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Extensible+xml" PartName="/word/commentsExtensibl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698A69" w14:textId="77777777" w:rsidR="00B764A6" w:rsidRPr="007E3D49" w:rsidRDefault="00B764A6" w:rsidP="00B764A6">
      <w:pPr>
        <w:spacing w:after="0" w:line="240" w:lineRule="auto"/>
        <w:jc w:val="center"/>
        <w:rPr>
          <w:rFonts w:ascii="Times New Roman" w:eastAsia="Times New Roman" w:hAnsi="Times New Roman" w:cs="Times New Roman"/>
          <w:b/>
          <w:bCs/>
          <w:sz w:val="24"/>
          <w:szCs w:val="24"/>
          <w:lang w:eastAsia="lt-LT"/>
        </w:rPr>
      </w:pPr>
      <w:bookmarkStart w:id="0" w:name="_Hlk190415115"/>
      <w:r w:rsidRPr="007E3D49">
        <w:rPr>
          <w:rFonts w:ascii="Times New Roman" w:eastAsia="Times New Roman" w:hAnsi="Times New Roman" w:cs="Times New Roman"/>
          <w:b/>
          <w:bCs/>
          <w:sz w:val="24"/>
          <w:szCs w:val="24"/>
          <w:lang w:eastAsia="lt-LT"/>
        </w:rPr>
        <w:t>AUDITO, APSKAITOS, TURTO VERTINIMO IR NEMOKUMO VALDYMO TARNYBOS PRIE LIETUVOS RESPUBLIKOS FINANSŲ MINISTERIJOS</w:t>
      </w:r>
    </w:p>
    <w:p w14:paraId="6EEFBF40" w14:textId="77777777" w:rsidR="00B764A6" w:rsidRPr="007E3D49" w:rsidRDefault="00B764A6" w:rsidP="00B764A6">
      <w:pPr>
        <w:spacing w:after="0" w:line="240" w:lineRule="auto"/>
        <w:jc w:val="center"/>
        <w:rPr>
          <w:rFonts w:ascii="Times New Roman" w:eastAsia="Times New Roman" w:hAnsi="Times New Roman" w:cs="Times New Roman"/>
          <w:b/>
          <w:sz w:val="24"/>
          <w:szCs w:val="24"/>
          <w:lang w:eastAsia="lt-LT"/>
        </w:rPr>
      </w:pPr>
    </w:p>
    <w:p w14:paraId="7E88E3AC" w14:textId="0E6EADFF" w:rsidR="00B764A6" w:rsidRPr="007E3D49" w:rsidRDefault="00B764A6" w:rsidP="00B764A6">
      <w:pPr>
        <w:spacing w:after="0" w:line="240" w:lineRule="auto"/>
        <w:jc w:val="center"/>
        <w:rPr>
          <w:rFonts w:ascii="Times New Roman" w:eastAsia="Times New Roman" w:hAnsi="Times New Roman" w:cs="Times New Roman"/>
          <w:b/>
          <w:sz w:val="24"/>
          <w:szCs w:val="24"/>
          <w:lang w:eastAsia="lt-LT"/>
        </w:rPr>
      </w:pPr>
      <w:r w:rsidRPr="007E3D49">
        <w:rPr>
          <w:rFonts w:ascii="Times New Roman" w:eastAsia="Times New Roman" w:hAnsi="Times New Roman" w:cs="Times New Roman"/>
          <w:b/>
          <w:sz w:val="24"/>
          <w:szCs w:val="24"/>
          <w:lang w:eastAsia="lt-LT"/>
        </w:rPr>
        <w:t>202</w:t>
      </w:r>
      <w:r w:rsidR="001865DF" w:rsidRPr="007E3D49">
        <w:rPr>
          <w:rFonts w:ascii="Times New Roman" w:eastAsia="Times New Roman" w:hAnsi="Times New Roman" w:cs="Times New Roman"/>
          <w:b/>
          <w:sz w:val="24"/>
          <w:szCs w:val="24"/>
          <w:lang w:eastAsia="lt-LT"/>
        </w:rPr>
        <w:t>5</w:t>
      </w:r>
      <w:r w:rsidRPr="007E3D49">
        <w:rPr>
          <w:rFonts w:ascii="Times New Roman" w:eastAsia="Times New Roman" w:hAnsi="Times New Roman" w:cs="Times New Roman"/>
          <w:b/>
          <w:sz w:val="24"/>
          <w:szCs w:val="24"/>
          <w:lang w:eastAsia="lt-LT"/>
        </w:rPr>
        <w:t xml:space="preserve"> METŲ FINANSINIŲ ATASKAITŲ AIŠKINAMASIS RAŠTAS</w:t>
      </w:r>
    </w:p>
    <w:p w14:paraId="64932D33" w14:textId="77777777" w:rsidR="00B764A6" w:rsidRPr="007E3D49" w:rsidRDefault="00B764A6" w:rsidP="00B764A6">
      <w:pPr>
        <w:spacing w:after="0" w:line="240" w:lineRule="auto"/>
        <w:jc w:val="center"/>
        <w:rPr>
          <w:rFonts w:ascii="Times New Roman" w:eastAsia="Times New Roman" w:hAnsi="Times New Roman" w:cs="Times New Roman"/>
          <w:b/>
          <w:sz w:val="24"/>
          <w:szCs w:val="24"/>
          <w:lang w:eastAsia="lt-LT"/>
        </w:rPr>
      </w:pPr>
    </w:p>
    <w:p w14:paraId="7D39F722" w14:textId="77777777" w:rsidR="00B764A6" w:rsidRPr="007E3D49" w:rsidRDefault="00B764A6" w:rsidP="00B764A6">
      <w:pPr>
        <w:spacing w:after="0" w:line="240" w:lineRule="auto"/>
        <w:jc w:val="center"/>
        <w:rPr>
          <w:rFonts w:ascii="Times New Roman" w:eastAsia="Times New Roman" w:hAnsi="Times New Roman" w:cs="Times New Roman"/>
          <w:b/>
          <w:sz w:val="24"/>
          <w:szCs w:val="24"/>
          <w:lang w:eastAsia="lt-LT"/>
        </w:rPr>
      </w:pPr>
      <w:r w:rsidRPr="007E3D49">
        <w:rPr>
          <w:rFonts w:ascii="Times New Roman" w:eastAsia="Times New Roman" w:hAnsi="Times New Roman" w:cs="Times New Roman"/>
          <w:b/>
          <w:sz w:val="24"/>
          <w:szCs w:val="24"/>
          <w:lang w:eastAsia="lt-LT"/>
        </w:rPr>
        <w:t>I SKYRIUS</w:t>
      </w:r>
    </w:p>
    <w:p w14:paraId="33CACBFD" w14:textId="77777777" w:rsidR="00B764A6" w:rsidRPr="007E3D49" w:rsidRDefault="00B764A6" w:rsidP="00B764A6">
      <w:pPr>
        <w:spacing w:after="0" w:line="240" w:lineRule="auto"/>
        <w:jc w:val="center"/>
        <w:rPr>
          <w:rFonts w:ascii="Times New Roman" w:eastAsia="Times New Roman" w:hAnsi="Times New Roman" w:cs="Times New Roman"/>
          <w:b/>
          <w:sz w:val="24"/>
          <w:szCs w:val="24"/>
          <w:lang w:eastAsia="lt-LT"/>
        </w:rPr>
      </w:pPr>
      <w:r w:rsidRPr="007E3D49">
        <w:rPr>
          <w:rFonts w:ascii="Times New Roman" w:eastAsia="Times New Roman" w:hAnsi="Times New Roman" w:cs="Times New Roman"/>
          <w:b/>
          <w:sz w:val="24"/>
          <w:szCs w:val="24"/>
          <w:lang w:eastAsia="lt-LT"/>
        </w:rPr>
        <w:t>BENDROJI DALIS</w:t>
      </w:r>
    </w:p>
    <w:p w14:paraId="06006D79" w14:textId="77777777" w:rsidR="00B764A6" w:rsidRPr="007E3D49" w:rsidRDefault="00B764A6" w:rsidP="00B764A6">
      <w:pPr>
        <w:spacing w:line="240" w:lineRule="auto"/>
        <w:rPr>
          <w:rFonts w:ascii="Times New Roman" w:hAnsi="Times New Roman" w:cs="Times New Roman"/>
          <w:b/>
          <w:sz w:val="24"/>
          <w:szCs w:val="24"/>
        </w:rPr>
      </w:pPr>
    </w:p>
    <w:p w14:paraId="59747626" w14:textId="77777777" w:rsidR="00B764A6" w:rsidRPr="007E3D49" w:rsidRDefault="00B764A6" w:rsidP="00B764A6">
      <w:pPr>
        <w:spacing w:after="0" w:line="240" w:lineRule="auto"/>
        <w:ind w:firstLine="851"/>
        <w:jc w:val="both"/>
        <w:rPr>
          <w:rFonts w:ascii="Times New Roman" w:hAnsi="Times New Roman" w:cs="Times New Roman"/>
          <w:sz w:val="24"/>
          <w:szCs w:val="24"/>
        </w:rPr>
      </w:pPr>
      <w:r w:rsidRPr="007E3D49">
        <w:rPr>
          <w:rFonts w:ascii="Times New Roman" w:hAnsi="Times New Roman" w:cs="Times New Roman"/>
          <w:iCs/>
          <w:sz w:val="24"/>
          <w:szCs w:val="24"/>
        </w:rPr>
        <w:t xml:space="preserve">Audito, apskaitos, turto vertinimo ir nemokumo valdymo tarnyba prie </w:t>
      </w:r>
      <w:bookmarkStart w:id="1" w:name="_Hlk190951401"/>
      <w:r w:rsidRPr="007E3D49">
        <w:rPr>
          <w:rFonts w:ascii="Times New Roman" w:hAnsi="Times New Roman" w:cs="Times New Roman"/>
          <w:iCs/>
          <w:sz w:val="24"/>
          <w:szCs w:val="24"/>
        </w:rPr>
        <w:t xml:space="preserve">Lietuvos Respublikos </w:t>
      </w:r>
      <w:bookmarkEnd w:id="1"/>
      <w:r w:rsidRPr="007E3D49">
        <w:rPr>
          <w:rFonts w:ascii="Times New Roman" w:hAnsi="Times New Roman" w:cs="Times New Roman"/>
          <w:iCs/>
          <w:sz w:val="24"/>
          <w:szCs w:val="24"/>
        </w:rPr>
        <w:t>finansų ministerijos</w:t>
      </w:r>
      <w:r w:rsidRPr="007E3D49" w:rsidDel="009B4C65">
        <w:rPr>
          <w:rFonts w:ascii="Times New Roman" w:hAnsi="Times New Roman" w:cs="Times New Roman"/>
          <w:iCs/>
          <w:sz w:val="24"/>
          <w:szCs w:val="24"/>
        </w:rPr>
        <w:t xml:space="preserve"> </w:t>
      </w:r>
      <w:r w:rsidRPr="007E3D49">
        <w:rPr>
          <w:rFonts w:ascii="Times New Roman" w:hAnsi="Times New Roman" w:cs="Times New Roman"/>
          <w:sz w:val="24"/>
          <w:szCs w:val="24"/>
        </w:rPr>
        <w:t>(toliau – AVNT) yra Lietuvos Respublikos valstybės įstaiga.</w:t>
      </w:r>
    </w:p>
    <w:p w14:paraId="63E57CAC" w14:textId="77777777" w:rsidR="00B764A6" w:rsidRPr="007E3D49" w:rsidRDefault="00B764A6" w:rsidP="00B764A6">
      <w:pPr>
        <w:spacing w:after="0" w:line="240" w:lineRule="auto"/>
        <w:ind w:firstLine="851"/>
        <w:jc w:val="both"/>
        <w:rPr>
          <w:rFonts w:ascii="Times New Roman" w:hAnsi="Times New Roman" w:cs="Times New Roman"/>
          <w:sz w:val="24"/>
          <w:szCs w:val="24"/>
          <w:shd w:val="clear" w:color="auto" w:fill="FFFFFF"/>
        </w:rPr>
      </w:pPr>
      <w:r w:rsidRPr="007E3D49">
        <w:rPr>
          <w:rFonts w:ascii="Times New Roman" w:hAnsi="Times New Roman" w:cs="Times New Roman"/>
          <w:sz w:val="24"/>
          <w:szCs w:val="24"/>
        </w:rPr>
        <w:t xml:space="preserve">AVNT yra biudžetinė įstaiga, kurios juridinio asmens kodas Juridinių asmenų registre – </w:t>
      </w:r>
      <w:r w:rsidRPr="007E3D49">
        <w:rPr>
          <w:rFonts w:ascii="Times New Roman" w:eastAsia="Malgun Gothic" w:hAnsi="Times New Roman"/>
          <w:kern w:val="3"/>
          <w:sz w:val="24"/>
          <w:szCs w:val="24"/>
          <w:lang w:eastAsia="zh-CN" w:bidi="hi-IN"/>
        </w:rPr>
        <w:t>304157094</w:t>
      </w:r>
      <w:r w:rsidRPr="007E3D49">
        <w:rPr>
          <w:rFonts w:ascii="Times New Roman" w:hAnsi="Times New Roman" w:cs="Times New Roman"/>
          <w:sz w:val="24"/>
          <w:szCs w:val="24"/>
        </w:rPr>
        <w:t xml:space="preserve">. </w:t>
      </w:r>
      <w:r w:rsidRPr="007E3D49">
        <w:rPr>
          <w:rFonts w:ascii="Times New Roman" w:hAnsi="Times New Roman" w:cs="Times New Roman"/>
          <w:iCs/>
          <w:sz w:val="24"/>
          <w:szCs w:val="24"/>
        </w:rPr>
        <w:t xml:space="preserve">AVNT </w:t>
      </w:r>
      <w:r w:rsidRPr="007E3D49">
        <w:rPr>
          <w:rFonts w:ascii="Times New Roman" w:hAnsi="Times New Roman" w:cs="Times New Roman"/>
          <w:sz w:val="24"/>
          <w:szCs w:val="24"/>
          <w:shd w:val="clear" w:color="auto" w:fill="FFFFFF"/>
        </w:rPr>
        <w:t xml:space="preserve">buveinės adresas: </w:t>
      </w:r>
      <w:r w:rsidRPr="007E3D49">
        <w:rPr>
          <w:rFonts w:ascii="Times New Roman" w:eastAsia="Malgun Gothic" w:hAnsi="Times New Roman"/>
          <w:kern w:val="3"/>
          <w:sz w:val="24"/>
          <w:szCs w:val="24"/>
          <w:lang w:eastAsia="zh-CN" w:bidi="hi-IN"/>
        </w:rPr>
        <w:t>Rinktinės g. 48A, Vilnius.</w:t>
      </w:r>
    </w:p>
    <w:p w14:paraId="75ECCFC3" w14:textId="7A91B7FE" w:rsidR="00B764A6" w:rsidRPr="007E3D49" w:rsidRDefault="00B764A6" w:rsidP="00B764A6">
      <w:pPr>
        <w:spacing w:after="0" w:line="240" w:lineRule="auto"/>
        <w:ind w:firstLine="851"/>
        <w:jc w:val="both"/>
        <w:rPr>
          <w:rFonts w:ascii="Times New Roman" w:hAnsi="Times New Roman" w:cs="Times New Roman"/>
          <w:sz w:val="24"/>
          <w:szCs w:val="24"/>
        </w:rPr>
      </w:pPr>
      <w:r w:rsidRPr="007E3D49">
        <w:rPr>
          <w:rFonts w:ascii="Times New Roman" w:hAnsi="Times New Roman" w:cs="Times New Roman"/>
          <w:iCs/>
          <w:sz w:val="24"/>
          <w:szCs w:val="24"/>
        </w:rPr>
        <w:t>AVNT</w:t>
      </w:r>
      <w:r w:rsidRPr="007E3D49">
        <w:rPr>
          <w:rFonts w:ascii="Times New Roman" w:hAnsi="Times New Roman" w:cs="Times New Roman"/>
          <w:sz w:val="24"/>
          <w:szCs w:val="24"/>
        </w:rPr>
        <w:t xml:space="preserve"> </w:t>
      </w:r>
      <w:r w:rsidRPr="007E3D49">
        <w:rPr>
          <w:rFonts w:ascii="Times New Roman" w:hAnsi="Times New Roman" w:cs="Times New Roman"/>
          <w:sz w:val="24"/>
          <w:szCs w:val="24"/>
          <w:shd w:val="clear" w:color="auto" w:fill="FFFFFF"/>
        </w:rPr>
        <w:t xml:space="preserve">finansuojama iš Lietuvos Respublikos valstybės biudžeto asignavimų teisės aktų nustatyta tvarka. </w:t>
      </w:r>
      <w:r w:rsidRPr="007E3D49">
        <w:rPr>
          <w:rFonts w:ascii="Times New Roman" w:hAnsi="Times New Roman" w:cs="Times New Roman"/>
          <w:i/>
          <w:iCs/>
          <w:sz w:val="24"/>
          <w:szCs w:val="24"/>
        </w:rPr>
        <w:t xml:space="preserve"> </w:t>
      </w:r>
      <w:r w:rsidRPr="007E3D49">
        <w:rPr>
          <w:rFonts w:ascii="Times New Roman" w:hAnsi="Times New Roman" w:cs="Times New Roman"/>
          <w:iCs/>
          <w:sz w:val="24"/>
          <w:szCs w:val="24"/>
        </w:rPr>
        <w:t>AVNT</w:t>
      </w:r>
      <w:r w:rsidRPr="007E3D49">
        <w:rPr>
          <w:rFonts w:ascii="Times New Roman" w:hAnsi="Times New Roman" w:cs="Times New Roman"/>
          <w:sz w:val="24"/>
          <w:szCs w:val="24"/>
        </w:rPr>
        <w:t xml:space="preserve"> finansuoti gali būti naudojamos ir kitos teisės aktų nustatyta tvarka gautos lėšos. </w:t>
      </w:r>
      <w:r w:rsidRPr="007E3D49">
        <w:rPr>
          <w:rFonts w:ascii="Times New Roman" w:hAnsi="Times New Roman" w:cs="Times New Roman"/>
          <w:iCs/>
          <w:sz w:val="24"/>
          <w:szCs w:val="24"/>
        </w:rPr>
        <w:t>AVNT</w:t>
      </w:r>
      <w:r w:rsidRPr="007E3D49">
        <w:rPr>
          <w:rFonts w:ascii="Times New Roman" w:hAnsi="Times New Roman" w:cs="Times New Roman"/>
          <w:sz w:val="24"/>
          <w:szCs w:val="24"/>
        </w:rPr>
        <w:t xml:space="preserve"> lėšas sudaro valstybės biudžeto tiksliniai asignavimai, valstybės investicinių programų lėšos</w:t>
      </w:r>
      <w:r w:rsidR="00243138" w:rsidRPr="007E3D49">
        <w:rPr>
          <w:rFonts w:ascii="Times New Roman" w:hAnsi="Times New Roman" w:cs="Times New Roman"/>
          <w:sz w:val="24"/>
          <w:szCs w:val="24"/>
        </w:rPr>
        <w:t xml:space="preserve"> </w:t>
      </w:r>
      <w:r w:rsidRPr="007E3D49">
        <w:rPr>
          <w:rFonts w:ascii="Times New Roman" w:hAnsi="Times New Roman" w:cs="Times New Roman"/>
          <w:sz w:val="24"/>
          <w:szCs w:val="24"/>
        </w:rPr>
        <w:t>ir kitos teisės aktais gautos lėšos.</w:t>
      </w:r>
    </w:p>
    <w:p w14:paraId="18EB60A8" w14:textId="0CD1F35F" w:rsidR="00B764A6" w:rsidRPr="007E3D49" w:rsidRDefault="00B764A6" w:rsidP="00B764A6">
      <w:pPr>
        <w:spacing w:after="0" w:line="240" w:lineRule="auto"/>
        <w:ind w:firstLine="851"/>
        <w:jc w:val="both"/>
        <w:rPr>
          <w:rFonts w:ascii="Times New Roman" w:hAnsi="Times New Roman" w:cs="Times New Roman"/>
          <w:sz w:val="24"/>
          <w:szCs w:val="24"/>
        </w:rPr>
      </w:pPr>
      <w:r w:rsidRPr="007E3D49">
        <w:rPr>
          <w:rFonts w:ascii="Times New Roman" w:hAnsi="Times New Roman" w:cs="Times New Roman"/>
          <w:iCs/>
          <w:sz w:val="24"/>
          <w:szCs w:val="24"/>
        </w:rPr>
        <w:t>AVNT</w:t>
      </w:r>
      <w:r w:rsidRPr="007E3D49">
        <w:rPr>
          <w:rFonts w:ascii="Times New Roman" w:hAnsi="Times New Roman" w:cs="Times New Roman"/>
          <w:sz w:val="24"/>
          <w:szCs w:val="24"/>
        </w:rPr>
        <w:t xml:space="preserve"> savininkė yra valstybė. </w:t>
      </w:r>
      <w:r w:rsidRPr="007E3D49">
        <w:rPr>
          <w:rFonts w:ascii="Times New Roman" w:hAnsi="Times New Roman" w:cs="Times New Roman"/>
          <w:iCs/>
          <w:sz w:val="24"/>
          <w:szCs w:val="24"/>
        </w:rPr>
        <w:t>AVNT</w:t>
      </w:r>
      <w:r w:rsidRPr="007E3D49">
        <w:rPr>
          <w:rFonts w:ascii="Times New Roman" w:hAnsi="Times New Roman" w:cs="Times New Roman"/>
          <w:sz w:val="24"/>
          <w:szCs w:val="24"/>
        </w:rPr>
        <w:t xml:space="preserve"> savininko teises ir pareigas įgyvendina </w:t>
      </w:r>
      <w:r w:rsidR="00110A68" w:rsidRPr="007E3D49">
        <w:rPr>
          <w:rFonts w:ascii="Times New Roman" w:hAnsi="Times New Roman" w:cs="Times New Roman"/>
          <w:sz w:val="24"/>
          <w:szCs w:val="24"/>
        </w:rPr>
        <w:t xml:space="preserve">savininko teises ir pareigas įgyvendina </w:t>
      </w:r>
      <w:r w:rsidR="00CC364C" w:rsidRPr="007E3D49">
        <w:rPr>
          <w:rFonts w:ascii="Times New Roman" w:hAnsi="Times New Roman" w:cs="Times New Roman"/>
          <w:sz w:val="24"/>
          <w:szCs w:val="24"/>
        </w:rPr>
        <w:t xml:space="preserve">Lietuvos Respublikos </w:t>
      </w:r>
      <w:r w:rsidR="00110A68" w:rsidRPr="007E3D49">
        <w:rPr>
          <w:rFonts w:ascii="Times New Roman" w:hAnsi="Times New Roman" w:cs="Times New Roman"/>
          <w:sz w:val="24"/>
          <w:szCs w:val="24"/>
        </w:rPr>
        <w:t>Finansų ministerija</w:t>
      </w:r>
      <w:r w:rsidRPr="007E3D49">
        <w:rPr>
          <w:rFonts w:ascii="Times New Roman" w:hAnsi="Times New Roman" w:cs="Times New Roman"/>
          <w:sz w:val="24"/>
          <w:szCs w:val="24"/>
        </w:rPr>
        <w:t>.</w:t>
      </w:r>
    </w:p>
    <w:p w14:paraId="18E7C767" w14:textId="3A90B32E" w:rsidR="00B764A6" w:rsidRPr="007E3D49" w:rsidRDefault="00B764A6" w:rsidP="00B764A6">
      <w:pPr>
        <w:spacing w:after="0" w:line="240" w:lineRule="auto"/>
        <w:ind w:firstLine="851"/>
        <w:jc w:val="both"/>
        <w:rPr>
          <w:rFonts w:ascii="Times New Roman" w:hAnsi="Times New Roman" w:cs="Times New Roman"/>
          <w:sz w:val="24"/>
          <w:szCs w:val="24"/>
        </w:rPr>
      </w:pPr>
      <w:r w:rsidRPr="007E3D49">
        <w:rPr>
          <w:rFonts w:ascii="Times New Roman" w:hAnsi="Times New Roman" w:cs="Times New Roman"/>
          <w:iCs/>
          <w:sz w:val="24"/>
          <w:szCs w:val="24"/>
        </w:rPr>
        <w:t>AVNT</w:t>
      </w:r>
      <w:r w:rsidRPr="007E3D49">
        <w:rPr>
          <w:rFonts w:ascii="Times New Roman" w:hAnsi="Times New Roman" w:cs="Times New Roman"/>
          <w:sz w:val="24"/>
          <w:szCs w:val="24"/>
        </w:rPr>
        <w:t xml:space="preserve"> neturi kontroliuojamų arba asocijuotųjų subjektų</w:t>
      </w:r>
      <w:r w:rsidR="00243138" w:rsidRPr="007E3D49">
        <w:rPr>
          <w:rFonts w:ascii="Times New Roman" w:hAnsi="Times New Roman" w:cs="Times New Roman"/>
          <w:sz w:val="24"/>
          <w:szCs w:val="24"/>
        </w:rPr>
        <w:t>.</w:t>
      </w:r>
      <w:r w:rsidRPr="007E3D49">
        <w:rPr>
          <w:rFonts w:ascii="Times New Roman" w:hAnsi="Times New Roman" w:cs="Times New Roman"/>
          <w:sz w:val="24"/>
          <w:szCs w:val="24"/>
        </w:rPr>
        <w:t xml:space="preserve"> </w:t>
      </w:r>
    </w:p>
    <w:p w14:paraId="0ED98101" w14:textId="4715BF11" w:rsidR="00B764A6" w:rsidRPr="007E3D49" w:rsidRDefault="00B764A6" w:rsidP="00B764A6">
      <w:pPr>
        <w:spacing w:after="0" w:line="240" w:lineRule="auto"/>
        <w:ind w:firstLine="851"/>
        <w:jc w:val="both"/>
        <w:rPr>
          <w:rFonts w:ascii="Times New Roman" w:hAnsi="Times New Roman" w:cs="Times New Roman"/>
          <w:sz w:val="24"/>
          <w:szCs w:val="24"/>
        </w:rPr>
      </w:pPr>
      <w:r w:rsidRPr="007E3D49">
        <w:rPr>
          <w:rFonts w:ascii="Times New Roman" w:hAnsi="Times New Roman" w:cs="Times New Roman"/>
          <w:iCs/>
          <w:sz w:val="24"/>
          <w:szCs w:val="24"/>
        </w:rPr>
        <w:t>AVNT</w:t>
      </w:r>
      <w:r w:rsidRPr="007E3D49">
        <w:rPr>
          <w:rFonts w:ascii="Times New Roman" w:hAnsi="Times New Roman" w:cs="Times New Roman"/>
          <w:sz w:val="24"/>
          <w:szCs w:val="24"/>
        </w:rPr>
        <w:t xml:space="preserve"> finansiniai metai sutampa su kalendoriniais metais. </w:t>
      </w:r>
      <w:r w:rsidRPr="007E3D49">
        <w:rPr>
          <w:rFonts w:ascii="Times New Roman" w:hAnsi="Times New Roman" w:cs="Times New Roman"/>
          <w:iCs/>
          <w:sz w:val="24"/>
          <w:szCs w:val="24"/>
        </w:rPr>
        <w:t>AVNT</w:t>
      </w:r>
      <w:r w:rsidRPr="007E3D49">
        <w:rPr>
          <w:rFonts w:ascii="Times New Roman" w:hAnsi="Times New Roman" w:cs="Times New Roman"/>
          <w:sz w:val="24"/>
          <w:szCs w:val="24"/>
        </w:rPr>
        <w:t xml:space="preserve"> teikia žemesniojo lygio finansinių ataskaitų rinkinį. 202</w:t>
      </w:r>
      <w:r w:rsidR="001865DF" w:rsidRPr="007E3D49">
        <w:rPr>
          <w:rFonts w:ascii="Times New Roman" w:hAnsi="Times New Roman" w:cs="Times New Roman"/>
          <w:sz w:val="24"/>
          <w:szCs w:val="24"/>
        </w:rPr>
        <w:t>5</w:t>
      </w:r>
      <w:r w:rsidRPr="007E3D49">
        <w:rPr>
          <w:rFonts w:ascii="Times New Roman" w:hAnsi="Times New Roman" w:cs="Times New Roman"/>
          <w:sz w:val="24"/>
          <w:szCs w:val="24"/>
        </w:rPr>
        <w:t xml:space="preserve"> metų finansinių ataskaitų rinkinys teikiamas Lietuvos Respublikos viešojo sektoriaus atskaitomybės įstatymo ir kitų teisės aktų nustatyta tvarka.</w:t>
      </w:r>
    </w:p>
    <w:p w14:paraId="4936BAE3" w14:textId="54C80140" w:rsidR="00B764A6" w:rsidRPr="007E3D49" w:rsidRDefault="00B764A6" w:rsidP="00B764A6">
      <w:pPr>
        <w:spacing w:after="0" w:line="240" w:lineRule="auto"/>
        <w:ind w:firstLine="851"/>
        <w:jc w:val="both"/>
        <w:rPr>
          <w:rFonts w:ascii="Times New Roman" w:hAnsi="Times New Roman" w:cs="Times New Roman"/>
          <w:sz w:val="24"/>
          <w:szCs w:val="24"/>
        </w:rPr>
      </w:pPr>
      <w:r w:rsidRPr="007E3D49">
        <w:rPr>
          <w:rFonts w:ascii="Times New Roman" w:hAnsi="Times New Roman" w:cs="Times New Roman"/>
          <w:sz w:val="24"/>
          <w:szCs w:val="24"/>
        </w:rPr>
        <w:t xml:space="preserve">Ataskaitinį laikotarpį </w:t>
      </w:r>
      <w:r w:rsidRPr="007E3D49">
        <w:rPr>
          <w:rFonts w:ascii="Times New Roman" w:hAnsi="Times New Roman" w:cs="Times New Roman"/>
          <w:iCs/>
          <w:sz w:val="24"/>
          <w:szCs w:val="24"/>
        </w:rPr>
        <w:t>AVNT</w:t>
      </w:r>
      <w:r w:rsidRPr="007E3D49">
        <w:rPr>
          <w:rFonts w:ascii="Times New Roman" w:hAnsi="Times New Roman" w:cs="Times New Roman"/>
          <w:sz w:val="24"/>
          <w:szCs w:val="24"/>
        </w:rPr>
        <w:t xml:space="preserve"> vidutinis darbuotojų skaičius yra 5</w:t>
      </w:r>
      <w:r w:rsidR="00BB40B9" w:rsidRPr="007E3D49">
        <w:rPr>
          <w:rFonts w:ascii="Times New Roman" w:hAnsi="Times New Roman" w:cs="Times New Roman"/>
          <w:sz w:val="24"/>
          <w:szCs w:val="24"/>
        </w:rPr>
        <w:t>4</w:t>
      </w:r>
      <w:r w:rsidRPr="007E3D49">
        <w:rPr>
          <w:rFonts w:ascii="Times New Roman" w:hAnsi="Times New Roman" w:cs="Times New Roman"/>
          <w:sz w:val="24"/>
          <w:szCs w:val="24"/>
        </w:rPr>
        <w:t xml:space="preserve">, praėjusį ataskaitinį laikotarpio buvo </w:t>
      </w:r>
      <w:r w:rsidR="00BB40B9" w:rsidRPr="007E3D49">
        <w:rPr>
          <w:rFonts w:ascii="Times New Roman" w:hAnsi="Times New Roman" w:cs="Times New Roman"/>
          <w:sz w:val="24"/>
          <w:szCs w:val="24"/>
        </w:rPr>
        <w:t>50</w:t>
      </w:r>
      <w:r w:rsidRPr="007E3D49">
        <w:rPr>
          <w:rFonts w:ascii="Times New Roman" w:hAnsi="Times New Roman" w:cs="Times New Roman"/>
          <w:sz w:val="24"/>
          <w:szCs w:val="24"/>
        </w:rPr>
        <w:t xml:space="preserve">. </w:t>
      </w:r>
    </w:p>
    <w:p w14:paraId="53AC60CB" w14:textId="7C3F5140" w:rsidR="00B764A6" w:rsidRPr="007E3D49" w:rsidRDefault="00B764A6" w:rsidP="00B764A6">
      <w:pPr>
        <w:spacing w:after="0" w:line="240" w:lineRule="auto"/>
        <w:ind w:firstLine="851"/>
        <w:jc w:val="both"/>
        <w:rPr>
          <w:rFonts w:ascii="Times New Roman" w:hAnsi="Times New Roman" w:cs="Times New Roman"/>
          <w:sz w:val="24"/>
          <w:szCs w:val="24"/>
          <w:shd w:val="clear" w:color="auto" w:fill="FFFFFF"/>
        </w:rPr>
      </w:pPr>
      <w:r w:rsidRPr="007E3D49">
        <w:rPr>
          <w:rFonts w:ascii="Times New Roman" w:hAnsi="Times New Roman" w:cs="Times New Roman"/>
          <w:iCs/>
          <w:sz w:val="24"/>
          <w:szCs w:val="24"/>
        </w:rPr>
        <w:t>AVNT</w:t>
      </w:r>
      <w:r w:rsidRPr="007E3D49">
        <w:rPr>
          <w:rFonts w:ascii="Times New Roman" w:hAnsi="Times New Roman" w:cs="Times New Roman"/>
          <w:sz w:val="24"/>
          <w:szCs w:val="24"/>
        </w:rPr>
        <w:t xml:space="preserve"> savo veikloje vadovaujasi </w:t>
      </w:r>
      <w:r w:rsidRPr="007E3D49">
        <w:rPr>
          <w:rFonts w:ascii="Times New Roman" w:eastAsia="Malgun Gothic" w:hAnsi="Times New Roman"/>
          <w:kern w:val="3"/>
          <w:sz w:val="24"/>
          <w:szCs w:val="24"/>
          <w:lang w:eastAsia="zh-CN" w:bidi="hi-IN"/>
        </w:rPr>
        <w:t xml:space="preserve">Lietuvos Respublikos Konstitucija, Biudžetinių įstaigų įstatymu, Lietuvos Respublikos valstybės tarnybos įstatymu, Lietuvos Respublikos darbo kodeksu, Lietuvos Respublikos valstybės ir savivaldybių įstaigų darbuotojų ir komisijų narių darbo apmokėjimo įstatymu, </w:t>
      </w:r>
      <w:r w:rsidR="00757D8A" w:rsidRPr="007E3D49">
        <w:rPr>
          <w:rFonts w:ascii="Times New Roman" w:eastAsia="Malgun Gothic" w:hAnsi="Times New Roman"/>
          <w:kern w:val="3"/>
          <w:sz w:val="24"/>
          <w:szCs w:val="24"/>
          <w:lang w:eastAsia="zh-CN" w:bidi="hi-IN"/>
        </w:rPr>
        <w:t>Lietuvos Respublikos finansinių ataskaitų audito ir kitų užtikrinimo paslaugų įstatymu, Lietuvos Respublikos finansinės apskaitos įstatymu, Lietuvos Respublikos įmonių ir įmonių grupių atskaitomybės įstatymu, Lietuvos Respublikos fizinių asmenų bankroto įstatymu, Lietuvos Respublikos juridinių asmenų nemokumo įstatymu, Lietuvos Respublikos turto ir verslo vertinimo pagrindų įstatymu, AVNT nuostatais ir kitais teisės aktais, reglamentuojančiais finansinių ataskaitų auditą, privataus sektoriaus ir pelno nesiekiančių juridinių asmenų, nepriskiriamų viešojo sektoriaus subjektams, atskaitomybę, turto ir verslo vertinimą ir nemokumą bei ūkio subjektų priežiūrą, biudžetinių įstaigų veiklą.</w:t>
      </w:r>
    </w:p>
    <w:p w14:paraId="23E76FEA" w14:textId="50683780" w:rsidR="00C065CF" w:rsidRPr="007E3D49" w:rsidRDefault="00B764A6" w:rsidP="000334E6">
      <w:pPr>
        <w:spacing w:after="0" w:line="240" w:lineRule="auto"/>
        <w:ind w:firstLine="851"/>
        <w:jc w:val="both"/>
        <w:rPr>
          <w:rFonts w:ascii="Times New Roman" w:eastAsia="Malgun Gothic" w:hAnsi="Times New Roman" w:cs="Times New Roman"/>
          <w:kern w:val="3"/>
          <w:sz w:val="24"/>
          <w:szCs w:val="24"/>
          <w:lang w:eastAsia="zh-CN" w:bidi="hi-IN"/>
        </w:rPr>
      </w:pPr>
      <w:r w:rsidRPr="007E3D49">
        <w:rPr>
          <w:rFonts w:ascii="Times New Roman" w:eastAsia="Times New Roman" w:hAnsi="Times New Roman" w:cs="Times New Roman"/>
          <w:sz w:val="24"/>
          <w:szCs w:val="24"/>
          <w:lang w:eastAsia="lt-LT"/>
        </w:rPr>
        <w:t xml:space="preserve">AVNT veiklos tikslas </w:t>
      </w:r>
      <w:r w:rsidRPr="007E3D49">
        <w:rPr>
          <w:rFonts w:ascii="Times New Roman" w:eastAsia="Malgun Gothic" w:hAnsi="Times New Roman" w:cs="Times New Roman"/>
          <w:kern w:val="3"/>
          <w:sz w:val="24"/>
          <w:szCs w:val="24"/>
          <w:lang w:eastAsia="zh-CN" w:bidi="hi-IN"/>
        </w:rPr>
        <w:t xml:space="preserve">– </w:t>
      </w:r>
      <w:r w:rsidR="00C065CF" w:rsidRPr="007E3D49">
        <w:rPr>
          <w:rFonts w:ascii="Times New Roman" w:eastAsia="Malgun Gothic" w:hAnsi="Times New Roman" w:cs="Times New Roman"/>
          <w:kern w:val="3"/>
          <w:sz w:val="24"/>
          <w:szCs w:val="24"/>
          <w:lang w:eastAsia="zh-CN" w:bidi="hi-IN"/>
        </w:rPr>
        <w:t>įgyvendinti valstybės politiką užtikrinant, kad būtų laikomasi teisės aktų reikalavimų ir užkertamas kelias žalai teisės normų saugomoms vertybėms atsirasti šiose srityse:</w:t>
      </w:r>
    </w:p>
    <w:p w14:paraId="00BD22E0" w14:textId="44F1879D" w:rsidR="00C065CF" w:rsidRPr="007E3D49" w:rsidRDefault="00C065CF" w:rsidP="000334E6">
      <w:pPr>
        <w:spacing w:after="0" w:line="240" w:lineRule="auto"/>
        <w:ind w:firstLine="851"/>
        <w:jc w:val="both"/>
        <w:rPr>
          <w:rFonts w:ascii="Times New Roman" w:eastAsia="Malgun Gothic" w:hAnsi="Times New Roman" w:cs="Times New Roman"/>
          <w:kern w:val="3"/>
          <w:sz w:val="24"/>
          <w:szCs w:val="24"/>
          <w:lang w:eastAsia="zh-CN" w:bidi="hi-IN"/>
        </w:rPr>
      </w:pPr>
      <w:r w:rsidRPr="007E3D49">
        <w:rPr>
          <w:rFonts w:ascii="Times New Roman" w:eastAsia="Malgun Gothic" w:hAnsi="Times New Roman" w:cs="Times New Roman"/>
          <w:kern w:val="3"/>
          <w:sz w:val="24"/>
          <w:szCs w:val="24"/>
          <w:lang w:eastAsia="zh-CN" w:bidi="hi-IN"/>
        </w:rPr>
        <w:t>1. privataus sektoriaus atskaitomybės srityje;</w:t>
      </w:r>
    </w:p>
    <w:p w14:paraId="72EFAE0F" w14:textId="045B3788" w:rsidR="00C065CF" w:rsidRPr="007E3D49" w:rsidRDefault="00C065CF" w:rsidP="000334E6">
      <w:pPr>
        <w:spacing w:after="0" w:line="240" w:lineRule="auto"/>
        <w:ind w:firstLine="851"/>
        <w:jc w:val="both"/>
        <w:rPr>
          <w:rFonts w:ascii="Times New Roman" w:eastAsia="Malgun Gothic" w:hAnsi="Times New Roman" w:cs="Times New Roman"/>
          <w:kern w:val="3"/>
          <w:sz w:val="24"/>
          <w:szCs w:val="24"/>
          <w:lang w:eastAsia="zh-CN" w:bidi="hi-IN"/>
        </w:rPr>
      </w:pPr>
      <w:r w:rsidRPr="007E3D49">
        <w:rPr>
          <w:rFonts w:ascii="Times New Roman" w:eastAsia="Malgun Gothic" w:hAnsi="Times New Roman" w:cs="Times New Roman"/>
          <w:kern w:val="3"/>
          <w:sz w:val="24"/>
          <w:szCs w:val="24"/>
          <w:lang w:eastAsia="zh-CN" w:bidi="hi-IN"/>
        </w:rPr>
        <w:t>2. finansinių ataskaitų audito srityje;</w:t>
      </w:r>
    </w:p>
    <w:p w14:paraId="6FF5689D" w14:textId="0E98F196" w:rsidR="00C065CF" w:rsidRPr="007E3D49" w:rsidRDefault="00C065CF" w:rsidP="000334E6">
      <w:pPr>
        <w:spacing w:after="0" w:line="240" w:lineRule="auto"/>
        <w:ind w:firstLine="851"/>
        <w:jc w:val="both"/>
        <w:rPr>
          <w:rFonts w:ascii="Times New Roman" w:eastAsia="Malgun Gothic" w:hAnsi="Times New Roman" w:cs="Times New Roman"/>
          <w:kern w:val="3"/>
          <w:sz w:val="24"/>
          <w:szCs w:val="24"/>
          <w:lang w:eastAsia="zh-CN" w:bidi="hi-IN"/>
        </w:rPr>
      </w:pPr>
      <w:r w:rsidRPr="007E3D49">
        <w:rPr>
          <w:rFonts w:ascii="Times New Roman" w:eastAsia="Malgun Gothic" w:hAnsi="Times New Roman" w:cs="Times New Roman"/>
          <w:kern w:val="3"/>
          <w:sz w:val="24"/>
          <w:szCs w:val="24"/>
          <w:lang w:eastAsia="zh-CN" w:bidi="hi-IN"/>
        </w:rPr>
        <w:t>3. turto ir verslo vertinimo srityje;</w:t>
      </w:r>
    </w:p>
    <w:p w14:paraId="34BB3B75" w14:textId="38540810" w:rsidR="00C065CF" w:rsidRPr="007E3D49" w:rsidRDefault="00C065CF" w:rsidP="000334E6">
      <w:pPr>
        <w:spacing w:after="0" w:line="240" w:lineRule="auto"/>
        <w:ind w:firstLine="851"/>
        <w:jc w:val="both"/>
        <w:rPr>
          <w:rFonts w:ascii="Times New Roman" w:eastAsia="Malgun Gothic" w:hAnsi="Times New Roman" w:cs="Times New Roman"/>
          <w:kern w:val="3"/>
          <w:sz w:val="24"/>
          <w:szCs w:val="24"/>
          <w:lang w:eastAsia="zh-CN" w:bidi="hi-IN"/>
        </w:rPr>
      </w:pPr>
      <w:r w:rsidRPr="007E3D49">
        <w:rPr>
          <w:rFonts w:ascii="Times New Roman" w:eastAsia="Malgun Gothic" w:hAnsi="Times New Roman" w:cs="Times New Roman"/>
          <w:kern w:val="3"/>
          <w:sz w:val="24"/>
          <w:szCs w:val="24"/>
          <w:lang w:eastAsia="zh-CN" w:bidi="hi-IN"/>
        </w:rPr>
        <w:t>4. fizinių ir juridinių asmenų nemokumo srityje.</w:t>
      </w:r>
    </w:p>
    <w:p w14:paraId="7C64B0BF" w14:textId="39A77136" w:rsidR="00B764A6" w:rsidRPr="007E3D49" w:rsidRDefault="00B764A6" w:rsidP="00C065CF">
      <w:pPr>
        <w:spacing w:after="0"/>
        <w:ind w:firstLine="709"/>
        <w:jc w:val="both"/>
        <w:rPr>
          <w:rFonts w:ascii="Times New Roman" w:hAnsi="Times New Roman" w:cs="Times New Roman"/>
          <w:sz w:val="24"/>
          <w:szCs w:val="24"/>
        </w:rPr>
      </w:pPr>
      <w:r w:rsidRPr="007E3D49">
        <w:rPr>
          <w:rFonts w:ascii="Times New Roman" w:eastAsia="Times New Roman" w:hAnsi="Times New Roman" w:cs="Times New Roman"/>
          <w:sz w:val="24"/>
          <w:szCs w:val="24"/>
          <w:lang w:eastAsia="lt-LT"/>
        </w:rPr>
        <w:t>AVNT atlieka šias funkcijas:</w:t>
      </w:r>
    </w:p>
    <w:p w14:paraId="735599FB" w14:textId="47F05CF0" w:rsidR="00567343" w:rsidRPr="007E3D49" w:rsidRDefault="00567343" w:rsidP="00567343">
      <w:pPr>
        <w:pStyle w:val="Sraopastraipa"/>
        <w:numPr>
          <w:ilvl w:val="0"/>
          <w:numId w:val="46"/>
        </w:numPr>
        <w:tabs>
          <w:tab w:val="left" w:pos="993"/>
          <w:tab w:val="left" w:pos="1276"/>
          <w:tab w:val="left" w:pos="1701"/>
        </w:tabs>
        <w:jc w:val="both"/>
        <w:rPr>
          <w:sz w:val="24"/>
          <w:szCs w:val="24"/>
          <w:lang w:val="lt-LT" w:eastAsia="lt-LT"/>
        </w:rPr>
      </w:pPr>
      <w:r w:rsidRPr="007E3D49">
        <w:rPr>
          <w:sz w:val="24"/>
          <w:szCs w:val="24"/>
          <w:lang w:val="lt-LT" w:eastAsia="lt-LT"/>
        </w:rPr>
        <w:t>siekdama veiklos tikslo privataus sektoriaus atskaitomybės srityje:</w:t>
      </w:r>
    </w:p>
    <w:p w14:paraId="36013370" w14:textId="6F423EEF" w:rsidR="00567343" w:rsidRPr="007E3D49" w:rsidRDefault="00567343" w:rsidP="000334E6">
      <w:pPr>
        <w:pStyle w:val="Sraopastraipa"/>
        <w:tabs>
          <w:tab w:val="left" w:pos="993"/>
          <w:tab w:val="left" w:pos="1276"/>
          <w:tab w:val="left" w:pos="1701"/>
        </w:tabs>
        <w:ind w:left="1069" w:firstLine="0"/>
        <w:jc w:val="both"/>
        <w:rPr>
          <w:sz w:val="24"/>
          <w:szCs w:val="24"/>
          <w:lang w:val="lt-LT" w:eastAsia="lt-LT"/>
        </w:rPr>
      </w:pPr>
      <w:r w:rsidRPr="007E3D49">
        <w:rPr>
          <w:sz w:val="24"/>
          <w:szCs w:val="24"/>
          <w:lang w:val="lt-LT" w:eastAsia="lt-LT"/>
        </w:rPr>
        <w:t>1.1. rengia, suderinusi su Finansų ministerija, skelbia ir teikia konsultacijas dėl Finansinės</w:t>
      </w:r>
      <w:r w:rsidR="005C0421" w:rsidRPr="007E3D49">
        <w:rPr>
          <w:sz w:val="24"/>
          <w:szCs w:val="24"/>
          <w:lang w:val="lt-LT" w:eastAsia="lt-LT"/>
        </w:rPr>
        <w:t xml:space="preserve"> </w:t>
      </w:r>
      <w:r w:rsidRPr="007E3D49">
        <w:rPr>
          <w:sz w:val="24"/>
          <w:szCs w:val="24"/>
          <w:lang w:val="lt-LT" w:eastAsia="lt-LT"/>
        </w:rPr>
        <w:t>apskaitos įstatymo 12 straipsnio 6 dalyje nurodytų dokumentų;</w:t>
      </w:r>
    </w:p>
    <w:p w14:paraId="671F0FE6" w14:textId="2AC96BD4" w:rsidR="00567343" w:rsidRPr="007E3D49" w:rsidRDefault="00567343" w:rsidP="000334E6">
      <w:pPr>
        <w:pStyle w:val="Sraopastraipa"/>
        <w:tabs>
          <w:tab w:val="left" w:pos="993"/>
          <w:tab w:val="left" w:pos="1276"/>
          <w:tab w:val="left" w:pos="1701"/>
        </w:tabs>
        <w:ind w:left="1069" w:firstLine="0"/>
        <w:jc w:val="both"/>
        <w:rPr>
          <w:sz w:val="24"/>
          <w:szCs w:val="24"/>
          <w:lang w:val="lt-LT"/>
        </w:rPr>
      </w:pPr>
      <w:r w:rsidRPr="007E3D49">
        <w:rPr>
          <w:sz w:val="24"/>
          <w:szCs w:val="24"/>
          <w:lang w:val="lt-LT" w:eastAsia="lt-LT"/>
        </w:rPr>
        <w:t>1.2. atlieka Juridinių asmenų registro tvarkytojui pateiktų finansinių ataskaitų, konsoliduotųjų finansinių ataskaitų, veiklos ataskaitų, vadovybės ataskaitų ir konsoliduotųjų vadovybės ataskaitų (toliau kartu – JAR pateiktos ataskaitos) kokybės stebėseną;</w:t>
      </w:r>
      <w:r w:rsidRPr="007E3D49">
        <w:rPr>
          <w:sz w:val="24"/>
          <w:szCs w:val="24"/>
          <w:lang w:val="lt-LT"/>
        </w:rPr>
        <w:t xml:space="preserve"> </w:t>
      </w:r>
    </w:p>
    <w:p w14:paraId="1BFACEB8" w14:textId="79AA2EF5" w:rsidR="00567343" w:rsidRPr="007E3D49" w:rsidRDefault="00567343" w:rsidP="000334E6">
      <w:pPr>
        <w:pStyle w:val="Sraopastraipa"/>
        <w:tabs>
          <w:tab w:val="left" w:pos="709"/>
          <w:tab w:val="left" w:pos="993"/>
        </w:tabs>
        <w:ind w:left="1069" w:firstLine="0"/>
        <w:jc w:val="both"/>
        <w:rPr>
          <w:sz w:val="24"/>
          <w:szCs w:val="24"/>
          <w:lang w:val="lt-LT"/>
        </w:rPr>
      </w:pPr>
      <w:r w:rsidRPr="007E3D49">
        <w:rPr>
          <w:sz w:val="24"/>
          <w:szCs w:val="24"/>
          <w:lang w:val="lt-LT" w:eastAsia="lt-LT"/>
        </w:rPr>
        <w:t>1.3. rengia apibendrintą informaciją apie dažniausiai nustatomus JAR pateiktų ataskaitų trūkumus;</w:t>
      </w:r>
    </w:p>
    <w:p w14:paraId="5084AB57" w14:textId="053CEFF3" w:rsidR="00567343" w:rsidRPr="007E3D49" w:rsidRDefault="00567343" w:rsidP="000334E6">
      <w:pPr>
        <w:pStyle w:val="Sraopastraipa"/>
        <w:tabs>
          <w:tab w:val="left" w:pos="709"/>
          <w:tab w:val="left" w:pos="993"/>
        </w:tabs>
        <w:ind w:left="1069" w:firstLine="0"/>
        <w:jc w:val="both"/>
        <w:rPr>
          <w:sz w:val="24"/>
          <w:szCs w:val="24"/>
          <w:lang w:val="lt-LT" w:eastAsia="lt-LT"/>
        </w:rPr>
      </w:pPr>
      <w:r w:rsidRPr="007E3D49">
        <w:rPr>
          <w:sz w:val="24"/>
          <w:szCs w:val="24"/>
          <w:lang w:val="lt-LT" w:eastAsia="lt-LT"/>
        </w:rPr>
        <w:t xml:space="preserve">1.4. nustačiusi, kad JAR pateiktų ataskaitų trūkumai turi administracinio nusižengimo </w:t>
      </w:r>
      <w:r w:rsidRPr="007E3D49">
        <w:rPr>
          <w:sz w:val="24"/>
          <w:szCs w:val="24"/>
          <w:lang w:val="lt-LT" w:eastAsia="lt-LT"/>
        </w:rPr>
        <w:lastRenderedPageBreak/>
        <w:t>požymių, pradeda administracinio nusižengimo teiseną;</w:t>
      </w:r>
      <w:r w:rsidRPr="007E3D49">
        <w:rPr>
          <w:sz w:val="24"/>
          <w:szCs w:val="24"/>
          <w:lang w:val="lt-LT"/>
        </w:rPr>
        <w:t xml:space="preserve"> </w:t>
      </w:r>
    </w:p>
    <w:p w14:paraId="4A87462D" w14:textId="16C837D5" w:rsidR="00567343" w:rsidRPr="007E3D49" w:rsidRDefault="00567343" w:rsidP="00567343">
      <w:pPr>
        <w:pStyle w:val="Sraopastraipa"/>
        <w:numPr>
          <w:ilvl w:val="0"/>
          <w:numId w:val="46"/>
        </w:numPr>
        <w:tabs>
          <w:tab w:val="left" w:pos="1418"/>
        </w:tabs>
        <w:jc w:val="both"/>
        <w:rPr>
          <w:sz w:val="24"/>
          <w:szCs w:val="24"/>
          <w:lang w:val="lt-LT" w:eastAsia="lt-LT"/>
        </w:rPr>
      </w:pPr>
      <w:r w:rsidRPr="007E3D49">
        <w:rPr>
          <w:sz w:val="24"/>
          <w:szCs w:val="24"/>
          <w:lang w:val="lt-LT" w:eastAsia="lt-LT"/>
        </w:rPr>
        <w:t>siekdama veiklos tikslo finansinių ataskaitų audito srityje, atlieka Finansinių ataskaitų audito ir kitų užtikrinimo paslaugų įstatymo 2 straipsnio 23 dalyje apibrėžtai kompetentingai institucijai pavestas auditorių, audito įmonių ir tvarumo atskaitomybės užtikrinimo specialistų viešosios priežiūros ir kitas šiame įstatyme nustatytas funkcijas:</w:t>
      </w:r>
    </w:p>
    <w:p w14:paraId="429C0630" w14:textId="5AC4E723" w:rsidR="00567343" w:rsidRPr="007E3D49" w:rsidRDefault="00567343" w:rsidP="000334E6">
      <w:pPr>
        <w:pStyle w:val="Sraopastraipa"/>
        <w:tabs>
          <w:tab w:val="left" w:pos="1560"/>
        </w:tabs>
        <w:ind w:left="1069" w:firstLine="0"/>
        <w:jc w:val="both"/>
        <w:rPr>
          <w:sz w:val="24"/>
          <w:szCs w:val="24"/>
          <w:lang w:val="lt-LT" w:eastAsia="lt-LT"/>
        </w:rPr>
      </w:pPr>
      <w:r w:rsidRPr="007E3D49">
        <w:rPr>
          <w:sz w:val="24"/>
          <w:szCs w:val="24"/>
          <w:lang w:val="lt-LT" w:eastAsia="lt-LT"/>
        </w:rPr>
        <w:t xml:space="preserve">2.1. </w:t>
      </w:r>
      <w:r w:rsidRPr="007E3D49">
        <w:rPr>
          <w:sz w:val="24"/>
          <w:szCs w:val="24"/>
          <w:lang w:val="lt-LT" w:eastAsia="lt-LT"/>
        </w:rPr>
        <w:tab/>
        <w:t>atlieka viešojo intereso įmonių finansinių ataskaitų audito ir tvarumo atskaitomybės užtikrinimo paslaugų kokybės tikrinimus;</w:t>
      </w:r>
    </w:p>
    <w:p w14:paraId="76A6311B" w14:textId="5994CEE8" w:rsidR="00567343" w:rsidRPr="007E3D49" w:rsidRDefault="00567343" w:rsidP="000334E6">
      <w:pPr>
        <w:pStyle w:val="Sraopastraipa"/>
        <w:tabs>
          <w:tab w:val="left" w:pos="1560"/>
        </w:tabs>
        <w:ind w:left="1069" w:firstLine="0"/>
        <w:jc w:val="both"/>
        <w:rPr>
          <w:sz w:val="24"/>
          <w:szCs w:val="24"/>
          <w:lang w:val="lt-LT" w:eastAsia="lt-LT"/>
        </w:rPr>
      </w:pPr>
      <w:r w:rsidRPr="007E3D49">
        <w:rPr>
          <w:sz w:val="24"/>
          <w:szCs w:val="24"/>
          <w:lang w:val="lt-LT" w:eastAsia="lt-LT"/>
        </w:rPr>
        <w:t>2.2.</w:t>
      </w:r>
      <w:r w:rsidRPr="007E3D49">
        <w:rPr>
          <w:sz w:val="24"/>
          <w:szCs w:val="24"/>
          <w:lang w:val="lt-LT" w:eastAsia="lt-LT"/>
        </w:rPr>
        <w:tab/>
        <w:t>atlieka finansinių ataskaitų audito ir tvarumo atskaitomybės užtikrinimo paslaugų kokybės tyrimus, pažeidimų tyrimus ir reguliuojamosios veiklos patikros kokybės tyrimus;</w:t>
      </w:r>
    </w:p>
    <w:p w14:paraId="60B6D88F" w14:textId="67FDD78C" w:rsidR="00567343" w:rsidRPr="007E3D49" w:rsidRDefault="00567343" w:rsidP="000334E6">
      <w:pPr>
        <w:pStyle w:val="Sraopastraipa"/>
        <w:tabs>
          <w:tab w:val="left" w:pos="1560"/>
        </w:tabs>
        <w:ind w:left="1069" w:firstLine="0"/>
        <w:jc w:val="both"/>
        <w:rPr>
          <w:sz w:val="24"/>
          <w:szCs w:val="24"/>
          <w:lang w:val="lt-LT" w:eastAsia="lt-LT"/>
        </w:rPr>
      </w:pPr>
      <w:r w:rsidRPr="007E3D49">
        <w:rPr>
          <w:sz w:val="24"/>
          <w:szCs w:val="24"/>
          <w:lang w:val="lt-LT" w:eastAsia="lt-LT"/>
        </w:rPr>
        <w:t>2.3.</w:t>
      </w:r>
      <w:r w:rsidRPr="007E3D49">
        <w:rPr>
          <w:sz w:val="24"/>
          <w:szCs w:val="24"/>
          <w:lang w:val="lt-LT" w:eastAsia="lt-LT"/>
        </w:rPr>
        <w:tab/>
        <w:t>skiria poveikio priemones ir duoda nurodymus auditoriams, audito įmonėms, tvarumo atskaitomybės užtikrinimo specialistams, audituojamai įmonei, audito įmonės darbuotojams, viešojo intereso įmonės vadovams, kolegialių valdymo organų nariams, fiziniams ir juridiniams asmenims, nesilaikantiems Finansinių ataskaitų audito ir kitų užtikrinimo paslaugų įstatymo ir 2014 m. balandžio 16 d. Europos Parlamento ir Tarybos reglamento (ES) Nr. 537/2014 dėl konkrečių viešojo intereso įmonių teisės aktų nustatyto audito reikalavimų, kuriuo panaikinamas Komisijos sprendimas 2005/909/EB, reikalavimų;</w:t>
      </w:r>
    </w:p>
    <w:p w14:paraId="619EDA9C" w14:textId="1CD01AB0" w:rsidR="00567343" w:rsidRPr="007E3D49" w:rsidRDefault="00567343" w:rsidP="000334E6">
      <w:pPr>
        <w:pStyle w:val="Sraopastraipa"/>
        <w:tabs>
          <w:tab w:val="left" w:pos="1560"/>
          <w:tab w:val="left" w:pos="2127"/>
        </w:tabs>
        <w:ind w:left="1069" w:firstLine="0"/>
        <w:jc w:val="both"/>
        <w:rPr>
          <w:sz w:val="24"/>
          <w:szCs w:val="24"/>
          <w:lang w:val="lt-LT" w:eastAsia="lt-LT"/>
        </w:rPr>
      </w:pPr>
      <w:r w:rsidRPr="007E3D49">
        <w:rPr>
          <w:sz w:val="24"/>
          <w:szCs w:val="24"/>
          <w:lang w:val="lt-LT" w:eastAsia="lt-LT"/>
        </w:rPr>
        <w:t>2.4.</w:t>
      </w:r>
      <w:r w:rsidRPr="007E3D49">
        <w:rPr>
          <w:sz w:val="24"/>
          <w:szCs w:val="24"/>
          <w:lang w:val="lt-LT" w:eastAsia="lt-LT"/>
        </w:rPr>
        <w:tab/>
        <w:t>skiria pinigines baudas juridiniams asmenims arba fiziniams asmenims, kurie verčiasi ūkine komercine veikla ir nesilaiko Finansinių ataskaitų audito ir kitų užtikrinimo paslaugų įstatymo ir Reglamento (ES) Nr. 537/2014 reikalavimų;</w:t>
      </w:r>
    </w:p>
    <w:p w14:paraId="26358BC2" w14:textId="42CFA141" w:rsidR="00567343" w:rsidRPr="007E3D49" w:rsidRDefault="00567343" w:rsidP="000334E6">
      <w:pPr>
        <w:pStyle w:val="Sraopastraipa"/>
        <w:tabs>
          <w:tab w:val="left" w:pos="1560"/>
          <w:tab w:val="left" w:pos="2127"/>
        </w:tabs>
        <w:ind w:left="1069" w:firstLine="0"/>
        <w:jc w:val="both"/>
        <w:rPr>
          <w:sz w:val="24"/>
          <w:szCs w:val="24"/>
          <w:lang w:val="lt-LT" w:eastAsia="lt-LT"/>
        </w:rPr>
      </w:pPr>
      <w:r w:rsidRPr="007E3D49">
        <w:rPr>
          <w:sz w:val="24"/>
          <w:szCs w:val="24"/>
          <w:lang w:val="lt-LT" w:eastAsia="lt-LT"/>
        </w:rPr>
        <w:t>2.5. teikia konsultacijas ir metodinę pagalbą auditoriams, audito įmonėms ir tvarumo atskaitomybės užtikrinimo specialistams dėl teisės aktų pažeidimų prevencijos;</w:t>
      </w:r>
    </w:p>
    <w:p w14:paraId="6F3F5955" w14:textId="065AB96A" w:rsidR="00567343" w:rsidRPr="007E3D49" w:rsidRDefault="00567343" w:rsidP="000334E6">
      <w:pPr>
        <w:pStyle w:val="Sraopastraipa"/>
        <w:tabs>
          <w:tab w:val="left" w:pos="1560"/>
          <w:tab w:val="left" w:pos="2127"/>
        </w:tabs>
        <w:ind w:left="1069" w:firstLine="0"/>
        <w:jc w:val="both"/>
        <w:rPr>
          <w:sz w:val="24"/>
          <w:szCs w:val="24"/>
          <w:lang w:val="lt-LT" w:eastAsia="lt-LT"/>
        </w:rPr>
      </w:pPr>
      <w:r w:rsidRPr="007E3D49">
        <w:rPr>
          <w:sz w:val="24"/>
          <w:szCs w:val="24"/>
          <w:lang w:val="lt-LT" w:eastAsia="lt-LT"/>
        </w:rPr>
        <w:t>2.6. rengia apibendrintą informaciją apie dažniausiai nustatomus teisės aktų pažeidimus, skirtas poveikio priemones;</w:t>
      </w:r>
    </w:p>
    <w:p w14:paraId="6C52F322" w14:textId="4CE03C61" w:rsidR="00567343" w:rsidRPr="007E3D49" w:rsidRDefault="00567343" w:rsidP="000334E6">
      <w:pPr>
        <w:pStyle w:val="Sraopastraipa"/>
        <w:tabs>
          <w:tab w:val="left" w:pos="993"/>
          <w:tab w:val="left" w:pos="1418"/>
          <w:tab w:val="left" w:pos="1560"/>
        </w:tabs>
        <w:ind w:left="1069" w:firstLine="0"/>
        <w:jc w:val="both"/>
        <w:rPr>
          <w:sz w:val="24"/>
          <w:szCs w:val="24"/>
          <w:lang w:val="lt-LT" w:eastAsia="lt-LT"/>
        </w:rPr>
      </w:pPr>
      <w:r w:rsidRPr="007E3D49">
        <w:rPr>
          <w:sz w:val="24"/>
          <w:szCs w:val="24"/>
          <w:lang w:val="lt-LT" w:eastAsia="lt-LT"/>
        </w:rPr>
        <w:t>2.7. atlieka Finansinių ataskaitų audito ir kitų užtikrinimo paslaugų įstatymo 82 straipsnio 1 dalyje nustatytas funkcijas;</w:t>
      </w:r>
      <w:r w:rsidRPr="007E3D49">
        <w:rPr>
          <w:sz w:val="24"/>
          <w:szCs w:val="24"/>
          <w:lang w:val="lt-LT"/>
        </w:rPr>
        <w:t xml:space="preserve"> </w:t>
      </w:r>
    </w:p>
    <w:p w14:paraId="04F01BBF" w14:textId="0B52FA56" w:rsidR="00567343" w:rsidRPr="007E3D49" w:rsidRDefault="00567343" w:rsidP="00567343">
      <w:pPr>
        <w:pStyle w:val="Sraopastraipa"/>
        <w:numPr>
          <w:ilvl w:val="0"/>
          <w:numId w:val="46"/>
        </w:numPr>
        <w:tabs>
          <w:tab w:val="left" w:pos="1276"/>
        </w:tabs>
        <w:jc w:val="both"/>
        <w:rPr>
          <w:sz w:val="24"/>
          <w:szCs w:val="24"/>
          <w:lang w:val="lt-LT" w:eastAsia="lt-LT"/>
        </w:rPr>
      </w:pPr>
      <w:r w:rsidRPr="007E3D49">
        <w:rPr>
          <w:sz w:val="24"/>
          <w:szCs w:val="24"/>
          <w:lang w:val="lt-LT" w:eastAsia="lt-LT"/>
        </w:rPr>
        <w:t>siekdama veiklos tikslo turto ir verslo vertinimo srityje, atlieka Turto ir verslo vertinimo pagrindų įstatymo 9 straipsnio 1 dalyje, 26 straipsnio 2 ir 3 dalyse nustatytas Lietuvos Respublikos Vyriausybės įgaliotos atlikti turto arba verslo vertintojų ir turto arba verslo vertinimo įmonių valstybinę priežiūrą įstaigos funkcijas:</w:t>
      </w:r>
    </w:p>
    <w:p w14:paraId="0A652D08" w14:textId="50FB7FAA" w:rsidR="00567343" w:rsidRPr="007E3D49" w:rsidRDefault="00567343" w:rsidP="000334E6">
      <w:pPr>
        <w:pStyle w:val="Sraopastraipa"/>
        <w:tabs>
          <w:tab w:val="left" w:pos="993"/>
          <w:tab w:val="left" w:pos="1418"/>
          <w:tab w:val="left" w:pos="1560"/>
          <w:tab w:val="left" w:pos="1701"/>
        </w:tabs>
        <w:ind w:left="1069" w:firstLine="0"/>
        <w:jc w:val="both"/>
        <w:rPr>
          <w:sz w:val="24"/>
          <w:szCs w:val="24"/>
          <w:lang w:val="lt-LT" w:eastAsia="lt-LT"/>
        </w:rPr>
      </w:pPr>
      <w:r w:rsidRPr="007E3D49">
        <w:rPr>
          <w:sz w:val="24"/>
          <w:szCs w:val="24"/>
          <w:lang w:val="lt-LT" w:eastAsia="lt-LT"/>
        </w:rPr>
        <w:t>3.1.</w:t>
      </w:r>
      <w:r w:rsidRPr="007E3D49">
        <w:rPr>
          <w:sz w:val="24"/>
          <w:szCs w:val="24"/>
          <w:lang w:val="lt-LT" w:eastAsia="lt-LT"/>
        </w:rPr>
        <w:tab/>
        <w:t>organizuoja turto arba verslo vertintojo kvalifikacinius egzaminus ir suteikia turto arba verslo vertintojo kvalifikaciją fiziniams asmenims, išlaikiusiems turto arba verslo vertintojo kvalifikacijos egzaminą;</w:t>
      </w:r>
    </w:p>
    <w:p w14:paraId="667D39AF" w14:textId="24BA40CB" w:rsidR="00567343" w:rsidRPr="007E3D49" w:rsidRDefault="00567343" w:rsidP="000334E6">
      <w:pPr>
        <w:pStyle w:val="Sraopastraipa"/>
        <w:tabs>
          <w:tab w:val="left" w:pos="993"/>
          <w:tab w:val="left" w:pos="1418"/>
          <w:tab w:val="left" w:pos="1560"/>
          <w:tab w:val="left" w:pos="1701"/>
        </w:tabs>
        <w:ind w:left="1069" w:firstLine="0"/>
        <w:jc w:val="both"/>
        <w:rPr>
          <w:sz w:val="24"/>
          <w:szCs w:val="24"/>
          <w:lang w:val="lt-LT" w:eastAsia="lt-LT"/>
        </w:rPr>
      </w:pPr>
      <w:r w:rsidRPr="007E3D49">
        <w:rPr>
          <w:sz w:val="24"/>
          <w:szCs w:val="24"/>
          <w:lang w:val="lt-LT" w:eastAsia="lt-LT"/>
        </w:rPr>
        <w:t>3.2.</w:t>
      </w:r>
      <w:r w:rsidRPr="007E3D49">
        <w:rPr>
          <w:sz w:val="24"/>
          <w:szCs w:val="24"/>
          <w:lang w:val="lt-LT" w:eastAsia="lt-LT"/>
        </w:rPr>
        <w:tab/>
        <w:t>tvarko ir skelbia Išorės turto arba verslo vertinimo veikla turinčių teisę verstis asmenų sąrašą;</w:t>
      </w:r>
    </w:p>
    <w:p w14:paraId="6D1AEE1A" w14:textId="63EA62D7" w:rsidR="00567343" w:rsidRPr="007E3D49" w:rsidRDefault="00567343" w:rsidP="000334E6">
      <w:pPr>
        <w:pStyle w:val="Sraopastraipa"/>
        <w:tabs>
          <w:tab w:val="left" w:pos="993"/>
          <w:tab w:val="left" w:pos="1418"/>
          <w:tab w:val="left" w:pos="1560"/>
          <w:tab w:val="left" w:pos="1701"/>
        </w:tabs>
        <w:ind w:left="1069" w:firstLine="0"/>
        <w:jc w:val="both"/>
        <w:rPr>
          <w:sz w:val="24"/>
          <w:szCs w:val="24"/>
          <w:lang w:val="lt-LT" w:eastAsia="lt-LT"/>
        </w:rPr>
      </w:pPr>
      <w:r w:rsidRPr="007E3D49">
        <w:rPr>
          <w:sz w:val="24"/>
          <w:szCs w:val="24"/>
          <w:lang w:val="lt-LT" w:eastAsia="lt-LT"/>
        </w:rPr>
        <w:t>3.3.</w:t>
      </w:r>
      <w:r w:rsidRPr="007E3D49">
        <w:rPr>
          <w:sz w:val="24"/>
          <w:szCs w:val="24"/>
          <w:lang w:val="lt-LT" w:eastAsia="lt-LT"/>
        </w:rPr>
        <w:tab/>
        <w:t>koordinuoja turto arba verslo vertintojų kvalifikacijos kėlimą;</w:t>
      </w:r>
    </w:p>
    <w:p w14:paraId="3D2D3B21" w14:textId="5F31A7C3" w:rsidR="00567343" w:rsidRPr="007E3D49" w:rsidRDefault="00567343" w:rsidP="000334E6">
      <w:pPr>
        <w:pStyle w:val="Sraopastraipa"/>
        <w:tabs>
          <w:tab w:val="left" w:pos="993"/>
          <w:tab w:val="left" w:pos="1418"/>
          <w:tab w:val="left" w:pos="1560"/>
          <w:tab w:val="left" w:pos="1701"/>
        </w:tabs>
        <w:ind w:left="1069" w:firstLine="0"/>
        <w:jc w:val="both"/>
        <w:rPr>
          <w:sz w:val="24"/>
          <w:szCs w:val="24"/>
          <w:lang w:val="lt-LT" w:eastAsia="lt-LT"/>
        </w:rPr>
      </w:pPr>
      <w:r w:rsidRPr="007E3D49">
        <w:rPr>
          <w:sz w:val="24"/>
          <w:szCs w:val="24"/>
          <w:lang w:val="lt-LT" w:eastAsia="lt-LT"/>
        </w:rPr>
        <w:t>3.4.</w:t>
      </w:r>
      <w:r w:rsidRPr="007E3D49">
        <w:rPr>
          <w:sz w:val="24"/>
          <w:szCs w:val="24"/>
          <w:lang w:val="lt-LT" w:eastAsia="lt-LT"/>
        </w:rPr>
        <w:tab/>
        <w:t>nagrinėja paklausimus dėl turto arba verslo vertinimo ataskaitų atitikties Turto ir verslo vertinimo pagrindų įstatyme nustatytiems reikalavimams;</w:t>
      </w:r>
    </w:p>
    <w:p w14:paraId="0B42392F" w14:textId="4A0ADF04" w:rsidR="00567343" w:rsidRPr="007E3D49" w:rsidRDefault="00567343" w:rsidP="000334E6">
      <w:pPr>
        <w:pStyle w:val="Sraopastraipa"/>
        <w:tabs>
          <w:tab w:val="left" w:pos="993"/>
          <w:tab w:val="left" w:pos="1418"/>
          <w:tab w:val="left" w:pos="1560"/>
          <w:tab w:val="left" w:pos="1701"/>
        </w:tabs>
        <w:ind w:left="1069" w:firstLine="0"/>
        <w:jc w:val="both"/>
        <w:rPr>
          <w:sz w:val="24"/>
          <w:szCs w:val="24"/>
          <w:lang w:val="lt-LT" w:eastAsia="lt-LT"/>
        </w:rPr>
      </w:pPr>
      <w:r w:rsidRPr="007E3D49">
        <w:rPr>
          <w:sz w:val="24"/>
          <w:szCs w:val="24"/>
          <w:lang w:val="lt-LT" w:eastAsia="lt-LT"/>
        </w:rPr>
        <w:t>3.5. atlieka vertintojų turto arba verslo vertinimo veiklos planinius ir neplaninius patikrinimus;</w:t>
      </w:r>
    </w:p>
    <w:p w14:paraId="06986B89" w14:textId="46153FBD" w:rsidR="00567343" w:rsidRPr="007E3D49" w:rsidRDefault="00567343" w:rsidP="000334E6">
      <w:pPr>
        <w:pStyle w:val="Sraopastraipa"/>
        <w:tabs>
          <w:tab w:val="left" w:pos="1560"/>
        </w:tabs>
        <w:ind w:left="1069" w:firstLine="0"/>
        <w:jc w:val="both"/>
        <w:rPr>
          <w:sz w:val="24"/>
          <w:szCs w:val="24"/>
          <w:lang w:val="lt-LT" w:eastAsia="lt-LT"/>
        </w:rPr>
      </w:pPr>
      <w:r w:rsidRPr="007E3D49">
        <w:rPr>
          <w:sz w:val="24"/>
          <w:szCs w:val="24"/>
          <w:lang w:val="lt-LT" w:eastAsia="lt-LT"/>
        </w:rPr>
        <w:t>3.6.</w:t>
      </w:r>
      <w:r w:rsidRPr="007E3D49">
        <w:rPr>
          <w:sz w:val="24"/>
          <w:szCs w:val="24"/>
          <w:lang w:val="lt-LT" w:eastAsia="lt-LT"/>
        </w:rPr>
        <w:tab/>
        <w:t>teikia konsultacijas ir metodinę pagalbą, rengia rekomendacijas turto arba verslo vertintojams dėl teisės aktų pažeidimų prevencijos;</w:t>
      </w:r>
    </w:p>
    <w:p w14:paraId="206227BC" w14:textId="0FE4A8D9" w:rsidR="00567343" w:rsidRPr="007E3D49" w:rsidRDefault="00567343" w:rsidP="000334E6">
      <w:pPr>
        <w:pStyle w:val="Sraopastraipa"/>
        <w:tabs>
          <w:tab w:val="left" w:pos="1418"/>
          <w:tab w:val="left" w:pos="1701"/>
        </w:tabs>
        <w:ind w:left="1069" w:firstLine="0"/>
        <w:jc w:val="both"/>
        <w:rPr>
          <w:sz w:val="24"/>
          <w:szCs w:val="24"/>
          <w:lang w:val="lt-LT" w:eastAsia="lt-LT"/>
        </w:rPr>
      </w:pPr>
      <w:r w:rsidRPr="007E3D49">
        <w:rPr>
          <w:sz w:val="24"/>
          <w:szCs w:val="24"/>
          <w:lang w:val="lt-LT" w:eastAsia="lt-LT"/>
        </w:rPr>
        <w:t>3.7.</w:t>
      </w:r>
      <w:r w:rsidRPr="007E3D49">
        <w:rPr>
          <w:sz w:val="24"/>
          <w:szCs w:val="24"/>
          <w:lang w:val="lt-LT" w:eastAsia="lt-LT"/>
        </w:rPr>
        <w:tab/>
        <w:t>rengia apibendrintą informaciją apie nustatytus teisės aktų pažeidimus, skirtas poveikio priemones;</w:t>
      </w:r>
    </w:p>
    <w:p w14:paraId="709B1D47" w14:textId="6A51BDC8" w:rsidR="00567343" w:rsidRPr="007E3D49" w:rsidRDefault="00567343" w:rsidP="00567343">
      <w:pPr>
        <w:pStyle w:val="Sraopastraipa"/>
        <w:numPr>
          <w:ilvl w:val="0"/>
          <w:numId w:val="46"/>
        </w:numPr>
        <w:tabs>
          <w:tab w:val="left" w:pos="1276"/>
        </w:tabs>
        <w:jc w:val="both"/>
        <w:rPr>
          <w:sz w:val="24"/>
          <w:szCs w:val="24"/>
          <w:lang w:val="lt-LT" w:eastAsia="lt-LT"/>
        </w:rPr>
      </w:pPr>
      <w:r w:rsidRPr="007E3D49">
        <w:rPr>
          <w:sz w:val="24"/>
          <w:szCs w:val="24"/>
          <w:lang w:val="lt-LT" w:eastAsia="lt-LT"/>
        </w:rPr>
        <w:t xml:space="preserve">siekdama veiklos tikslo fizinių ir juridinių asmenų nemokumo srityje, atlieka Juridinių asmenų nemokumo įstatymo 2 straipsnio 19 punkte apibrėžtos priežiūros institucijos funkcijas, nurodytas šio įstatymo 132, 134 straipsniuose, ir </w:t>
      </w:r>
      <w:r w:rsidRPr="007E3D49">
        <w:rPr>
          <w:bCs/>
          <w:sz w:val="24"/>
          <w:szCs w:val="24"/>
          <w:lang w:val="lt-LT" w:eastAsia="lt-LT"/>
        </w:rPr>
        <w:t xml:space="preserve">kitas šiame įstatyme </w:t>
      </w:r>
      <w:r w:rsidRPr="007E3D49">
        <w:rPr>
          <w:sz w:val="24"/>
          <w:szCs w:val="24"/>
          <w:lang w:val="lt-LT" w:eastAsia="lt-LT"/>
        </w:rPr>
        <w:t>priežiūros institucijai nustatytas</w:t>
      </w:r>
      <w:r w:rsidRPr="007E3D49">
        <w:rPr>
          <w:bCs/>
          <w:sz w:val="24"/>
          <w:szCs w:val="24"/>
          <w:lang w:val="lt-LT" w:eastAsia="lt-LT"/>
        </w:rPr>
        <w:t xml:space="preserve"> funkcijas, taip pat </w:t>
      </w:r>
      <w:r w:rsidRPr="007E3D49">
        <w:rPr>
          <w:sz w:val="24"/>
          <w:szCs w:val="24"/>
          <w:lang w:val="lt-LT" w:eastAsia="lt-LT"/>
        </w:rPr>
        <w:t>Fizinių asmenų bankroto įstatymo 13 straipsnio 9 dalyje nurodytos institucijos funkcijas</w:t>
      </w:r>
      <w:r w:rsidRPr="007E3D49">
        <w:rPr>
          <w:bCs/>
          <w:sz w:val="24"/>
          <w:szCs w:val="24"/>
          <w:lang w:val="lt-LT" w:eastAsia="lt-LT"/>
        </w:rPr>
        <w:t>:</w:t>
      </w:r>
    </w:p>
    <w:p w14:paraId="09BF1FA9" w14:textId="3C81E2AF" w:rsidR="00567343" w:rsidRPr="007E3D49" w:rsidRDefault="00567343" w:rsidP="000334E6">
      <w:pPr>
        <w:pStyle w:val="Sraopastraipa"/>
        <w:tabs>
          <w:tab w:val="left" w:pos="993"/>
          <w:tab w:val="left" w:pos="1418"/>
        </w:tabs>
        <w:ind w:left="1069" w:firstLine="0"/>
        <w:jc w:val="both"/>
        <w:rPr>
          <w:sz w:val="24"/>
          <w:szCs w:val="24"/>
          <w:lang w:val="lt-LT" w:eastAsia="lt-LT"/>
        </w:rPr>
      </w:pPr>
      <w:r w:rsidRPr="007E3D49">
        <w:rPr>
          <w:sz w:val="24"/>
          <w:szCs w:val="24"/>
          <w:lang w:val="lt-LT" w:eastAsia="lt-LT"/>
        </w:rPr>
        <w:t>4.1.</w:t>
      </w:r>
      <w:r w:rsidR="009950E1" w:rsidRPr="007E3D49">
        <w:rPr>
          <w:sz w:val="24"/>
          <w:szCs w:val="24"/>
          <w:lang w:val="lt-LT" w:eastAsia="lt-LT"/>
        </w:rPr>
        <w:t xml:space="preserve"> </w:t>
      </w:r>
      <w:r w:rsidRPr="007E3D49">
        <w:rPr>
          <w:sz w:val="24"/>
          <w:szCs w:val="24"/>
          <w:lang w:val="lt-LT" w:eastAsia="lt-LT"/>
        </w:rPr>
        <w:t>priima sprendimus dėl teisės administruoti nemokumo procesus suteikimo fiziniams ir juridiniams asmenims ir dėl šios teisės panaikinimo;</w:t>
      </w:r>
    </w:p>
    <w:p w14:paraId="042E5B68" w14:textId="5DE216EF" w:rsidR="00567343" w:rsidRPr="007E3D49" w:rsidRDefault="00567343" w:rsidP="000334E6">
      <w:pPr>
        <w:pStyle w:val="Sraopastraipa"/>
        <w:tabs>
          <w:tab w:val="left" w:pos="1418"/>
        </w:tabs>
        <w:ind w:left="1069" w:firstLine="0"/>
        <w:jc w:val="both"/>
        <w:rPr>
          <w:sz w:val="24"/>
          <w:szCs w:val="24"/>
          <w:lang w:val="lt-LT" w:eastAsia="lt-LT"/>
        </w:rPr>
      </w:pPr>
      <w:r w:rsidRPr="007E3D49">
        <w:rPr>
          <w:sz w:val="24"/>
          <w:szCs w:val="24"/>
          <w:lang w:val="lt-LT" w:eastAsia="lt-LT"/>
        </w:rPr>
        <w:lastRenderedPageBreak/>
        <w:t>4.2.</w:t>
      </w:r>
      <w:r w:rsidR="009950E1" w:rsidRPr="007E3D49">
        <w:rPr>
          <w:sz w:val="24"/>
          <w:szCs w:val="24"/>
          <w:lang w:val="lt-LT" w:eastAsia="lt-LT"/>
        </w:rPr>
        <w:t xml:space="preserve"> </w:t>
      </w:r>
      <w:r w:rsidRPr="007E3D49">
        <w:rPr>
          <w:sz w:val="24"/>
          <w:szCs w:val="24"/>
          <w:lang w:val="lt-LT" w:eastAsia="lt-LT"/>
        </w:rPr>
        <w:t>tvarko ir skelbia nemokumo administratorių sąrašą;</w:t>
      </w:r>
    </w:p>
    <w:p w14:paraId="0175636D" w14:textId="4596B3FA" w:rsidR="00567343" w:rsidRPr="007E3D49" w:rsidRDefault="00567343" w:rsidP="000334E6">
      <w:pPr>
        <w:pStyle w:val="Sraopastraipa"/>
        <w:tabs>
          <w:tab w:val="left" w:pos="1418"/>
        </w:tabs>
        <w:ind w:left="1069" w:firstLine="0"/>
        <w:jc w:val="both"/>
        <w:rPr>
          <w:sz w:val="24"/>
          <w:szCs w:val="24"/>
          <w:lang w:val="lt-LT" w:eastAsia="lt-LT"/>
        </w:rPr>
      </w:pPr>
      <w:r w:rsidRPr="007E3D49">
        <w:rPr>
          <w:sz w:val="24"/>
          <w:szCs w:val="24"/>
          <w:lang w:val="lt-LT" w:eastAsia="lt-LT"/>
        </w:rPr>
        <w:t>4.3.</w:t>
      </w:r>
      <w:r w:rsidR="009950E1" w:rsidRPr="007E3D49">
        <w:rPr>
          <w:sz w:val="24"/>
          <w:szCs w:val="24"/>
          <w:lang w:val="lt-LT" w:eastAsia="lt-LT"/>
        </w:rPr>
        <w:t xml:space="preserve"> </w:t>
      </w:r>
      <w:r w:rsidRPr="007E3D49">
        <w:rPr>
          <w:sz w:val="24"/>
          <w:szCs w:val="24"/>
          <w:lang w:val="lt-LT" w:eastAsia="lt-LT"/>
        </w:rPr>
        <w:t>atlieka nemokumo administratorių veiklos planinius ir neplaninius patikrinimus;</w:t>
      </w:r>
    </w:p>
    <w:p w14:paraId="0F73FA62" w14:textId="41835FE7" w:rsidR="00567343" w:rsidRPr="007E3D49" w:rsidRDefault="00567343" w:rsidP="000334E6">
      <w:pPr>
        <w:pStyle w:val="Sraopastraipa"/>
        <w:tabs>
          <w:tab w:val="left" w:pos="1418"/>
          <w:tab w:val="left" w:pos="1701"/>
        </w:tabs>
        <w:ind w:left="1069" w:firstLine="0"/>
        <w:jc w:val="both"/>
        <w:rPr>
          <w:sz w:val="24"/>
          <w:szCs w:val="24"/>
          <w:lang w:val="lt-LT" w:eastAsia="lt-LT"/>
        </w:rPr>
      </w:pPr>
      <w:r w:rsidRPr="007E3D49">
        <w:rPr>
          <w:sz w:val="24"/>
          <w:szCs w:val="24"/>
          <w:lang w:val="lt-LT" w:eastAsia="lt-LT"/>
        </w:rPr>
        <w:t>4.4.</w:t>
      </w:r>
      <w:r w:rsidR="009950E1" w:rsidRPr="007E3D49">
        <w:rPr>
          <w:sz w:val="24"/>
          <w:szCs w:val="24"/>
          <w:lang w:val="lt-LT" w:eastAsia="lt-LT"/>
        </w:rPr>
        <w:t xml:space="preserve"> </w:t>
      </w:r>
      <w:r w:rsidRPr="007E3D49">
        <w:rPr>
          <w:sz w:val="24"/>
          <w:szCs w:val="24"/>
          <w:lang w:val="lt-LT" w:eastAsia="lt-LT"/>
        </w:rPr>
        <w:t>skiria nurodymus ir (ar) poveikio priemones nemokumo administratoriams fiziniams ir juridiniams asmenims, nemokumo administratoriaus juridinio asmens vadovui ir (arba) darbuotojui;</w:t>
      </w:r>
    </w:p>
    <w:p w14:paraId="6F593467" w14:textId="6802F1D7" w:rsidR="00567343" w:rsidRPr="007E3D49" w:rsidRDefault="00567343" w:rsidP="000334E6">
      <w:pPr>
        <w:pStyle w:val="Sraopastraipa"/>
        <w:tabs>
          <w:tab w:val="left" w:pos="1418"/>
          <w:tab w:val="left" w:pos="1701"/>
        </w:tabs>
        <w:ind w:left="1069" w:firstLine="0"/>
        <w:jc w:val="both"/>
        <w:rPr>
          <w:sz w:val="24"/>
          <w:szCs w:val="24"/>
          <w:lang w:val="lt-LT" w:eastAsia="lt-LT"/>
        </w:rPr>
      </w:pPr>
      <w:r w:rsidRPr="007E3D49">
        <w:rPr>
          <w:sz w:val="24"/>
          <w:szCs w:val="24"/>
          <w:lang w:val="lt-LT" w:eastAsia="lt-LT"/>
        </w:rPr>
        <w:t>4.5.</w:t>
      </w:r>
      <w:r w:rsidR="009950E1" w:rsidRPr="007E3D49">
        <w:rPr>
          <w:sz w:val="24"/>
          <w:szCs w:val="24"/>
          <w:lang w:val="lt-LT" w:eastAsia="lt-LT"/>
        </w:rPr>
        <w:t xml:space="preserve"> </w:t>
      </w:r>
      <w:r w:rsidRPr="007E3D49">
        <w:rPr>
          <w:sz w:val="24"/>
          <w:szCs w:val="24"/>
          <w:lang w:val="lt-LT" w:eastAsia="lt-LT"/>
        </w:rPr>
        <w:t>teikia konsultacijas, metodinę pagalbą, rengia rekomendacijas nemokumo administratoriams dėl teisės aktų pažeidimų prevencijos;</w:t>
      </w:r>
    </w:p>
    <w:p w14:paraId="4C3C3E9A" w14:textId="5404A58A" w:rsidR="00567343" w:rsidRPr="007E3D49" w:rsidRDefault="00567343" w:rsidP="000334E6">
      <w:pPr>
        <w:pStyle w:val="Sraopastraipa"/>
        <w:tabs>
          <w:tab w:val="left" w:pos="1418"/>
          <w:tab w:val="left" w:pos="1701"/>
        </w:tabs>
        <w:ind w:left="1069" w:firstLine="0"/>
        <w:jc w:val="both"/>
        <w:rPr>
          <w:sz w:val="24"/>
          <w:szCs w:val="24"/>
          <w:lang w:val="lt-LT" w:eastAsia="lt-LT"/>
        </w:rPr>
      </w:pPr>
      <w:r w:rsidRPr="007E3D49">
        <w:rPr>
          <w:sz w:val="24"/>
          <w:szCs w:val="24"/>
          <w:lang w:val="lt-LT" w:eastAsia="lt-LT"/>
        </w:rPr>
        <w:t>4.6.</w:t>
      </w:r>
      <w:r w:rsidR="009950E1" w:rsidRPr="007E3D49">
        <w:rPr>
          <w:sz w:val="24"/>
          <w:szCs w:val="24"/>
          <w:lang w:val="lt-LT" w:eastAsia="lt-LT"/>
        </w:rPr>
        <w:t xml:space="preserve"> </w:t>
      </w:r>
      <w:r w:rsidRPr="007E3D49">
        <w:rPr>
          <w:sz w:val="24"/>
          <w:szCs w:val="24"/>
          <w:lang w:val="lt-LT" w:eastAsia="lt-LT"/>
        </w:rPr>
        <w:t>rengia apibendrintą informaciją apie nustatytus teisės aktų pažeidimus, skirtas poveikio priemones;</w:t>
      </w:r>
    </w:p>
    <w:p w14:paraId="3E3A80D3" w14:textId="514F7034" w:rsidR="00567343" w:rsidRPr="007E3D49" w:rsidRDefault="00567343" w:rsidP="000334E6">
      <w:pPr>
        <w:pStyle w:val="Sraopastraipa"/>
        <w:tabs>
          <w:tab w:val="left" w:pos="1418"/>
          <w:tab w:val="left" w:pos="1701"/>
        </w:tabs>
        <w:ind w:left="1069" w:firstLine="0"/>
        <w:jc w:val="both"/>
        <w:rPr>
          <w:sz w:val="24"/>
          <w:szCs w:val="24"/>
          <w:lang w:val="lt-LT" w:eastAsia="lt-LT"/>
        </w:rPr>
      </w:pPr>
      <w:r w:rsidRPr="007E3D49">
        <w:rPr>
          <w:sz w:val="24"/>
          <w:szCs w:val="24"/>
          <w:lang w:val="lt-LT" w:eastAsia="lt-LT"/>
        </w:rPr>
        <w:t>4.7.</w:t>
      </w:r>
      <w:r w:rsidR="009950E1" w:rsidRPr="007E3D49">
        <w:rPr>
          <w:sz w:val="24"/>
          <w:szCs w:val="24"/>
          <w:lang w:val="lt-LT" w:eastAsia="lt-LT"/>
        </w:rPr>
        <w:t xml:space="preserve"> </w:t>
      </w:r>
      <w:r w:rsidRPr="007E3D49">
        <w:rPr>
          <w:sz w:val="24"/>
          <w:szCs w:val="24"/>
          <w:lang w:val="lt-LT" w:eastAsia="lt-LT"/>
        </w:rPr>
        <w:t>renka, tvarko ir skelbia informaciją apie nemokumo administratorius ir nemokumo procesus bei užtikrina, kad informacija, nurodyta 2015 m. gegužės 20 d. Europos Parlamento ir Tarybos reglamento (ES) 2015/848 dėl nemokumo bylų (su visais pakeitimais) 24 straipsnio 2 dalyje būtų prieinama per Europos Sąjungos valstybių narių nemokumo registrų tarpusavio sujungimo sistemą;</w:t>
      </w:r>
    </w:p>
    <w:p w14:paraId="656CE130" w14:textId="0DF173EB" w:rsidR="00567343" w:rsidRPr="007E3D49" w:rsidRDefault="00567343" w:rsidP="00567343">
      <w:pPr>
        <w:pStyle w:val="Sraopastraipa"/>
        <w:numPr>
          <w:ilvl w:val="0"/>
          <w:numId w:val="46"/>
        </w:numPr>
        <w:tabs>
          <w:tab w:val="left" w:pos="993"/>
          <w:tab w:val="left" w:pos="1418"/>
          <w:tab w:val="left" w:pos="1560"/>
          <w:tab w:val="left" w:pos="1701"/>
        </w:tabs>
        <w:jc w:val="both"/>
        <w:rPr>
          <w:strike/>
          <w:sz w:val="24"/>
          <w:szCs w:val="24"/>
          <w:lang w:val="lt-LT" w:eastAsia="lt-LT"/>
        </w:rPr>
      </w:pPr>
      <w:r w:rsidRPr="007E3D49">
        <w:rPr>
          <w:sz w:val="24"/>
          <w:szCs w:val="24"/>
          <w:lang w:val="lt-LT" w:eastAsia="lt-LT"/>
        </w:rPr>
        <w:t>ūkiškai ir techniškai aptarnauja Audito priežiūros komitetą, Turto arba verslo vertintojo kvalifikacijos egzamino komisijas, Turto arba verslo vertintojų garbės teismą ir Nemokumo priežiūros komitetą;</w:t>
      </w:r>
    </w:p>
    <w:p w14:paraId="1D07D3AB" w14:textId="7A88D00C" w:rsidR="00567343" w:rsidRPr="007E3D49" w:rsidRDefault="00567343" w:rsidP="00567343">
      <w:pPr>
        <w:pStyle w:val="Sraopastraipa"/>
        <w:numPr>
          <w:ilvl w:val="0"/>
          <w:numId w:val="46"/>
        </w:numPr>
        <w:tabs>
          <w:tab w:val="left" w:pos="1418"/>
        </w:tabs>
        <w:jc w:val="both"/>
        <w:rPr>
          <w:sz w:val="24"/>
          <w:szCs w:val="24"/>
          <w:lang w:val="lt-LT" w:eastAsia="lt-LT"/>
        </w:rPr>
      </w:pPr>
      <w:r w:rsidRPr="007E3D49">
        <w:rPr>
          <w:sz w:val="24"/>
          <w:szCs w:val="24"/>
          <w:lang w:val="lt-LT" w:eastAsia="lt-LT"/>
        </w:rPr>
        <w:t>atlieka Audito, vertinimo ir nemokumo informacinės sistemos valdytojo ir tvarkytojo funkcijas;</w:t>
      </w:r>
    </w:p>
    <w:p w14:paraId="505009CE" w14:textId="623E476B" w:rsidR="00567343" w:rsidRPr="007E3D49" w:rsidRDefault="00567343" w:rsidP="00567343">
      <w:pPr>
        <w:pStyle w:val="Sraopastraipa"/>
        <w:numPr>
          <w:ilvl w:val="0"/>
          <w:numId w:val="46"/>
        </w:numPr>
        <w:tabs>
          <w:tab w:val="left" w:pos="993"/>
        </w:tabs>
        <w:jc w:val="both"/>
        <w:rPr>
          <w:sz w:val="24"/>
          <w:szCs w:val="24"/>
          <w:lang w:val="lt-LT"/>
        </w:rPr>
      </w:pPr>
      <w:r w:rsidRPr="007E3D49">
        <w:rPr>
          <w:sz w:val="24"/>
          <w:szCs w:val="24"/>
          <w:lang w:val="lt-LT" w:eastAsia="lt-LT"/>
        </w:rPr>
        <w:t xml:space="preserve">siekdama veiklos tikslo </w:t>
      </w:r>
      <w:r w:rsidR="003A7211" w:rsidRPr="007E3D49">
        <w:rPr>
          <w:sz w:val="24"/>
          <w:szCs w:val="24"/>
          <w:lang w:val="lt-LT" w:eastAsia="lt-LT"/>
        </w:rPr>
        <w:t>turto ir verslo vertinimo srityje</w:t>
      </w:r>
      <w:r w:rsidRPr="007E3D49">
        <w:rPr>
          <w:sz w:val="24"/>
          <w:szCs w:val="24"/>
          <w:lang w:val="lt-LT" w:eastAsia="lt-LT"/>
        </w:rPr>
        <w:t>, atlieka Privalomojo turto ir verslo vertinimo įstatymo IV skyriuje nurodytos Vertinimo ataskaitų informacinės sistemos valdytojo funkcijas;</w:t>
      </w:r>
      <w:r w:rsidRPr="007E3D49">
        <w:rPr>
          <w:sz w:val="24"/>
          <w:szCs w:val="24"/>
          <w:lang w:val="lt-LT"/>
        </w:rPr>
        <w:t xml:space="preserve"> </w:t>
      </w:r>
    </w:p>
    <w:p w14:paraId="189E3C84" w14:textId="29DA415B" w:rsidR="00567343" w:rsidRPr="007E3D49" w:rsidRDefault="00567343" w:rsidP="00567343">
      <w:pPr>
        <w:pStyle w:val="Sraopastraipa"/>
        <w:numPr>
          <w:ilvl w:val="0"/>
          <w:numId w:val="46"/>
        </w:numPr>
        <w:tabs>
          <w:tab w:val="left" w:pos="993"/>
        </w:tabs>
        <w:jc w:val="both"/>
        <w:rPr>
          <w:sz w:val="24"/>
          <w:szCs w:val="24"/>
          <w:lang w:val="lt-LT" w:eastAsia="lt-LT"/>
        </w:rPr>
      </w:pPr>
      <w:r w:rsidRPr="007E3D49">
        <w:rPr>
          <w:sz w:val="24"/>
          <w:szCs w:val="24"/>
          <w:lang w:val="lt-LT" w:eastAsia="lt-LT"/>
        </w:rPr>
        <w:t xml:space="preserve">su Finansų ministerija suderinta, </w:t>
      </w:r>
      <w:r w:rsidR="001870EF" w:rsidRPr="007E3D49">
        <w:rPr>
          <w:sz w:val="24"/>
          <w:szCs w:val="24"/>
          <w:lang w:val="lt-LT" w:eastAsia="lt-LT"/>
        </w:rPr>
        <w:t xml:space="preserve">AVNT </w:t>
      </w:r>
      <w:r w:rsidRPr="007E3D49">
        <w:rPr>
          <w:sz w:val="24"/>
          <w:szCs w:val="24"/>
          <w:lang w:val="lt-LT" w:eastAsia="lt-LT"/>
        </w:rPr>
        <w:t>direktoriaus nustatyta tvarka ne rečiau kaip 2 kartus per kalendorinius metus tikrina, kaip Nemokumo administratorių rūmai, Lietuvos auditorių rūmai atlieka jiems pavestas funkcijas;</w:t>
      </w:r>
      <w:r w:rsidRPr="007E3D49">
        <w:rPr>
          <w:sz w:val="24"/>
          <w:szCs w:val="24"/>
          <w:lang w:val="lt-LT"/>
        </w:rPr>
        <w:t xml:space="preserve"> </w:t>
      </w:r>
    </w:p>
    <w:p w14:paraId="63A3AF9B" w14:textId="37B69C07" w:rsidR="00567343" w:rsidRPr="007E3D49" w:rsidRDefault="00567343" w:rsidP="00567343">
      <w:pPr>
        <w:pStyle w:val="Sraopastraipa"/>
        <w:numPr>
          <w:ilvl w:val="0"/>
          <w:numId w:val="46"/>
        </w:numPr>
        <w:tabs>
          <w:tab w:val="left" w:pos="1418"/>
        </w:tabs>
        <w:jc w:val="both"/>
        <w:rPr>
          <w:sz w:val="24"/>
          <w:szCs w:val="24"/>
          <w:lang w:val="lt-LT" w:eastAsia="lt-LT"/>
        </w:rPr>
      </w:pPr>
      <w:r w:rsidRPr="007E3D49">
        <w:rPr>
          <w:sz w:val="24"/>
          <w:szCs w:val="24"/>
          <w:lang w:val="lt-LT" w:eastAsia="lt-LT"/>
        </w:rPr>
        <w:t>bendradarbiauja su Lietuvos, Europos Sąjungos valstybių narių ir kitų užsienio šalių kompetentingomis institucijomis ir tarptautinėmis organizacijomis;</w:t>
      </w:r>
    </w:p>
    <w:p w14:paraId="34690213" w14:textId="55B78592" w:rsidR="00567343" w:rsidRPr="007E3D49" w:rsidRDefault="00567343" w:rsidP="00567343">
      <w:pPr>
        <w:pStyle w:val="Sraopastraipa"/>
        <w:numPr>
          <w:ilvl w:val="0"/>
          <w:numId w:val="46"/>
        </w:numPr>
        <w:tabs>
          <w:tab w:val="left" w:pos="1418"/>
        </w:tabs>
        <w:jc w:val="both"/>
        <w:rPr>
          <w:sz w:val="24"/>
          <w:szCs w:val="24"/>
          <w:lang w:val="lt-LT" w:eastAsia="lt-LT"/>
        </w:rPr>
      </w:pPr>
      <w:r w:rsidRPr="007E3D49">
        <w:rPr>
          <w:sz w:val="24"/>
          <w:szCs w:val="24"/>
          <w:lang w:val="lt-LT" w:eastAsia="lt-LT"/>
        </w:rPr>
        <w:t>atlieka kompetentingos institucijos, nurodytos Lietuvos Respublikos reglamentuojamų profesinių kvalifikacijų pripažinimo įstatymo 3 straipsnio 9 dalyje, funkcijas;</w:t>
      </w:r>
    </w:p>
    <w:p w14:paraId="45F6F50F" w14:textId="350A146E" w:rsidR="00567343" w:rsidRPr="007E3D49" w:rsidRDefault="00567343" w:rsidP="000334E6">
      <w:pPr>
        <w:pStyle w:val="Sraopastraipa"/>
        <w:numPr>
          <w:ilvl w:val="0"/>
          <w:numId w:val="46"/>
        </w:numPr>
        <w:tabs>
          <w:tab w:val="left" w:pos="1418"/>
        </w:tabs>
        <w:jc w:val="both"/>
        <w:rPr>
          <w:sz w:val="24"/>
          <w:szCs w:val="24"/>
          <w:lang w:val="lt-LT" w:eastAsia="lt-LT"/>
        </w:rPr>
      </w:pPr>
      <w:r w:rsidRPr="007E3D49">
        <w:rPr>
          <w:sz w:val="24"/>
          <w:szCs w:val="24"/>
          <w:lang w:val="lt-LT" w:eastAsia="lt-LT"/>
        </w:rPr>
        <w:t xml:space="preserve">Finansų ministerijos pavedimu ir įgyvendindama </w:t>
      </w:r>
      <w:r w:rsidR="001870EF" w:rsidRPr="007E3D49">
        <w:rPr>
          <w:sz w:val="24"/>
          <w:szCs w:val="24"/>
          <w:lang w:val="lt-LT" w:eastAsia="lt-LT"/>
        </w:rPr>
        <w:t xml:space="preserve">AVNT </w:t>
      </w:r>
      <w:r w:rsidRPr="007E3D49">
        <w:rPr>
          <w:sz w:val="24"/>
          <w:szCs w:val="24"/>
          <w:lang w:val="lt-LT" w:eastAsia="lt-LT"/>
        </w:rPr>
        <w:t>veiklos tikslą, atlieka duomenų analizę šių nuostatų 10 punkte nurodytose srityse, duomenų palyginimus su kitų Europos Sąjungos valstybių narių ir kitų užsienio šalių duomenimis, dalijasi gerąja praktika ir teikia pasiūlymus Finansų ministerijai dėl teisinio reguliavimo tobulinimo;</w:t>
      </w:r>
    </w:p>
    <w:p w14:paraId="2E240F5A" w14:textId="5EBE87AA" w:rsidR="00567343" w:rsidRPr="007E3D49" w:rsidRDefault="00567343" w:rsidP="00567343">
      <w:pPr>
        <w:pStyle w:val="Sraopastraipa"/>
        <w:numPr>
          <w:ilvl w:val="0"/>
          <w:numId w:val="46"/>
        </w:numPr>
        <w:tabs>
          <w:tab w:val="left" w:pos="1276"/>
        </w:tabs>
        <w:jc w:val="both"/>
        <w:rPr>
          <w:sz w:val="24"/>
          <w:szCs w:val="24"/>
          <w:lang w:val="lt-LT" w:eastAsia="lt-LT"/>
        </w:rPr>
      </w:pPr>
      <w:r w:rsidRPr="007E3D49">
        <w:rPr>
          <w:sz w:val="24"/>
          <w:szCs w:val="24"/>
          <w:lang w:val="lt-LT" w:eastAsia="lt-LT"/>
        </w:rPr>
        <w:t xml:space="preserve">atlieka kitas funkcijas, kurias teisės aktais pavesta atlikti </w:t>
      </w:r>
      <w:r w:rsidR="001870EF" w:rsidRPr="007E3D49">
        <w:rPr>
          <w:sz w:val="24"/>
          <w:szCs w:val="24"/>
          <w:lang w:val="lt-LT" w:eastAsia="lt-LT"/>
        </w:rPr>
        <w:t>AVNT</w:t>
      </w:r>
      <w:r w:rsidRPr="007E3D49">
        <w:rPr>
          <w:sz w:val="24"/>
          <w:szCs w:val="24"/>
          <w:lang w:val="lt-LT" w:eastAsia="lt-LT"/>
        </w:rPr>
        <w:t>.</w:t>
      </w:r>
    </w:p>
    <w:p w14:paraId="0D9D5F08" w14:textId="553B964A" w:rsidR="00B764A6" w:rsidRPr="007E3D49" w:rsidRDefault="00B764A6" w:rsidP="00B764A6">
      <w:pPr>
        <w:spacing w:after="0" w:line="240" w:lineRule="auto"/>
        <w:ind w:firstLine="709"/>
        <w:jc w:val="both"/>
        <w:rPr>
          <w:rFonts w:ascii="Times New Roman" w:hAnsi="Times New Roman" w:cs="Times New Roman"/>
          <w:sz w:val="24"/>
          <w:szCs w:val="24"/>
        </w:rPr>
      </w:pPr>
      <w:bookmarkStart w:id="2" w:name="part_c222431322ae46feb7ffc302f994c877"/>
      <w:bookmarkStart w:id="3" w:name="part_9e3c0aa04aef4f77bf31bb89bd645cc5"/>
      <w:bookmarkStart w:id="4" w:name="part_ab69b26756764d2684635c7722305e41"/>
      <w:bookmarkStart w:id="5" w:name="part_7a92c9845c444aeca0e31356d1d302d3"/>
      <w:bookmarkStart w:id="6" w:name="part_f96e88073b624094b0cc45355eedc0ee"/>
      <w:bookmarkStart w:id="7" w:name="part_951dbb940f854bba9d11e12303287bb0"/>
      <w:bookmarkStart w:id="8" w:name="part_e4534f17ac134d768d27b90cb2a97fe6"/>
      <w:bookmarkStart w:id="9" w:name="part_a90763d05edb4a5bb47ccb85d9f52b70"/>
      <w:bookmarkStart w:id="10" w:name="part_6c51b0ca66d8422ab48e528597d73e88"/>
      <w:bookmarkStart w:id="11" w:name="part_4181a1c7628d4d1b889e66962532a84d"/>
      <w:bookmarkStart w:id="12" w:name="part_606cbde3f8414eb1aba7ac0a6fbd1a9f"/>
      <w:bookmarkStart w:id="13" w:name="part_3341758cef68486cbcb6087955b60de5"/>
      <w:bookmarkStart w:id="14" w:name="part_8033562b909741938f4ccb7acd526444"/>
      <w:bookmarkStart w:id="15" w:name="part_885c0045e2844505a848ad898dddd1cd"/>
      <w:bookmarkStart w:id="16" w:name="part_f0749ecd6aeb46f79f26352e09048e8e"/>
      <w:bookmarkStart w:id="17" w:name="part_39b644e30ecd43219767b5c3d666c291"/>
      <w:bookmarkStart w:id="18" w:name="part_db096f227df246c6be31c5802178d3d7"/>
      <w:bookmarkStart w:id="19" w:name="part_2f01eed65825415cb19ffc83a83228a8"/>
      <w:bookmarkStart w:id="20" w:name="part_c71749d2803f42ac9ef5b393a6121e48"/>
      <w:bookmarkStart w:id="21" w:name="part_a29281d30d5e43a28492cc4153a16632"/>
      <w:bookmarkStart w:id="22" w:name="part_8cd94991c268429bb5eef303f88ee521"/>
      <w:bookmarkStart w:id="23" w:name="part_f3ed82fae8e541b586f524770b1a77e3"/>
      <w:bookmarkStart w:id="24" w:name="part_0f2dab77f2ce44b8b72151a5d68af9aa"/>
      <w:bookmarkStart w:id="25" w:name="part_0a880c702dbf437688c0c9dadc189ae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7E3D49">
        <w:rPr>
          <w:rFonts w:ascii="Times New Roman" w:hAnsi="Times New Roman" w:cs="Times New Roman"/>
          <w:iCs/>
          <w:sz w:val="24"/>
          <w:szCs w:val="24"/>
        </w:rPr>
        <w:t>AVNT</w:t>
      </w:r>
      <w:r w:rsidRPr="007E3D49">
        <w:rPr>
          <w:rFonts w:ascii="Times New Roman" w:hAnsi="Times New Roman" w:cs="Times New Roman"/>
          <w:sz w:val="24"/>
          <w:szCs w:val="24"/>
        </w:rPr>
        <w:t xml:space="preserve"> neturi paramos gavėjo statuso.</w:t>
      </w:r>
    </w:p>
    <w:p w14:paraId="69538135" w14:textId="78FA6E61" w:rsidR="00B764A6" w:rsidRDefault="00B764A6" w:rsidP="00B764A6">
      <w:pPr>
        <w:spacing w:after="0" w:line="240" w:lineRule="auto"/>
        <w:ind w:firstLine="709"/>
        <w:jc w:val="both"/>
        <w:rPr>
          <w:rFonts w:ascii="Times New Roman" w:hAnsi="Times New Roman" w:cs="Times New Roman"/>
          <w:sz w:val="24"/>
          <w:szCs w:val="24"/>
        </w:rPr>
      </w:pPr>
      <w:r w:rsidRPr="007E3D49">
        <w:rPr>
          <w:rFonts w:ascii="Times New Roman" w:hAnsi="Times New Roman" w:cs="Times New Roman"/>
          <w:sz w:val="24"/>
          <w:szCs w:val="24"/>
        </w:rPr>
        <w:t>Finansinėse ataskaitose visos sumos nurodomos Lietuvos Respublikos valiuta – eurais ir centais.</w:t>
      </w:r>
    </w:p>
    <w:p w14:paraId="3A696C8F" w14:textId="35F00DC3" w:rsidR="00155680" w:rsidRPr="007E3D49" w:rsidRDefault="00155680" w:rsidP="00B764A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I</w:t>
      </w:r>
      <w:r w:rsidRPr="00155680">
        <w:rPr>
          <w:rFonts w:ascii="Times New Roman" w:hAnsi="Times New Roman" w:cs="Times New Roman"/>
          <w:sz w:val="24"/>
          <w:szCs w:val="24"/>
        </w:rPr>
        <w:t>nformacija apie svarbias sąlygas, kuriomis veikia viešojo sektoriaus subjektas ir kurios gali paveikti tolesnę viešojo sektoriaus subjekto veiklą</w:t>
      </w:r>
      <w:r>
        <w:rPr>
          <w:rFonts w:ascii="Times New Roman" w:hAnsi="Times New Roman" w:cs="Times New Roman"/>
          <w:sz w:val="24"/>
          <w:szCs w:val="24"/>
        </w:rPr>
        <w:t xml:space="preserve">: </w:t>
      </w:r>
      <w:r w:rsidR="004553DC">
        <w:rPr>
          <w:rFonts w:ascii="Times New Roman" w:hAnsi="Times New Roman" w:cs="Times New Roman"/>
          <w:sz w:val="24"/>
          <w:szCs w:val="24"/>
        </w:rPr>
        <w:t>u</w:t>
      </w:r>
      <w:r w:rsidRPr="00155680">
        <w:rPr>
          <w:rFonts w:ascii="Times New Roman" w:hAnsi="Times New Roman" w:cs="Times New Roman"/>
          <w:sz w:val="24"/>
          <w:szCs w:val="24"/>
        </w:rPr>
        <w:t xml:space="preserve">žbaigus </w:t>
      </w:r>
      <w:r>
        <w:rPr>
          <w:rFonts w:ascii="Times New Roman" w:hAnsi="Times New Roman" w:cs="Times New Roman"/>
          <w:sz w:val="24"/>
          <w:szCs w:val="24"/>
        </w:rPr>
        <w:t xml:space="preserve">RRF </w:t>
      </w:r>
      <w:r w:rsidR="001851FE">
        <w:rPr>
          <w:rFonts w:ascii="Times New Roman" w:hAnsi="Times New Roman" w:cs="Times New Roman"/>
          <w:sz w:val="24"/>
          <w:szCs w:val="24"/>
        </w:rPr>
        <w:t>numatytus</w:t>
      </w:r>
      <w:r w:rsidR="004553DC">
        <w:rPr>
          <w:rFonts w:ascii="Times New Roman" w:hAnsi="Times New Roman" w:cs="Times New Roman"/>
          <w:sz w:val="24"/>
          <w:szCs w:val="24"/>
        </w:rPr>
        <w:t xml:space="preserve"> </w:t>
      </w:r>
      <w:r w:rsidRPr="00155680">
        <w:rPr>
          <w:rFonts w:ascii="Times New Roman" w:hAnsi="Times New Roman" w:cs="Times New Roman"/>
          <w:sz w:val="24"/>
          <w:szCs w:val="24"/>
        </w:rPr>
        <w:t>projektus, nuo 2026-05-01 AVNT valdys 4 skaitmeninius  įrankius (NPIP, VAIS, Restruktūrizavimo vedlį ir TVS / EVS vedlį). Šiuo metu nėra nustatyta kaip bus finansuojamos tolesnės šių įrankių administravimo ir tobulinimo išlaidos. Neskiriant ilgalaikio jų palaikymui reikalingo finansavimo, yra rizika, kad šie skaitmeniniai įrankiai gali prarasti savo vertę  ir AVNT susidurs su jų palaikymo problemomis dėl finansinių ir žmogiškų resursų stokos.</w:t>
      </w:r>
    </w:p>
    <w:p w14:paraId="4390BD26" w14:textId="77777777" w:rsidR="00B764A6" w:rsidRPr="007E3D49" w:rsidRDefault="00B764A6" w:rsidP="00B764A6">
      <w:pPr>
        <w:spacing w:after="0" w:line="240" w:lineRule="auto"/>
        <w:ind w:firstLine="1290"/>
        <w:jc w:val="both"/>
        <w:rPr>
          <w:rFonts w:ascii="Times New Roman" w:hAnsi="Times New Roman" w:cs="Times New Roman"/>
          <w:sz w:val="24"/>
          <w:szCs w:val="24"/>
        </w:rPr>
      </w:pPr>
    </w:p>
    <w:p w14:paraId="22B52E0D" w14:textId="77777777" w:rsidR="00B764A6" w:rsidRPr="007E3D49" w:rsidRDefault="00B764A6" w:rsidP="00B764A6">
      <w:pPr>
        <w:spacing w:after="0" w:line="240" w:lineRule="auto"/>
        <w:jc w:val="center"/>
        <w:rPr>
          <w:rFonts w:ascii="Times New Roman" w:hAnsi="Times New Roman" w:cs="Times New Roman"/>
          <w:b/>
          <w:sz w:val="24"/>
          <w:szCs w:val="24"/>
        </w:rPr>
      </w:pPr>
      <w:r w:rsidRPr="007E3D49">
        <w:rPr>
          <w:rFonts w:ascii="Times New Roman" w:hAnsi="Times New Roman" w:cs="Times New Roman"/>
          <w:b/>
          <w:sz w:val="24"/>
          <w:szCs w:val="24"/>
        </w:rPr>
        <w:t>II SKYRIUS</w:t>
      </w:r>
    </w:p>
    <w:p w14:paraId="1BB47AFF" w14:textId="77777777" w:rsidR="00B764A6" w:rsidRPr="007E3D49" w:rsidRDefault="00B764A6" w:rsidP="00B764A6">
      <w:pPr>
        <w:spacing w:after="0" w:line="240" w:lineRule="auto"/>
        <w:jc w:val="center"/>
        <w:rPr>
          <w:rFonts w:ascii="Times New Roman" w:hAnsi="Times New Roman" w:cs="Times New Roman"/>
          <w:b/>
          <w:sz w:val="24"/>
          <w:szCs w:val="24"/>
        </w:rPr>
      </w:pPr>
      <w:r w:rsidRPr="007E3D49">
        <w:rPr>
          <w:rFonts w:ascii="Times New Roman" w:hAnsi="Times New Roman" w:cs="Times New Roman"/>
          <w:b/>
          <w:sz w:val="24"/>
          <w:szCs w:val="24"/>
        </w:rPr>
        <w:t>APSKAITOS POLITIKA</w:t>
      </w:r>
    </w:p>
    <w:p w14:paraId="75DF4D0B" w14:textId="77777777" w:rsidR="00B764A6" w:rsidRPr="007E3D49" w:rsidRDefault="00B764A6" w:rsidP="00B764A6">
      <w:pPr>
        <w:spacing w:after="0" w:line="240" w:lineRule="auto"/>
        <w:rPr>
          <w:rFonts w:ascii="Times New Roman" w:hAnsi="Times New Roman" w:cs="Times New Roman"/>
          <w:b/>
          <w:sz w:val="24"/>
          <w:szCs w:val="24"/>
        </w:rPr>
      </w:pPr>
    </w:p>
    <w:p w14:paraId="41148C95" w14:textId="4230CD53" w:rsidR="00BB40B9" w:rsidRPr="007E3D49" w:rsidRDefault="00BB40B9" w:rsidP="00BB40B9">
      <w:pPr>
        <w:spacing w:after="0" w:line="240" w:lineRule="auto"/>
        <w:ind w:firstLine="851"/>
        <w:jc w:val="both"/>
        <w:rPr>
          <w:rFonts w:ascii="Times New Roman" w:hAnsi="Times New Roman" w:cs="Times New Roman"/>
          <w:sz w:val="24"/>
          <w:szCs w:val="24"/>
        </w:rPr>
      </w:pPr>
      <w:r w:rsidRPr="007E3D49">
        <w:rPr>
          <w:rFonts w:ascii="Times New Roman" w:hAnsi="Times New Roman" w:cs="Times New Roman"/>
          <w:iCs/>
          <w:sz w:val="24"/>
          <w:szCs w:val="24"/>
        </w:rPr>
        <w:t xml:space="preserve">AVNT </w:t>
      </w:r>
      <w:r w:rsidRPr="007E3D49">
        <w:rPr>
          <w:rFonts w:ascii="Times New Roman" w:hAnsi="Times New Roman" w:cs="Times New Roman"/>
          <w:sz w:val="24"/>
          <w:szCs w:val="24"/>
        </w:rPr>
        <w:t xml:space="preserve"> </w:t>
      </w:r>
      <w:r w:rsidRPr="007E3D49">
        <w:rPr>
          <w:rFonts w:ascii="Times New Roman" w:hAnsi="Times New Roman" w:cs="Times New Roman"/>
          <w:iCs/>
          <w:sz w:val="24"/>
          <w:szCs w:val="24"/>
        </w:rPr>
        <w:t xml:space="preserve">finansinę </w:t>
      </w:r>
      <w:r w:rsidRPr="007E3D49">
        <w:rPr>
          <w:rFonts w:ascii="Times New Roman" w:hAnsi="Times New Roman" w:cs="Times New Roman"/>
          <w:sz w:val="24"/>
          <w:szCs w:val="24"/>
        </w:rPr>
        <w:t>apskaitą centralizuotai tvarko Nacionalinis bendrųjų funkcijų centras.</w:t>
      </w:r>
    </w:p>
    <w:p w14:paraId="4C620672" w14:textId="034094D5" w:rsidR="00BB40B9" w:rsidRPr="007E3D49" w:rsidRDefault="00BB40B9" w:rsidP="00BB40B9">
      <w:pPr>
        <w:suppressAutoHyphens/>
        <w:spacing w:after="0" w:line="240" w:lineRule="auto"/>
        <w:ind w:firstLine="851"/>
        <w:jc w:val="both"/>
        <w:rPr>
          <w:rFonts w:ascii="Times New Roman" w:hAnsi="Times New Roman" w:cs="Times New Roman"/>
          <w:sz w:val="24"/>
          <w:szCs w:val="24"/>
        </w:rPr>
      </w:pPr>
      <w:r w:rsidRPr="007E3D49">
        <w:rPr>
          <w:rFonts w:ascii="Times New Roman" w:hAnsi="Times New Roman" w:cs="Times New Roman"/>
          <w:iCs/>
          <w:sz w:val="24"/>
          <w:szCs w:val="24"/>
        </w:rPr>
        <w:t>AVNT</w:t>
      </w:r>
      <w:r w:rsidRPr="007E3D49">
        <w:rPr>
          <w:rFonts w:ascii="Times New Roman" w:hAnsi="Times New Roman" w:cs="Times New Roman"/>
          <w:sz w:val="24"/>
          <w:szCs w:val="24"/>
        </w:rPr>
        <w:t xml:space="preserve"> finansinė apskaita tvarkoma vadovaujantis Lietuvos Respublikos biudžeto sandaros įstatymu, Lietuvos Respublikos finansinės apskaitos įstatymu, Lietuvos Respublikos viešojo sektoriaus atskaitomybės įstatymu, Lietuvos Respublikos Vyriausybės 2018 m. gegužės 23 d. </w:t>
      </w:r>
      <w:r w:rsidRPr="007E3D49">
        <w:rPr>
          <w:rFonts w:ascii="Times New Roman" w:hAnsi="Times New Roman" w:cs="Times New Roman"/>
          <w:sz w:val="24"/>
          <w:szCs w:val="24"/>
        </w:rPr>
        <w:lastRenderedPageBreak/>
        <w:t xml:space="preserve">nutarimu Nr. 488 ,,Dėl Centralizuoto viešojo sektoriaus subjektų buhalterinės apskaitos organizavimo tvarkos aprašo patvirtinimo“ ir taikant </w:t>
      </w:r>
      <w:r w:rsidRPr="007E3D49">
        <w:rPr>
          <w:rFonts w:ascii="Times New Roman" w:hAnsi="Times New Roman" w:cs="Times New Roman"/>
          <w:sz w:val="24"/>
          <w:szCs w:val="24"/>
          <w:lang w:eastAsia="ar-SA"/>
        </w:rPr>
        <w:t xml:space="preserve">apskaitos politiką, patvirtintą Nacionalinio bendrųjų funkcijų </w:t>
      </w:r>
      <w:bookmarkStart w:id="26" w:name="_Hlk221884799"/>
      <w:r w:rsidRPr="007E3D49">
        <w:rPr>
          <w:rFonts w:ascii="Times New Roman" w:hAnsi="Times New Roman" w:cs="Times New Roman"/>
          <w:sz w:val="24"/>
          <w:szCs w:val="24"/>
          <w:lang w:eastAsia="ar-SA"/>
        </w:rPr>
        <w:t>centro direktoriaus 2024 m. gruodžio 27 d. įsakymu Nr. V-646 „Dėl Nacionalinio bendrųjų funkcijų centro ir viešojo sektoriaus subjektų, kurių finansinę apskaitą centralizuotai tvarko Nacionalinis bendrųjų funkcijų centras, ūkinių operacijų registravimo ir vertinimo tvarkos patvirtinimo“</w:t>
      </w:r>
    </w:p>
    <w:bookmarkEnd w:id="26"/>
    <w:p w14:paraId="679E26D8" w14:textId="77777777" w:rsidR="00BB40B9" w:rsidRPr="007E3D49" w:rsidRDefault="00BB40B9" w:rsidP="00BB40B9">
      <w:pPr>
        <w:spacing w:after="0" w:line="240" w:lineRule="auto"/>
        <w:ind w:firstLine="851"/>
        <w:jc w:val="both"/>
        <w:rPr>
          <w:rFonts w:ascii="Times New Roman" w:hAnsi="Times New Roman" w:cs="Times New Roman"/>
          <w:sz w:val="24"/>
          <w:szCs w:val="24"/>
        </w:rPr>
      </w:pPr>
      <w:r w:rsidRPr="007E3D49">
        <w:rPr>
          <w:rFonts w:ascii="Times New Roman" w:hAnsi="Times New Roman" w:cs="Times New Roman"/>
          <w:sz w:val="24"/>
          <w:szCs w:val="24"/>
        </w:rPr>
        <w:t>Taikoma apskaitos politika apima ūkinių operacijų ir ūkinių įvykių pripažinimo, įvertinimo ir apskaitos principus, metodus bei taisykles.</w:t>
      </w:r>
    </w:p>
    <w:p w14:paraId="50E22EEA" w14:textId="77777777" w:rsidR="00B764A6" w:rsidRPr="007E3D49" w:rsidRDefault="00B764A6" w:rsidP="00B764A6">
      <w:pPr>
        <w:tabs>
          <w:tab w:val="left" w:pos="1134"/>
          <w:tab w:val="left" w:pos="2552"/>
        </w:tabs>
        <w:suppressAutoHyphens/>
        <w:autoSpaceDE w:val="0"/>
        <w:spacing w:after="0" w:line="240" w:lineRule="auto"/>
        <w:jc w:val="both"/>
        <w:rPr>
          <w:rFonts w:ascii="Times New Roman" w:hAnsi="Times New Roman" w:cs="Times New Roman"/>
          <w:sz w:val="24"/>
          <w:szCs w:val="24"/>
        </w:rPr>
      </w:pPr>
    </w:p>
    <w:p w14:paraId="102EB874" w14:textId="77777777" w:rsidR="00B764A6" w:rsidRPr="007E3D49" w:rsidRDefault="00B764A6" w:rsidP="00B764A6">
      <w:pPr>
        <w:spacing w:after="0" w:line="240" w:lineRule="auto"/>
        <w:jc w:val="center"/>
        <w:rPr>
          <w:rFonts w:ascii="Times New Roman" w:hAnsi="Times New Roman" w:cs="Times New Roman"/>
          <w:b/>
          <w:spacing w:val="-2"/>
          <w:sz w:val="24"/>
          <w:szCs w:val="24"/>
        </w:rPr>
      </w:pPr>
      <w:r w:rsidRPr="007E3D49">
        <w:rPr>
          <w:rFonts w:ascii="Times New Roman" w:hAnsi="Times New Roman" w:cs="Times New Roman"/>
          <w:b/>
          <w:sz w:val="24"/>
          <w:szCs w:val="24"/>
        </w:rPr>
        <w:t>Nematerialusis turtas</w:t>
      </w:r>
    </w:p>
    <w:p w14:paraId="6B66EDC4" w14:textId="77777777" w:rsidR="00B764A6" w:rsidRPr="007E3D49" w:rsidRDefault="00B764A6" w:rsidP="00B764A6">
      <w:pPr>
        <w:spacing w:after="0" w:line="240" w:lineRule="auto"/>
        <w:jc w:val="center"/>
        <w:rPr>
          <w:rFonts w:ascii="Times New Roman" w:hAnsi="Times New Roman" w:cs="Times New Roman"/>
          <w:b/>
          <w:sz w:val="24"/>
          <w:szCs w:val="24"/>
        </w:rPr>
      </w:pPr>
    </w:p>
    <w:p w14:paraId="66BC57CF"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Nematerialusis</w:t>
      </w:r>
      <w:r w:rsidRPr="007E3D49">
        <w:rPr>
          <w:rFonts w:ascii="Times New Roman" w:eastAsia="Times New Roman" w:hAnsi="Times New Roman" w:cs="Times New Roman"/>
          <w:spacing w:val="-11"/>
          <w:sz w:val="24"/>
          <w:szCs w:val="24"/>
        </w:rPr>
        <w:t xml:space="preserve"> </w:t>
      </w:r>
      <w:r w:rsidRPr="007E3D49">
        <w:rPr>
          <w:rFonts w:ascii="Times New Roman" w:eastAsia="Times New Roman" w:hAnsi="Times New Roman" w:cs="Times New Roman"/>
          <w:sz w:val="24"/>
          <w:szCs w:val="24"/>
        </w:rPr>
        <w:t>turtas</w:t>
      </w:r>
      <w:r w:rsidRPr="007E3D49">
        <w:rPr>
          <w:rFonts w:ascii="Times New Roman" w:eastAsia="Times New Roman" w:hAnsi="Times New Roman" w:cs="Times New Roman"/>
          <w:spacing w:val="-8"/>
          <w:sz w:val="24"/>
          <w:szCs w:val="24"/>
        </w:rPr>
        <w:t xml:space="preserve"> </w:t>
      </w:r>
      <w:r w:rsidRPr="007E3D49">
        <w:rPr>
          <w:rFonts w:ascii="Times New Roman" w:eastAsia="Times New Roman" w:hAnsi="Times New Roman" w:cs="Times New Roman"/>
          <w:sz w:val="24"/>
          <w:szCs w:val="24"/>
        </w:rPr>
        <w:t>pripažįstamas</w:t>
      </w:r>
      <w:r w:rsidRPr="007E3D49">
        <w:rPr>
          <w:rFonts w:ascii="Times New Roman" w:eastAsia="Times New Roman" w:hAnsi="Times New Roman" w:cs="Times New Roman"/>
          <w:spacing w:val="-10"/>
          <w:sz w:val="24"/>
          <w:szCs w:val="24"/>
        </w:rPr>
        <w:t xml:space="preserve"> </w:t>
      </w:r>
      <w:r w:rsidRPr="007E3D49">
        <w:rPr>
          <w:rFonts w:ascii="Times New Roman" w:eastAsia="Times New Roman" w:hAnsi="Times New Roman" w:cs="Times New Roman"/>
          <w:sz w:val="24"/>
          <w:szCs w:val="24"/>
        </w:rPr>
        <w:t>ir</w:t>
      </w:r>
      <w:r w:rsidRPr="007E3D49">
        <w:rPr>
          <w:rFonts w:ascii="Times New Roman" w:eastAsia="Times New Roman" w:hAnsi="Times New Roman" w:cs="Times New Roman"/>
          <w:spacing w:val="-9"/>
          <w:sz w:val="24"/>
          <w:szCs w:val="24"/>
        </w:rPr>
        <w:t xml:space="preserve"> </w:t>
      </w:r>
      <w:r w:rsidRPr="007E3D49">
        <w:rPr>
          <w:rFonts w:ascii="Times New Roman" w:eastAsia="Times New Roman" w:hAnsi="Times New Roman" w:cs="Times New Roman"/>
          <w:sz w:val="24"/>
          <w:szCs w:val="24"/>
        </w:rPr>
        <w:t>jo</w:t>
      </w:r>
      <w:r w:rsidRPr="007E3D49">
        <w:rPr>
          <w:rFonts w:ascii="Times New Roman" w:eastAsia="Times New Roman" w:hAnsi="Times New Roman" w:cs="Times New Roman"/>
          <w:spacing w:val="-7"/>
          <w:sz w:val="24"/>
          <w:szCs w:val="24"/>
        </w:rPr>
        <w:t xml:space="preserve"> </w:t>
      </w:r>
      <w:r w:rsidRPr="007E3D49">
        <w:rPr>
          <w:rFonts w:ascii="Times New Roman" w:eastAsia="Times New Roman" w:hAnsi="Times New Roman" w:cs="Times New Roman"/>
          <w:sz w:val="24"/>
          <w:szCs w:val="24"/>
        </w:rPr>
        <w:t>apskaita</w:t>
      </w:r>
      <w:r w:rsidRPr="007E3D49">
        <w:rPr>
          <w:rFonts w:ascii="Times New Roman" w:eastAsia="Times New Roman" w:hAnsi="Times New Roman" w:cs="Times New Roman"/>
          <w:spacing w:val="-10"/>
          <w:sz w:val="24"/>
          <w:szCs w:val="24"/>
        </w:rPr>
        <w:t xml:space="preserve"> </w:t>
      </w:r>
      <w:r w:rsidRPr="007E3D49">
        <w:rPr>
          <w:rFonts w:ascii="Times New Roman" w:eastAsia="Times New Roman" w:hAnsi="Times New Roman" w:cs="Times New Roman"/>
          <w:sz w:val="24"/>
          <w:szCs w:val="24"/>
        </w:rPr>
        <w:t>tvarkoma</w:t>
      </w:r>
      <w:r w:rsidRPr="007E3D49">
        <w:rPr>
          <w:rFonts w:ascii="Times New Roman" w:eastAsia="Times New Roman" w:hAnsi="Times New Roman" w:cs="Times New Roman"/>
          <w:spacing w:val="-11"/>
          <w:sz w:val="24"/>
          <w:szCs w:val="24"/>
        </w:rPr>
        <w:t xml:space="preserve"> </w:t>
      </w:r>
      <w:r w:rsidRPr="007E3D49">
        <w:rPr>
          <w:rFonts w:ascii="Times New Roman" w:eastAsia="Times New Roman" w:hAnsi="Times New Roman" w:cs="Times New Roman"/>
          <w:sz w:val="24"/>
          <w:szCs w:val="24"/>
        </w:rPr>
        <w:t>vadovaujantis</w:t>
      </w:r>
      <w:r w:rsidRPr="007E3D49">
        <w:rPr>
          <w:rFonts w:ascii="Times New Roman" w:eastAsia="Times New Roman" w:hAnsi="Times New Roman" w:cs="Times New Roman"/>
          <w:spacing w:val="-8"/>
          <w:sz w:val="24"/>
          <w:szCs w:val="24"/>
        </w:rPr>
        <w:t xml:space="preserve"> </w:t>
      </w:r>
      <w:r w:rsidRPr="007E3D49">
        <w:rPr>
          <w:rFonts w:ascii="Times New Roman" w:eastAsia="Times New Roman" w:hAnsi="Times New Roman" w:cs="Times New Roman"/>
          <w:sz w:val="24"/>
          <w:szCs w:val="24"/>
        </w:rPr>
        <w:t>13-uoju viešojo sektoriaus apskaitos ir finansinės atskaitomybės standartu „Nematerialusis</w:t>
      </w:r>
      <w:r w:rsidRPr="007E3D49">
        <w:rPr>
          <w:rFonts w:ascii="Times New Roman" w:eastAsia="Times New Roman" w:hAnsi="Times New Roman" w:cs="Times New Roman"/>
          <w:spacing w:val="-4"/>
          <w:sz w:val="24"/>
          <w:szCs w:val="24"/>
        </w:rPr>
        <w:t xml:space="preserve"> </w:t>
      </w:r>
      <w:r w:rsidRPr="007E3D49">
        <w:rPr>
          <w:rFonts w:ascii="Times New Roman" w:eastAsia="Times New Roman" w:hAnsi="Times New Roman" w:cs="Times New Roman"/>
          <w:spacing w:val="-2"/>
          <w:sz w:val="24"/>
          <w:szCs w:val="24"/>
        </w:rPr>
        <w:t>turtas“, patvirtintu Lietuvos Respublikos finansų ministro 2008 m. liepos 16 d. įsakymu Nr. 1K-238 „Dėl Viešojo sektoriaus apskaitos ir finansinės atskaitomybės 13-ojo standarto patvirtinimo“.</w:t>
      </w:r>
    </w:p>
    <w:p w14:paraId="628197B5"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Pirminio pripažinimo metu nematerialusis turtas apskaitoje registruojamas įsigijimo (pasigaminimo) savikaina. Nematerialiojo turto įsigijimo savikainą sudaro pirkimo kaina, įskaitant importo ir kitus negrąžintinus mokesčius, atėmus prekybos nuolaidas. Į savikainą įtraukiamos ir išlaidos, tiesiogiai susijusios su nematerialiojo turto parengimu naudoti (išmokos darbuotojams, testavimo</w:t>
      </w:r>
      <w:r w:rsidRPr="007E3D49">
        <w:rPr>
          <w:rFonts w:ascii="Times New Roman" w:eastAsia="Times New Roman" w:hAnsi="Times New Roman" w:cs="Times New Roman"/>
          <w:spacing w:val="-8"/>
          <w:sz w:val="24"/>
          <w:szCs w:val="24"/>
        </w:rPr>
        <w:t xml:space="preserve"> </w:t>
      </w:r>
      <w:r w:rsidRPr="007E3D49">
        <w:rPr>
          <w:rFonts w:ascii="Times New Roman" w:eastAsia="Times New Roman" w:hAnsi="Times New Roman" w:cs="Times New Roman"/>
          <w:sz w:val="24"/>
          <w:szCs w:val="24"/>
        </w:rPr>
        <w:t>išlaidos,</w:t>
      </w:r>
      <w:r w:rsidRPr="007E3D49">
        <w:rPr>
          <w:rFonts w:ascii="Times New Roman" w:eastAsia="Times New Roman" w:hAnsi="Times New Roman" w:cs="Times New Roman"/>
          <w:spacing w:val="-7"/>
          <w:sz w:val="24"/>
          <w:szCs w:val="24"/>
        </w:rPr>
        <w:t xml:space="preserve"> </w:t>
      </w:r>
      <w:r w:rsidRPr="007E3D49">
        <w:rPr>
          <w:rFonts w:ascii="Times New Roman" w:eastAsia="Times New Roman" w:hAnsi="Times New Roman" w:cs="Times New Roman"/>
          <w:sz w:val="24"/>
          <w:szCs w:val="24"/>
        </w:rPr>
        <w:t>techninės</w:t>
      </w:r>
      <w:r w:rsidRPr="007E3D49">
        <w:rPr>
          <w:rFonts w:ascii="Times New Roman" w:eastAsia="Times New Roman" w:hAnsi="Times New Roman" w:cs="Times New Roman"/>
          <w:spacing w:val="-9"/>
          <w:sz w:val="24"/>
          <w:szCs w:val="24"/>
        </w:rPr>
        <w:t xml:space="preserve"> </w:t>
      </w:r>
      <w:r w:rsidRPr="007E3D49">
        <w:rPr>
          <w:rFonts w:ascii="Times New Roman" w:eastAsia="Times New Roman" w:hAnsi="Times New Roman" w:cs="Times New Roman"/>
          <w:sz w:val="24"/>
          <w:szCs w:val="24"/>
        </w:rPr>
        <w:t>specifikacijos</w:t>
      </w:r>
      <w:r w:rsidRPr="007E3D49">
        <w:rPr>
          <w:rFonts w:ascii="Times New Roman" w:eastAsia="Times New Roman" w:hAnsi="Times New Roman" w:cs="Times New Roman"/>
          <w:spacing w:val="-8"/>
          <w:sz w:val="24"/>
          <w:szCs w:val="24"/>
        </w:rPr>
        <w:t xml:space="preserve"> </w:t>
      </w:r>
      <w:r w:rsidRPr="007E3D49">
        <w:rPr>
          <w:rFonts w:ascii="Times New Roman" w:eastAsia="Times New Roman" w:hAnsi="Times New Roman" w:cs="Times New Roman"/>
          <w:sz w:val="24"/>
          <w:szCs w:val="24"/>
        </w:rPr>
        <w:t>parengimo</w:t>
      </w:r>
      <w:r w:rsidRPr="007E3D49">
        <w:rPr>
          <w:rFonts w:ascii="Times New Roman" w:eastAsia="Times New Roman" w:hAnsi="Times New Roman" w:cs="Times New Roman"/>
          <w:spacing w:val="-8"/>
          <w:sz w:val="24"/>
          <w:szCs w:val="24"/>
        </w:rPr>
        <w:t xml:space="preserve"> </w:t>
      </w:r>
      <w:r w:rsidRPr="007E3D49">
        <w:rPr>
          <w:rFonts w:ascii="Times New Roman" w:eastAsia="Times New Roman" w:hAnsi="Times New Roman" w:cs="Times New Roman"/>
          <w:sz w:val="24"/>
          <w:szCs w:val="24"/>
        </w:rPr>
        <w:t>išlaidos</w:t>
      </w:r>
      <w:r w:rsidRPr="007E3D49">
        <w:rPr>
          <w:rFonts w:ascii="Times New Roman" w:eastAsia="Times New Roman" w:hAnsi="Times New Roman" w:cs="Times New Roman"/>
          <w:spacing w:val="-5"/>
          <w:sz w:val="24"/>
          <w:szCs w:val="24"/>
        </w:rPr>
        <w:t xml:space="preserve"> </w:t>
      </w:r>
      <w:r w:rsidRPr="007E3D49">
        <w:rPr>
          <w:rFonts w:ascii="Times New Roman" w:eastAsia="Times New Roman" w:hAnsi="Times New Roman" w:cs="Times New Roman"/>
          <w:sz w:val="24"/>
          <w:szCs w:val="24"/>
        </w:rPr>
        <w:t>ir</w:t>
      </w:r>
      <w:r w:rsidRPr="007E3D49">
        <w:rPr>
          <w:rFonts w:ascii="Times New Roman" w:eastAsia="Times New Roman" w:hAnsi="Times New Roman" w:cs="Times New Roman"/>
          <w:spacing w:val="-9"/>
          <w:sz w:val="24"/>
          <w:szCs w:val="24"/>
        </w:rPr>
        <w:t xml:space="preserve"> </w:t>
      </w:r>
      <w:r w:rsidRPr="007E3D49">
        <w:rPr>
          <w:rFonts w:ascii="Times New Roman" w:eastAsia="Times New Roman" w:hAnsi="Times New Roman" w:cs="Times New Roman"/>
          <w:sz w:val="24"/>
          <w:szCs w:val="24"/>
        </w:rPr>
        <w:t>kt.).</w:t>
      </w:r>
      <w:r w:rsidRPr="007E3D49">
        <w:rPr>
          <w:rFonts w:ascii="Times New Roman" w:eastAsia="Times New Roman" w:hAnsi="Times New Roman" w:cs="Times New Roman"/>
          <w:spacing w:val="-6"/>
          <w:sz w:val="24"/>
          <w:szCs w:val="24"/>
        </w:rPr>
        <w:t xml:space="preserve"> </w:t>
      </w:r>
      <w:r w:rsidRPr="007E3D49">
        <w:rPr>
          <w:rFonts w:ascii="Times New Roman" w:eastAsia="Times New Roman" w:hAnsi="Times New Roman" w:cs="Times New Roman"/>
          <w:sz w:val="24"/>
          <w:szCs w:val="24"/>
        </w:rPr>
        <w:t>Į</w:t>
      </w:r>
      <w:r w:rsidRPr="007E3D49">
        <w:rPr>
          <w:rFonts w:ascii="Times New Roman" w:eastAsia="Times New Roman" w:hAnsi="Times New Roman" w:cs="Times New Roman"/>
          <w:spacing w:val="-11"/>
          <w:sz w:val="24"/>
          <w:szCs w:val="24"/>
        </w:rPr>
        <w:t xml:space="preserve"> </w:t>
      </w:r>
      <w:r w:rsidRPr="007E3D49">
        <w:rPr>
          <w:rFonts w:ascii="Times New Roman" w:eastAsia="Times New Roman" w:hAnsi="Times New Roman" w:cs="Times New Roman"/>
          <w:sz w:val="24"/>
          <w:szCs w:val="24"/>
        </w:rPr>
        <w:t>nematerialiojo</w:t>
      </w:r>
      <w:r w:rsidRPr="007E3D49">
        <w:rPr>
          <w:rFonts w:ascii="Times New Roman" w:eastAsia="Times New Roman" w:hAnsi="Times New Roman" w:cs="Times New Roman"/>
          <w:spacing w:val="-8"/>
          <w:sz w:val="24"/>
          <w:szCs w:val="24"/>
        </w:rPr>
        <w:t xml:space="preserve"> </w:t>
      </w:r>
      <w:r w:rsidRPr="007E3D49">
        <w:rPr>
          <w:rFonts w:ascii="Times New Roman" w:eastAsia="Times New Roman" w:hAnsi="Times New Roman" w:cs="Times New Roman"/>
          <w:sz w:val="24"/>
          <w:szCs w:val="24"/>
        </w:rPr>
        <w:t>turto</w:t>
      </w:r>
      <w:r w:rsidRPr="007E3D49">
        <w:rPr>
          <w:rFonts w:ascii="Times New Roman" w:eastAsia="Times New Roman" w:hAnsi="Times New Roman" w:cs="Times New Roman"/>
          <w:spacing w:val="-8"/>
          <w:sz w:val="24"/>
          <w:szCs w:val="24"/>
        </w:rPr>
        <w:t xml:space="preserve"> </w:t>
      </w:r>
      <w:r w:rsidRPr="007E3D49">
        <w:rPr>
          <w:rFonts w:ascii="Times New Roman" w:eastAsia="Times New Roman" w:hAnsi="Times New Roman" w:cs="Times New Roman"/>
          <w:sz w:val="24"/>
          <w:szCs w:val="24"/>
        </w:rPr>
        <w:t>įsigijimo savikainą</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z w:val="24"/>
          <w:szCs w:val="24"/>
        </w:rPr>
        <w:t>neįtraukiamos naujo produkto ar</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z w:val="24"/>
          <w:szCs w:val="24"/>
        </w:rPr>
        <w:t>paslaugos pristatymo išlaidos, veiklos pradėjimo naujoje vietoje išlaidos, administracinės ir kitos bendrosios išlaidos, viešųjų pirkimų išlaidos. Šios išlaidos nurašomos į sąnaudas tą ataskaitinį laikotarpį, kai padaromos.</w:t>
      </w:r>
    </w:p>
    <w:p w14:paraId="20A5F018"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Nematerialusis turtas gali būti gaunamas neatlygintinai (pvz., perduotas, paaukotas ar padovanotas)</w:t>
      </w:r>
      <w:r w:rsidRPr="007E3D49">
        <w:rPr>
          <w:rFonts w:ascii="Times New Roman" w:eastAsia="Times New Roman" w:hAnsi="Times New Roman" w:cs="Times New Roman"/>
          <w:spacing w:val="-9"/>
          <w:sz w:val="24"/>
          <w:szCs w:val="24"/>
        </w:rPr>
        <w:t xml:space="preserve"> </w:t>
      </w:r>
      <w:r w:rsidRPr="007E3D49">
        <w:rPr>
          <w:rFonts w:ascii="Times New Roman" w:eastAsia="Times New Roman" w:hAnsi="Times New Roman" w:cs="Times New Roman"/>
          <w:sz w:val="24"/>
          <w:szCs w:val="24"/>
        </w:rPr>
        <w:t>arba</w:t>
      </w:r>
      <w:r w:rsidRPr="007E3D49">
        <w:rPr>
          <w:rFonts w:ascii="Times New Roman" w:eastAsia="Times New Roman" w:hAnsi="Times New Roman" w:cs="Times New Roman"/>
          <w:spacing w:val="-9"/>
          <w:sz w:val="24"/>
          <w:szCs w:val="24"/>
        </w:rPr>
        <w:t xml:space="preserve"> </w:t>
      </w:r>
      <w:r w:rsidRPr="007E3D49">
        <w:rPr>
          <w:rFonts w:ascii="Times New Roman" w:eastAsia="Times New Roman" w:hAnsi="Times New Roman" w:cs="Times New Roman"/>
          <w:sz w:val="24"/>
          <w:szCs w:val="24"/>
        </w:rPr>
        <w:t>įsigytas</w:t>
      </w:r>
      <w:r w:rsidRPr="007E3D49">
        <w:rPr>
          <w:rFonts w:ascii="Times New Roman" w:eastAsia="Times New Roman" w:hAnsi="Times New Roman" w:cs="Times New Roman"/>
          <w:spacing w:val="-8"/>
          <w:sz w:val="24"/>
          <w:szCs w:val="24"/>
        </w:rPr>
        <w:t xml:space="preserve"> </w:t>
      </w:r>
      <w:r w:rsidRPr="007E3D49">
        <w:rPr>
          <w:rFonts w:ascii="Times New Roman" w:eastAsia="Times New Roman" w:hAnsi="Times New Roman" w:cs="Times New Roman"/>
          <w:sz w:val="24"/>
          <w:szCs w:val="24"/>
        </w:rPr>
        <w:t>už</w:t>
      </w:r>
      <w:r w:rsidRPr="007E3D49">
        <w:rPr>
          <w:rFonts w:ascii="Times New Roman" w:eastAsia="Times New Roman" w:hAnsi="Times New Roman" w:cs="Times New Roman"/>
          <w:spacing w:val="-5"/>
          <w:sz w:val="24"/>
          <w:szCs w:val="24"/>
        </w:rPr>
        <w:t xml:space="preserve"> </w:t>
      </w:r>
      <w:r w:rsidRPr="007E3D49">
        <w:rPr>
          <w:rFonts w:ascii="Times New Roman" w:eastAsia="Times New Roman" w:hAnsi="Times New Roman" w:cs="Times New Roman"/>
          <w:sz w:val="24"/>
          <w:szCs w:val="24"/>
        </w:rPr>
        <w:t>simbolinį</w:t>
      </w:r>
      <w:r w:rsidRPr="007E3D49">
        <w:rPr>
          <w:rFonts w:ascii="Times New Roman" w:eastAsia="Times New Roman" w:hAnsi="Times New Roman" w:cs="Times New Roman"/>
          <w:spacing w:val="-8"/>
          <w:sz w:val="24"/>
          <w:szCs w:val="24"/>
        </w:rPr>
        <w:t xml:space="preserve"> </w:t>
      </w:r>
      <w:r w:rsidRPr="007E3D49">
        <w:rPr>
          <w:rFonts w:ascii="Times New Roman" w:eastAsia="Times New Roman" w:hAnsi="Times New Roman" w:cs="Times New Roman"/>
          <w:sz w:val="24"/>
          <w:szCs w:val="24"/>
        </w:rPr>
        <w:t>atlygį,</w:t>
      </w:r>
      <w:r w:rsidRPr="007E3D49">
        <w:rPr>
          <w:rFonts w:ascii="Times New Roman" w:eastAsia="Times New Roman" w:hAnsi="Times New Roman" w:cs="Times New Roman"/>
          <w:spacing w:val="-8"/>
          <w:sz w:val="24"/>
          <w:szCs w:val="24"/>
        </w:rPr>
        <w:t xml:space="preserve"> </w:t>
      </w:r>
      <w:r w:rsidRPr="007E3D49">
        <w:rPr>
          <w:rFonts w:ascii="Times New Roman" w:eastAsia="Times New Roman" w:hAnsi="Times New Roman" w:cs="Times New Roman"/>
          <w:sz w:val="24"/>
          <w:szCs w:val="24"/>
        </w:rPr>
        <w:t>t.</w:t>
      </w:r>
      <w:r w:rsidRPr="007E3D49">
        <w:rPr>
          <w:rFonts w:ascii="Times New Roman" w:eastAsia="Times New Roman" w:hAnsi="Times New Roman" w:cs="Times New Roman"/>
          <w:spacing w:val="-3"/>
          <w:sz w:val="24"/>
          <w:szCs w:val="24"/>
        </w:rPr>
        <w:t xml:space="preserve"> </w:t>
      </w:r>
      <w:r w:rsidRPr="007E3D49">
        <w:rPr>
          <w:rFonts w:ascii="Times New Roman" w:eastAsia="Times New Roman" w:hAnsi="Times New Roman" w:cs="Times New Roman"/>
          <w:sz w:val="24"/>
          <w:szCs w:val="24"/>
        </w:rPr>
        <w:t>y.</w:t>
      </w:r>
      <w:r w:rsidRPr="007E3D49">
        <w:rPr>
          <w:rFonts w:ascii="Times New Roman" w:eastAsia="Times New Roman" w:hAnsi="Times New Roman" w:cs="Times New Roman"/>
          <w:spacing w:val="-6"/>
          <w:sz w:val="24"/>
          <w:szCs w:val="24"/>
        </w:rPr>
        <w:t xml:space="preserve"> </w:t>
      </w:r>
      <w:r w:rsidRPr="007E3D49">
        <w:rPr>
          <w:rFonts w:ascii="Times New Roman" w:eastAsia="Times New Roman" w:hAnsi="Times New Roman" w:cs="Times New Roman"/>
          <w:sz w:val="24"/>
          <w:szCs w:val="24"/>
        </w:rPr>
        <w:t>už</w:t>
      </w:r>
      <w:r w:rsidRPr="007E3D49">
        <w:rPr>
          <w:rFonts w:ascii="Times New Roman" w:eastAsia="Times New Roman" w:hAnsi="Times New Roman" w:cs="Times New Roman"/>
          <w:spacing w:val="-7"/>
          <w:sz w:val="24"/>
          <w:szCs w:val="24"/>
        </w:rPr>
        <w:t xml:space="preserve"> </w:t>
      </w:r>
      <w:r w:rsidRPr="007E3D49">
        <w:rPr>
          <w:rFonts w:ascii="Times New Roman" w:eastAsia="Times New Roman" w:hAnsi="Times New Roman" w:cs="Times New Roman"/>
          <w:sz w:val="24"/>
          <w:szCs w:val="24"/>
        </w:rPr>
        <w:t>reikšmingai</w:t>
      </w:r>
      <w:r w:rsidRPr="007E3D49">
        <w:rPr>
          <w:rFonts w:ascii="Times New Roman" w:eastAsia="Times New Roman" w:hAnsi="Times New Roman" w:cs="Times New Roman"/>
          <w:spacing w:val="-8"/>
          <w:sz w:val="24"/>
          <w:szCs w:val="24"/>
        </w:rPr>
        <w:t xml:space="preserve"> </w:t>
      </w:r>
      <w:r w:rsidRPr="007E3D49">
        <w:rPr>
          <w:rFonts w:ascii="Times New Roman" w:eastAsia="Times New Roman" w:hAnsi="Times New Roman" w:cs="Times New Roman"/>
          <w:sz w:val="24"/>
          <w:szCs w:val="24"/>
        </w:rPr>
        <w:t>mažesnę</w:t>
      </w:r>
      <w:r w:rsidRPr="007E3D49">
        <w:rPr>
          <w:rFonts w:ascii="Times New Roman" w:eastAsia="Times New Roman" w:hAnsi="Times New Roman" w:cs="Times New Roman"/>
          <w:spacing w:val="-7"/>
          <w:sz w:val="24"/>
          <w:szCs w:val="24"/>
        </w:rPr>
        <w:t xml:space="preserve"> </w:t>
      </w:r>
      <w:r w:rsidRPr="007E3D49">
        <w:rPr>
          <w:rFonts w:ascii="Times New Roman" w:eastAsia="Times New Roman" w:hAnsi="Times New Roman" w:cs="Times New Roman"/>
          <w:sz w:val="24"/>
          <w:szCs w:val="24"/>
        </w:rPr>
        <w:t>negu nematerialiojo turto rinkos vertę.</w:t>
      </w:r>
    </w:p>
    <w:p w14:paraId="18F88D6E"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 xml:space="preserve">Amortizacija skaičiuojama taikant tiesiogiai proporcingą metodą, pagal kurį nematerialiojo turto savikaina sistemingai paskirstoma per jo naudingo tarnavimo laiką. Amortizacija skaičiuojama vadovaujantis </w:t>
      </w:r>
      <w:r w:rsidRPr="007E3D49">
        <w:rPr>
          <w:rFonts w:ascii="Times New Roman" w:eastAsia="Times New Roman" w:hAnsi="Times New Roman" w:cs="Times New Roman"/>
          <w:iCs/>
          <w:sz w:val="24"/>
          <w:szCs w:val="24"/>
        </w:rPr>
        <w:t>AVNT</w:t>
      </w:r>
      <w:r w:rsidRPr="007E3D49">
        <w:rPr>
          <w:rFonts w:ascii="Times New Roman" w:eastAsia="Times New Roman" w:hAnsi="Times New Roman" w:cs="Times New Roman"/>
          <w:sz w:val="24"/>
          <w:szCs w:val="24"/>
        </w:rPr>
        <w:t xml:space="preserve"> vadovo ar jo įgalioto asmens patvirtintais nematerialiojo turto amortizacijos normatyvais, kurie nustatomi atsižvelgiant į Lietuvos Respublikos Vyriausybės nustatytus ilgalaikio turto nusidėvėjimo (amortizacijos) normatyvus viešojo sektoriaus subjektams, tačiau, jei nematerialusis turtas įsigyjamas jį naudoti terminuotą laiką (pvz., licencijos), jis turi būti amortizuojamas per įsigijimo dokumentuose nurodytą laikotarpį.</w:t>
      </w:r>
    </w:p>
    <w:p w14:paraId="12567E18"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 xml:space="preserve">Nematerialiojo turto grupėms taikomi amortizacijos normatyvai (metais) nuodyti 1 </w:t>
      </w:r>
      <w:r w:rsidRPr="007E3D49">
        <w:rPr>
          <w:rFonts w:ascii="Times New Roman" w:eastAsia="Times New Roman" w:hAnsi="Times New Roman" w:cs="Times New Roman"/>
          <w:spacing w:val="-2"/>
          <w:sz w:val="24"/>
          <w:szCs w:val="24"/>
        </w:rPr>
        <w:t>lentelėje.</w:t>
      </w:r>
    </w:p>
    <w:p w14:paraId="1B301CFD" w14:textId="77777777" w:rsidR="00B764A6" w:rsidRPr="007E3D49" w:rsidRDefault="00B764A6" w:rsidP="00B764A6">
      <w:pPr>
        <w:widowControl w:val="0"/>
        <w:autoSpaceDE w:val="0"/>
        <w:autoSpaceDN w:val="0"/>
        <w:spacing w:before="120" w:after="0" w:line="240" w:lineRule="auto"/>
        <w:jc w:val="right"/>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 xml:space="preserve">1 </w:t>
      </w:r>
      <w:r w:rsidRPr="007E3D49">
        <w:rPr>
          <w:rFonts w:ascii="Times New Roman" w:eastAsia="Times New Roman" w:hAnsi="Times New Roman" w:cs="Times New Roman"/>
          <w:spacing w:val="-2"/>
          <w:sz w:val="24"/>
          <w:szCs w:val="24"/>
        </w:rPr>
        <w:t>lentelė</w:t>
      </w:r>
    </w:p>
    <w:p w14:paraId="1FD4C737" w14:textId="77777777" w:rsidR="00B764A6" w:rsidRPr="007E3D49" w:rsidRDefault="00B764A6" w:rsidP="00B764A6">
      <w:pPr>
        <w:widowControl w:val="0"/>
        <w:autoSpaceDE w:val="0"/>
        <w:autoSpaceDN w:val="0"/>
        <w:spacing w:before="120" w:after="0" w:line="240" w:lineRule="auto"/>
        <w:jc w:val="center"/>
        <w:outlineLvl w:val="0"/>
        <w:rPr>
          <w:rFonts w:ascii="Times New Roman" w:eastAsia="Times New Roman" w:hAnsi="Times New Roman" w:cs="Times New Roman"/>
          <w:b/>
          <w:iCs/>
          <w:sz w:val="24"/>
          <w:szCs w:val="24"/>
        </w:rPr>
      </w:pPr>
      <w:r w:rsidRPr="007E3D49">
        <w:rPr>
          <w:rFonts w:ascii="Times New Roman" w:eastAsia="Times New Roman" w:hAnsi="Times New Roman" w:cs="Times New Roman"/>
          <w:b/>
          <w:iCs/>
          <w:sz w:val="24"/>
          <w:szCs w:val="24"/>
        </w:rPr>
        <w:t>Ilgalaikio</w:t>
      </w:r>
      <w:r w:rsidRPr="007E3D49">
        <w:rPr>
          <w:rFonts w:ascii="Times New Roman" w:eastAsia="Times New Roman" w:hAnsi="Times New Roman" w:cs="Times New Roman"/>
          <w:b/>
          <w:iCs/>
          <w:spacing w:val="-5"/>
          <w:sz w:val="24"/>
          <w:szCs w:val="24"/>
        </w:rPr>
        <w:t xml:space="preserve"> </w:t>
      </w:r>
      <w:r w:rsidRPr="007E3D49">
        <w:rPr>
          <w:rFonts w:ascii="Times New Roman" w:eastAsia="Times New Roman" w:hAnsi="Times New Roman" w:cs="Times New Roman"/>
          <w:b/>
          <w:iCs/>
          <w:sz w:val="24"/>
          <w:szCs w:val="24"/>
        </w:rPr>
        <w:t>nematerialiojo</w:t>
      </w:r>
      <w:r w:rsidRPr="007E3D49">
        <w:rPr>
          <w:rFonts w:ascii="Times New Roman" w:eastAsia="Times New Roman" w:hAnsi="Times New Roman" w:cs="Times New Roman"/>
          <w:b/>
          <w:iCs/>
          <w:spacing w:val="-2"/>
          <w:sz w:val="24"/>
          <w:szCs w:val="24"/>
        </w:rPr>
        <w:t xml:space="preserve"> </w:t>
      </w:r>
      <w:r w:rsidRPr="007E3D49">
        <w:rPr>
          <w:rFonts w:ascii="Times New Roman" w:eastAsia="Times New Roman" w:hAnsi="Times New Roman" w:cs="Times New Roman"/>
          <w:b/>
          <w:iCs/>
          <w:sz w:val="24"/>
          <w:szCs w:val="24"/>
        </w:rPr>
        <w:t>turto</w:t>
      </w:r>
      <w:r w:rsidRPr="007E3D49">
        <w:rPr>
          <w:rFonts w:ascii="Times New Roman" w:eastAsia="Times New Roman" w:hAnsi="Times New Roman" w:cs="Times New Roman"/>
          <w:b/>
          <w:iCs/>
          <w:spacing w:val="-3"/>
          <w:sz w:val="24"/>
          <w:szCs w:val="24"/>
        </w:rPr>
        <w:t xml:space="preserve"> </w:t>
      </w:r>
      <w:r w:rsidRPr="007E3D49">
        <w:rPr>
          <w:rFonts w:ascii="Times New Roman" w:eastAsia="Times New Roman" w:hAnsi="Times New Roman" w:cs="Times New Roman"/>
          <w:b/>
          <w:iCs/>
          <w:sz w:val="24"/>
          <w:szCs w:val="24"/>
        </w:rPr>
        <w:t>amortizacijos ekonominiai</w:t>
      </w:r>
      <w:r w:rsidRPr="007E3D49">
        <w:rPr>
          <w:rFonts w:ascii="Times New Roman" w:eastAsia="Times New Roman" w:hAnsi="Times New Roman" w:cs="Times New Roman"/>
          <w:b/>
          <w:iCs/>
          <w:spacing w:val="-2"/>
          <w:sz w:val="24"/>
          <w:szCs w:val="24"/>
        </w:rPr>
        <w:t xml:space="preserve"> normatyvai</w:t>
      </w:r>
    </w:p>
    <w:p w14:paraId="40EB5063" w14:textId="77777777" w:rsidR="00B764A6" w:rsidRPr="007E3D49" w:rsidRDefault="00B764A6" w:rsidP="00B764A6">
      <w:pPr>
        <w:widowControl w:val="0"/>
        <w:autoSpaceDE w:val="0"/>
        <w:autoSpaceDN w:val="0"/>
        <w:spacing w:before="6" w:after="1" w:line="240" w:lineRule="auto"/>
        <w:rPr>
          <w:rFonts w:ascii="Times New Roman" w:eastAsia="Times New Roman" w:hAnsi="Times New Roman" w:cs="Times New Roman"/>
          <w:b/>
          <w:sz w:val="24"/>
          <w:szCs w:val="24"/>
        </w:rPr>
      </w:pPr>
    </w:p>
    <w:tbl>
      <w:tblPr>
        <w:tblW w:w="9462" w:type="dxa"/>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26"/>
        <w:gridCol w:w="4536"/>
      </w:tblGrid>
      <w:tr w:rsidR="001865DF" w:rsidRPr="00D8310F" w14:paraId="1FBB27D3" w14:textId="77777777" w:rsidTr="00B764A6">
        <w:trPr>
          <w:trHeight w:val="551"/>
        </w:trPr>
        <w:tc>
          <w:tcPr>
            <w:tcW w:w="4926" w:type="dxa"/>
          </w:tcPr>
          <w:p w14:paraId="1E77C3C7" w14:textId="77777777" w:rsidR="00B764A6" w:rsidRPr="00D8310F" w:rsidRDefault="00B764A6" w:rsidP="00B764A6">
            <w:pPr>
              <w:spacing w:before="10"/>
              <w:rPr>
                <w:rFonts w:ascii="Times New Roman" w:hAnsi="Times New Roman" w:cs="Times New Roman"/>
                <w:b/>
                <w:sz w:val="24"/>
                <w:szCs w:val="24"/>
              </w:rPr>
            </w:pPr>
            <w:r w:rsidRPr="00D8310F">
              <w:rPr>
                <w:rFonts w:ascii="Times New Roman" w:hAnsi="Times New Roman" w:cs="Times New Roman"/>
                <w:b/>
                <w:sz w:val="24"/>
                <w:szCs w:val="24"/>
              </w:rPr>
              <w:t>Nematerialiojo</w:t>
            </w:r>
            <w:r w:rsidRPr="00D8310F">
              <w:rPr>
                <w:rFonts w:ascii="Times New Roman" w:hAnsi="Times New Roman" w:cs="Times New Roman"/>
                <w:b/>
                <w:spacing w:val="-4"/>
                <w:sz w:val="24"/>
                <w:szCs w:val="24"/>
              </w:rPr>
              <w:t xml:space="preserve"> </w:t>
            </w:r>
            <w:r w:rsidRPr="00D8310F">
              <w:rPr>
                <w:rFonts w:ascii="Times New Roman" w:hAnsi="Times New Roman" w:cs="Times New Roman"/>
                <w:b/>
                <w:sz w:val="24"/>
                <w:szCs w:val="24"/>
              </w:rPr>
              <w:t>turto</w:t>
            </w:r>
            <w:r w:rsidRPr="00D8310F">
              <w:rPr>
                <w:rFonts w:ascii="Times New Roman" w:hAnsi="Times New Roman" w:cs="Times New Roman"/>
                <w:b/>
                <w:spacing w:val="-3"/>
                <w:sz w:val="24"/>
                <w:szCs w:val="24"/>
              </w:rPr>
              <w:t xml:space="preserve"> </w:t>
            </w:r>
            <w:r w:rsidRPr="00D8310F">
              <w:rPr>
                <w:rFonts w:ascii="Times New Roman" w:hAnsi="Times New Roman" w:cs="Times New Roman"/>
                <w:b/>
                <w:spacing w:val="-2"/>
                <w:sz w:val="24"/>
                <w:szCs w:val="24"/>
              </w:rPr>
              <w:t>grupės</w:t>
            </w:r>
          </w:p>
        </w:tc>
        <w:tc>
          <w:tcPr>
            <w:tcW w:w="4536" w:type="dxa"/>
          </w:tcPr>
          <w:p w14:paraId="739E6CA7" w14:textId="77777777" w:rsidR="00B764A6" w:rsidRPr="00D8310F" w:rsidRDefault="00B764A6" w:rsidP="00B764A6">
            <w:pPr>
              <w:rPr>
                <w:rFonts w:ascii="Times New Roman" w:hAnsi="Times New Roman" w:cs="Times New Roman"/>
                <w:b/>
                <w:sz w:val="24"/>
                <w:szCs w:val="24"/>
              </w:rPr>
            </w:pPr>
            <w:r w:rsidRPr="00D8310F">
              <w:rPr>
                <w:rFonts w:ascii="Times New Roman" w:hAnsi="Times New Roman" w:cs="Times New Roman"/>
                <w:b/>
                <w:sz w:val="24"/>
                <w:szCs w:val="24"/>
              </w:rPr>
              <w:t>Amortizacijos</w:t>
            </w:r>
            <w:r w:rsidRPr="00D8310F">
              <w:rPr>
                <w:rFonts w:ascii="Times New Roman" w:hAnsi="Times New Roman" w:cs="Times New Roman"/>
                <w:b/>
                <w:spacing w:val="-15"/>
                <w:sz w:val="24"/>
                <w:szCs w:val="24"/>
              </w:rPr>
              <w:t xml:space="preserve"> </w:t>
            </w:r>
            <w:r w:rsidRPr="00D8310F">
              <w:rPr>
                <w:rFonts w:ascii="Times New Roman" w:hAnsi="Times New Roman" w:cs="Times New Roman"/>
                <w:b/>
                <w:sz w:val="24"/>
                <w:szCs w:val="24"/>
              </w:rPr>
              <w:t xml:space="preserve">normatyvai </w:t>
            </w:r>
            <w:r w:rsidRPr="00D8310F">
              <w:rPr>
                <w:rFonts w:ascii="Times New Roman" w:hAnsi="Times New Roman" w:cs="Times New Roman"/>
                <w:b/>
                <w:spacing w:val="-2"/>
                <w:sz w:val="24"/>
                <w:szCs w:val="24"/>
              </w:rPr>
              <w:t>(metais)</w:t>
            </w:r>
          </w:p>
        </w:tc>
      </w:tr>
      <w:tr w:rsidR="001865DF" w:rsidRPr="00D8310F" w14:paraId="08D07C8B" w14:textId="77777777" w:rsidTr="00B764A6">
        <w:trPr>
          <w:trHeight w:val="275"/>
        </w:trPr>
        <w:tc>
          <w:tcPr>
            <w:tcW w:w="4926" w:type="dxa"/>
            <w:vAlign w:val="center"/>
          </w:tcPr>
          <w:p w14:paraId="69F38585" w14:textId="77777777" w:rsidR="00B764A6" w:rsidRPr="00D8310F" w:rsidRDefault="00B764A6" w:rsidP="00B764A6">
            <w:pPr>
              <w:spacing w:before="10"/>
              <w:ind w:left="107"/>
              <w:rPr>
                <w:rFonts w:ascii="Times New Roman" w:hAnsi="Times New Roman" w:cs="Times New Roman"/>
                <w:sz w:val="24"/>
                <w:szCs w:val="24"/>
              </w:rPr>
            </w:pPr>
            <w:r w:rsidRPr="00D8310F">
              <w:rPr>
                <w:rFonts w:ascii="Times New Roman" w:hAnsi="Times New Roman" w:cs="Times New Roman"/>
                <w:sz w:val="24"/>
                <w:szCs w:val="24"/>
              </w:rPr>
              <w:t>Programinė įranga ir jos licencijos</w:t>
            </w:r>
          </w:p>
        </w:tc>
        <w:tc>
          <w:tcPr>
            <w:tcW w:w="4536" w:type="dxa"/>
          </w:tcPr>
          <w:p w14:paraId="3E561E2D" w14:textId="6A016B6C" w:rsidR="00B764A6" w:rsidRPr="00D8310F" w:rsidRDefault="008332ED" w:rsidP="00B764A6">
            <w:pPr>
              <w:spacing w:before="10"/>
              <w:ind w:left="87"/>
              <w:rPr>
                <w:rFonts w:ascii="Times New Roman" w:hAnsi="Times New Roman" w:cs="Times New Roman"/>
                <w:sz w:val="24"/>
                <w:szCs w:val="24"/>
              </w:rPr>
            </w:pPr>
            <w:r w:rsidRPr="00D8310F">
              <w:rPr>
                <w:rFonts w:ascii="Times New Roman" w:hAnsi="Times New Roman" w:cs="Times New Roman"/>
                <w:sz w:val="24"/>
                <w:szCs w:val="24"/>
              </w:rPr>
              <w:t>3</w:t>
            </w:r>
          </w:p>
        </w:tc>
      </w:tr>
      <w:tr w:rsidR="001865DF" w:rsidRPr="00D8310F" w14:paraId="5DD64E13" w14:textId="77777777" w:rsidTr="00B764A6">
        <w:trPr>
          <w:trHeight w:val="275"/>
        </w:trPr>
        <w:tc>
          <w:tcPr>
            <w:tcW w:w="4926" w:type="dxa"/>
            <w:vAlign w:val="center"/>
          </w:tcPr>
          <w:p w14:paraId="41468BF4" w14:textId="77777777" w:rsidR="00B764A6" w:rsidRPr="00D8310F" w:rsidRDefault="00B764A6" w:rsidP="00B764A6">
            <w:pPr>
              <w:spacing w:before="10"/>
              <w:ind w:left="107"/>
              <w:rPr>
                <w:rFonts w:ascii="Times New Roman" w:hAnsi="Times New Roman" w:cs="Times New Roman"/>
                <w:sz w:val="24"/>
                <w:szCs w:val="24"/>
              </w:rPr>
            </w:pPr>
            <w:r w:rsidRPr="00D8310F">
              <w:rPr>
                <w:rFonts w:ascii="Times New Roman" w:hAnsi="Times New Roman" w:cs="Times New Roman"/>
                <w:sz w:val="24"/>
                <w:szCs w:val="24"/>
              </w:rPr>
              <w:t>Patentai, autorių ir kitos teisės</w:t>
            </w:r>
          </w:p>
        </w:tc>
        <w:tc>
          <w:tcPr>
            <w:tcW w:w="4536" w:type="dxa"/>
          </w:tcPr>
          <w:p w14:paraId="4A73F6F7" w14:textId="53830691" w:rsidR="00B764A6" w:rsidRPr="00D8310F" w:rsidRDefault="008332ED" w:rsidP="00B764A6">
            <w:pPr>
              <w:spacing w:before="10"/>
              <w:ind w:left="87"/>
              <w:rPr>
                <w:rFonts w:ascii="Times New Roman" w:hAnsi="Times New Roman" w:cs="Times New Roman"/>
                <w:sz w:val="24"/>
                <w:szCs w:val="24"/>
              </w:rPr>
            </w:pPr>
            <w:r w:rsidRPr="00D8310F">
              <w:rPr>
                <w:rFonts w:ascii="Times New Roman" w:hAnsi="Times New Roman" w:cs="Times New Roman"/>
                <w:sz w:val="24"/>
                <w:szCs w:val="24"/>
              </w:rPr>
              <w:t>3</w:t>
            </w:r>
          </w:p>
        </w:tc>
      </w:tr>
      <w:tr w:rsidR="001865DF" w:rsidRPr="00D8310F" w14:paraId="29DDD78A" w14:textId="77777777" w:rsidTr="00B764A6">
        <w:trPr>
          <w:trHeight w:val="377"/>
        </w:trPr>
        <w:tc>
          <w:tcPr>
            <w:tcW w:w="4926" w:type="dxa"/>
            <w:vAlign w:val="center"/>
          </w:tcPr>
          <w:p w14:paraId="017E21C6" w14:textId="77777777" w:rsidR="00B764A6" w:rsidRPr="00D8310F" w:rsidRDefault="00B764A6" w:rsidP="00B764A6">
            <w:pPr>
              <w:spacing w:before="10"/>
              <w:ind w:left="107"/>
              <w:rPr>
                <w:rFonts w:ascii="Times New Roman" w:hAnsi="Times New Roman" w:cs="Times New Roman"/>
                <w:sz w:val="24"/>
                <w:szCs w:val="24"/>
              </w:rPr>
            </w:pPr>
            <w:r w:rsidRPr="00D8310F">
              <w:rPr>
                <w:rFonts w:ascii="Times New Roman" w:hAnsi="Times New Roman" w:cs="Times New Roman"/>
                <w:sz w:val="24"/>
                <w:szCs w:val="24"/>
              </w:rPr>
              <w:t>Kitas nematerialusis turtas</w:t>
            </w:r>
          </w:p>
        </w:tc>
        <w:tc>
          <w:tcPr>
            <w:tcW w:w="4536" w:type="dxa"/>
          </w:tcPr>
          <w:p w14:paraId="5EE24780" w14:textId="649FDDF0" w:rsidR="00B764A6" w:rsidRPr="00D8310F" w:rsidRDefault="008332ED" w:rsidP="00B764A6">
            <w:pPr>
              <w:spacing w:before="10"/>
              <w:ind w:left="87"/>
              <w:rPr>
                <w:rFonts w:ascii="Times New Roman" w:hAnsi="Times New Roman" w:cs="Times New Roman"/>
                <w:sz w:val="24"/>
                <w:szCs w:val="24"/>
              </w:rPr>
            </w:pPr>
            <w:r w:rsidRPr="00D8310F">
              <w:rPr>
                <w:rFonts w:ascii="Times New Roman" w:hAnsi="Times New Roman" w:cs="Times New Roman"/>
                <w:sz w:val="24"/>
                <w:szCs w:val="24"/>
              </w:rPr>
              <w:t>3</w:t>
            </w:r>
          </w:p>
        </w:tc>
      </w:tr>
    </w:tbl>
    <w:p w14:paraId="52354CE5" w14:textId="77777777" w:rsidR="00D8310F" w:rsidRDefault="00D8310F" w:rsidP="00B764A6">
      <w:pPr>
        <w:widowControl w:val="0"/>
        <w:autoSpaceDE w:val="0"/>
        <w:autoSpaceDN w:val="0"/>
        <w:spacing w:after="0" w:line="240" w:lineRule="auto"/>
        <w:jc w:val="center"/>
        <w:outlineLvl w:val="0"/>
        <w:rPr>
          <w:rFonts w:ascii="Times New Roman" w:eastAsia="Times New Roman" w:hAnsi="Times New Roman" w:cs="Times New Roman"/>
          <w:b/>
          <w:iCs/>
          <w:sz w:val="24"/>
          <w:szCs w:val="24"/>
        </w:rPr>
      </w:pPr>
    </w:p>
    <w:p w14:paraId="3E54CAF8" w14:textId="4662AA8A" w:rsidR="00B764A6" w:rsidRPr="007E3D49" w:rsidRDefault="00B764A6" w:rsidP="00B764A6">
      <w:pPr>
        <w:widowControl w:val="0"/>
        <w:autoSpaceDE w:val="0"/>
        <w:autoSpaceDN w:val="0"/>
        <w:spacing w:after="0" w:line="240" w:lineRule="auto"/>
        <w:jc w:val="center"/>
        <w:outlineLvl w:val="0"/>
        <w:rPr>
          <w:rFonts w:ascii="Times New Roman" w:eastAsia="Times New Roman" w:hAnsi="Times New Roman" w:cs="Times New Roman"/>
          <w:b/>
          <w:iCs/>
          <w:spacing w:val="-2"/>
          <w:sz w:val="24"/>
          <w:szCs w:val="24"/>
        </w:rPr>
      </w:pPr>
      <w:r w:rsidRPr="007E3D49">
        <w:rPr>
          <w:rFonts w:ascii="Times New Roman" w:eastAsia="Times New Roman" w:hAnsi="Times New Roman" w:cs="Times New Roman"/>
          <w:b/>
          <w:iCs/>
          <w:sz w:val="24"/>
          <w:szCs w:val="24"/>
        </w:rPr>
        <w:t>Ilgalaikis materialusis turtas</w:t>
      </w:r>
    </w:p>
    <w:p w14:paraId="55FB5812" w14:textId="77777777" w:rsidR="00B764A6" w:rsidRPr="007E3D49" w:rsidRDefault="00B764A6" w:rsidP="00B764A6">
      <w:pPr>
        <w:widowControl w:val="0"/>
        <w:autoSpaceDE w:val="0"/>
        <w:autoSpaceDN w:val="0"/>
        <w:spacing w:before="76" w:after="0" w:line="240" w:lineRule="auto"/>
        <w:ind w:left="3515"/>
        <w:outlineLvl w:val="0"/>
        <w:rPr>
          <w:rFonts w:ascii="Times New Roman" w:eastAsia="Times New Roman" w:hAnsi="Times New Roman" w:cs="Times New Roman"/>
          <w:b/>
          <w:iCs/>
          <w:spacing w:val="-2"/>
          <w:sz w:val="24"/>
          <w:szCs w:val="24"/>
        </w:rPr>
      </w:pPr>
    </w:p>
    <w:p w14:paraId="266E8B6C"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Turtas</w:t>
      </w:r>
      <w:r w:rsidRPr="007E3D49">
        <w:rPr>
          <w:rFonts w:ascii="Times New Roman" w:eastAsia="Times New Roman" w:hAnsi="Times New Roman" w:cs="Times New Roman"/>
          <w:spacing w:val="-11"/>
          <w:sz w:val="24"/>
          <w:szCs w:val="24"/>
        </w:rPr>
        <w:t xml:space="preserve"> </w:t>
      </w:r>
      <w:r w:rsidRPr="007E3D49">
        <w:rPr>
          <w:rFonts w:ascii="Times New Roman" w:eastAsia="Times New Roman" w:hAnsi="Times New Roman" w:cs="Times New Roman"/>
          <w:sz w:val="24"/>
          <w:szCs w:val="24"/>
        </w:rPr>
        <w:t>pripažįstamas</w:t>
      </w:r>
      <w:r w:rsidRPr="007E3D49">
        <w:rPr>
          <w:rFonts w:ascii="Times New Roman" w:eastAsia="Times New Roman" w:hAnsi="Times New Roman" w:cs="Times New Roman"/>
          <w:spacing w:val="-11"/>
          <w:sz w:val="24"/>
          <w:szCs w:val="24"/>
        </w:rPr>
        <w:t xml:space="preserve"> </w:t>
      </w:r>
      <w:r w:rsidRPr="007E3D49">
        <w:rPr>
          <w:rFonts w:ascii="Times New Roman" w:eastAsia="Times New Roman" w:hAnsi="Times New Roman" w:cs="Times New Roman"/>
          <w:sz w:val="24"/>
          <w:szCs w:val="24"/>
        </w:rPr>
        <w:t>ilgalaikiu</w:t>
      </w:r>
      <w:r w:rsidRPr="007E3D49">
        <w:rPr>
          <w:rFonts w:ascii="Times New Roman" w:eastAsia="Times New Roman" w:hAnsi="Times New Roman" w:cs="Times New Roman"/>
          <w:spacing w:val="-10"/>
          <w:sz w:val="24"/>
          <w:szCs w:val="24"/>
        </w:rPr>
        <w:t xml:space="preserve"> </w:t>
      </w:r>
      <w:r w:rsidRPr="007E3D49">
        <w:rPr>
          <w:rFonts w:ascii="Times New Roman" w:eastAsia="Times New Roman" w:hAnsi="Times New Roman" w:cs="Times New Roman"/>
          <w:sz w:val="24"/>
          <w:szCs w:val="24"/>
        </w:rPr>
        <w:t>materialiuoju</w:t>
      </w:r>
      <w:r w:rsidRPr="007E3D49">
        <w:rPr>
          <w:rFonts w:ascii="Times New Roman" w:eastAsia="Times New Roman" w:hAnsi="Times New Roman" w:cs="Times New Roman"/>
          <w:spacing w:val="-10"/>
          <w:sz w:val="24"/>
          <w:szCs w:val="24"/>
        </w:rPr>
        <w:t xml:space="preserve"> </w:t>
      </w:r>
      <w:r w:rsidRPr="007E3D49">
        <w:rPr>
          <w:rFonts w:ascii="Times New Roman" w:eastAsia="Times New Roman" w:hAnsi="Times New Roman" w:cs="Times New Roman"/>
          <w:sz w:val="24"/>
          <w:szCs w:val="24"/>
        </w:rPr>
        <w:t>turtu</w:t>
      </w:r>
      <w:r w:rsidRPr="007E3D49">
        <w:rPr>
          <w:rFonts w:ascii="Times New Roman" w:eastAsia="Times New Roman" w:hAnsi="Times New Roman" w:cs="Times New Roman"/>
          <w:spacing w:val="-8"/>
          <w:sz w:val="24"/>
          <w:szCs w:val="24"/>
        </w:rPr>
        <w:t xml:space="preserve"> </w:t>
      </w:r>
      <w:r w:rsidRPr="007E3D49">
        <w:rPr>
          <w:rFonts w:ascii="Times New Roman" w:eastAsia="Times New Roman" w:hAnsi="Times New Roman" w:cs="Times New Roman"/>
          <w:sz w:val="24"/>
          <w:szCs w:val="24"/>
        </w:rPr>
        <w:t>ir</w:t>
      </w:r>
      <w:r w:rsidRPr="007E3D49">
        <w:rPr>
          <w:rFonts w:ascii="Times New Roman" w:eastAsia="Times New Roman" w:hAnsi="Times New Roman" w:cs="Times New Roman"/>
          <w:spacing w:val="-11"/>
          <w:sz w:val="24"/>
          <w:szCs w:val="24"/>
        </w:rPr>
        <w:t xml:space="preserve"> </w:t>
      </w:r>
      <w:r w:rsidRPr="007E3D49">
        <w:rPr>
          <w:rFonts w:ascii="Times New Roman" w:eastAsia="Times New Roman" w:hAnsi="Times New Roman" w:cs="Times New Roman"/>
          <w:sz w:val="24"/>
          <w:szCs w:val="24"/>
        </w:rPr>
        <w:t>jo</w:t>
      </w:r>
      <w:r w:rsidRPr="007E3D49">
        <w:rPr>
          <w:rFonts w:ascii="Times New Roman" w:eastAsia="Times New Roman" w:hAnsi="Times New Roman" w:cs="Times New Roman"/>
          <w:spacing w:val="-10"/>
          <w:sz w:val="24"/>
          <w:szCs w:val="24"/>
        </w:rPr>
        <w:t xml:space="preserve"> </w:t>
      </w:r>
      <w:r w:rsidRPr="007E3D49">
        <w:rPr>
          <w:rFonts w:ascii="Times New Roman" w:eastAsia="Times New Roman" w:hAnsi="Times New Roman" w:cs="Times New Roman"/>
          <w:sz w:val="24"/>
          <w:szCs w:val="24"/>
        </w:rPr>
        <w:t>apskaita</w:t>
      </w:r>
      <w:r w:rsidRPr="007E3D49">
        <w:rPr>
          <w:rFonts w:ascii="Times New Roman" w:eastAsia="Times New Roman" w:hAnsi="Times New Roman" w:cs="Times New Roman"/>
          <w:spacing w:val="-9"/>
          <w:sz w:val="24"/>
          <w:szCs w:val="24"/>
        </w:rPr>
        <w:t xml:space="preserve"> </w:t>
      </w:r>
      <w:r w:rsidRPr="007E3D49">
        <w:rPr>
          <w:rFonts w:ascii="Times New Roman" w:eastAsia="Times New Roman" w:hAnsi="Times New Roman" w:cs="Times New Roman"/>
          <w:sz w:val="24"/>
          <w:szCs w:val="24"/>
        </w:rPr>
        <w:t>tvarkoma</w:t>
      </w:r>
      <w:r w:rsidRPr="007E3D49">
        <w:rPr>
          <w:rFonts w:ascii="Times New Roman" w:eastAsia="Times New Roman" w:hAnsi="Times New Roman" w:cs="Times New Roman"/>
          <w:spacing w:val="-9"/>
          <w:sz w:val="24"/>
          <w:szCs w:val="24"/>
        </w:rPr>
        <w:t xml:space="preserve"> </w:t>
      </w:r>
      <w:r w:rsidRPr="007E3D49">
        <w:rPr>
          <w:rFonts w:ascii="Times New Roman" w:eastAsia="Times New Roman" w:hAnsi="Times New Roman" w:cs="Times New Roman"/>
          <w:sz w:val="24"/>
          <w:szCs w:val="24"/>
        </w:rPr>
        <w:t>vadovaujantis</w:t>
      </w:r>
      <w:r w:rsidRPr="007E3D49">
        <w:rPr>
          <w:rFonts w:ascii="Times New Roman" w:eastAsia="Times New Roman" w:hAnsi="Times New Roman" w:cs="Times New Roman"/>
          <w:spacing w:val="-10"/>
          <w:sz w:val="24"/>
          <w:szCs w:val="24"/>
        </w:rPr>
        <w:t> </w:t>
      </w:r>
      <w:r w:rsidRPr="007E3D49">
        <w:rPr>
          <w:rFonts w:ascii="Times New Roman" w:eastAsia="Times New Roman" w:hAnsi="Times New Roman" w:cs="Times New Roman"/>
          <w:sz w:val="24"/>
          <w:szCs w:val="24"/>
        </w:rPr>
        <w:t xml:space="preserve">12-uoju viešojo sektoriaus apskaitos ir finansinės atskaitomybės standartu „Ilgalaikis materialusis turtas“, </w:t>
      </w:r>
      <w:r w:rsidRPr="007E3D49">
        <w:rPr>
          <w:rFonts w:ascii="Times New Roman" w:eastAsia="Times New Roman" w:hAnsi="Times New Roman" w:cs="Times New Roman"/>
          <w:spacing w:val="-2"/>
          <w:sz w:val="24"/>
          <w:szCs w:val="24"/>
        </w:rPr>
        <w:t>patvirtintu Lietuvos Respublikos finansų ministro 2008 m. gegužės 8 d. įsakymu Nr. 1K-174 „Dėl Viešojo sektoriaus apskaitos ir finansinės atskaitomybės 12-ojo standarto patvirtinimo“</w:t>
      </w:r>
      <w:r w:rsidRPr="007E3D49">
        <w:rPr>
          <w:rFonts w:ascii="Times New Roman" w:eastAsia="Times New Roman" w:hAnsi="Times New Roman" w:cs="Times New Roman"/>
          <w:sz w:val="24"/>
          <w:szCs w:val="24"/>
        </w:rPr>
        <w:t>.</w:t>
      </w:r>
    </w:p>
    <w:p w14:paraId="79E782C0"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lastRenderedPageBreak/>
        <w:t>Įsigytas ilgalaikis materialusis turtas pirminio pripažinimo momentu apskaitoje registruojamas įsigijimo savikaina. Ilgalaikio materialiojo turto įsigijimo (pasigaminimo) savikainą sudaro ilgalaikio materialiojo turto pirkimo kaina, įskaitant importo ir kitus negrąžintinus mokesčius (tarp jų ir pridėtinės</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vertės</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mokestį,</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jei</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jis</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negrąžinamas</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ir</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netraukiamas</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į</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atskaitą),</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atėmus</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prekybos</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nuolaidas, jei dėl to įsigijimo savikaina netampa reikšmingai mažesnė už ilgalaikio materialiojo turto rinkos vertę.</w:t>
      </w:r>
      <w:r w:rsidRPr="007E3D49">
        <w:rPr>
          <w:rFonts w:ascii="Times New Roman" w:eastAsia="Times New Roman" w:hAnsi="Times New Roman" w:cs="Times New Roman"/>
          <w:spacing w:val="-12"/>
          <w:sz w:val="24"/>
          <w:szCs w:val="24"/>
        </w:rPr>
        <w:t xml:space="preserve"> </w:t>
      </w:r>
      <w:r w:rsidRPr="007E3D49">
        <w:rPr>
          <w:rFonts w:ascii="Times New Roman" w:eastAsia="Times New Roman" w:hAnsi="Times New Roman" w:cs="Times New Roman"/>
          <w:sz w:val="24"/>
          <w:szCs w:val="24"/>
        </w:rPr>
        <w:t>Taip</w:t>
      </w:r>
      <w:r w:rsidRPr="007E3D49">
        <w:rPr>
          <w:rFonts w:ascii="Times New Roman" w:eastAsia="Times New Roman" w:hAnsi="Times New Roman" w:cs="Times New Roman"/>
          <w:spacing w:val="-11"/>
          <w:sz w:val="24"/>
          <w:szCs w:val="24"/>
        </w:rPr>
        <w:t xml:space="preserve"> </w:t>
      </w:r>
      <w:r w:rsidRPr="007E3D49">
        <w:rPr>
          <w:rFonts w:ascii="Times New Roman" w:eastAsia="Times New Roman" w:hAnsi="Times New Roman" w:cs="Times New Roman"/>
          <w:sz w:val="24"/>
          <w:szCs w:val="24"/>
        </w:rPr>
        <w:t>pat</w:t>
      </w:r>
      <w:r w:rsidRPr="007E3D49">
        <w:rPr>
          <w:rFonts w:ascii="Times New Roman" w:eastAsia="Times New Roman" w:hAnsi="Times New Roman" w:cs="Times New Roman"/>
          <w:spacing w:val="-11"/>
          <w:sz w:val="24"/>
          <w:szCs w:val="24"/>
        </w:rPr>
        <w:t xml:space="preserve"> </w:t>
      </w:r>
      <w:r w:rsidRPr="007E3D49">
        <w:rPr>
          <w:rFonts w:ascii="Times New Roman" w:eastAsia="Times New Roman" w:hAnsi="Times New Roman" w:cs="Times New Roman"/>
          <w:sz w:val="24"/>
          <w:szCs w:val="24"/>
        </w:rPr>
        <w:t>į</w:t>
      </w:r>
      <w:r w:rsidRPr="007E3D49">
        <w:rPr>
          <w:rFonts w:ascii="Times New Roman" w:eastAsia="Times New Roman" w:hAnsi="Times New Roman" w:cs="Times New Roman"/>
          <w:spacing w:val="-11"/>
          <w:sz w:val="24"/>
          <w:szCs w:val="24"/>
        </w:rPr>
        <w:t xml:space="preserve"> </w:t>
      </w:r>
      <w:r w:rsidRPr="007E3D49">
        <w:rPr>
          <w:rFonts w:ascii="Times New Roman" w:eastAsia="Times New Roman" w:hAnsi="Times New Roman" w:cs="Times New Roman"/>
          <w:sz w:val="24"/>
          <w:szCs w:val="24"/>
        </w:rPr>
        <w:t>ilgalaikio</w:t>
      </w:r>
      <w:r w:rsidRPr="007E3D49">
        <w:rPr>
          <w:rFonts w:ascii="Times New Roman" w:eastAsia="Times New Roman" w:hAnsi="Times New Roman" w:cs="Times New Roman"/>
          <w:spacing w:val="-9"/>
          <w:sz w:val="24"/>
          <w:szCs w:val="24"/>
        </w:rPr>
        <w:t xml:space="preserve"> </w:t>
      </w:r>
      <w:r w:rsidRPr="007E3D49">
        <w:rPr>
          <w:rFonts w:ascii="Times New Roman" w:eastAsia="Times New Roman" w:hAnsi="Times New Roman" w:cs="Times New Roman"/>
          <w:sz w:val="24"/>
          <w:szCs w:val="24"/>
        </w:rPr>
        <w:t>materialiojo</w:t>
      </w:r>
      <w:r w:rsidRPr="007E3D49">
        <w:rPr>
          <w:rFonts w:ascii="Times New Roman" w:eastAsia="Times New Roman" w:hAnsi="Times New Roman" w:cs="Times New Roman"/>
          <w:spacing w:val="-11"/>
          <w:sz w:val="24"/>
          <w:szCs w:val="24"/>
        </w:rPr>
        <w:t xml:space="preserve"> </w:t>
      </w:r>
      <w:r w:rsidRPr="007E3D49">
        <w:rPr>
          <w:rFonts w:ascii="Times New Roman" w:eastAsia="Times New Roman" w:hAnsi="Times New Roman" w:cs="Times New Roman"/>
          <w:sz w:val="24"/>
          <w:szCs w:val="24"/>
        </w:rPr>
        <w:t>turto</w:t>
      </w:r>
      <w:r w:rsidRPr="007E3D49">
        <w:rPr>
          <w:rFonts w:ascii="Times New Roman" w:eastAsia="Times New Roman" w:hAnsi="Times New Roman" w:cs="Times New Roman"/>
          <w:spacing w:val="-11"/>
          <w:sz w:val="24"/>
          <w:szCs w:val="24"/>
        </w:rPr>
        <w:t xml:space="preserve"> </w:t>
      </w:r>
      <w:r w:rsidRPr="007E3D49">
        <w:rPr>
          <w:rFonts w:ascii="Times New Roman" w:eastAsia="Times New Roman" w:hAnsi="Times New Roman" w:cs="Times New Roman"/>
          <w:sz w:val="24"/>
          <w:szCs w:val="24"/>
        </w:rPr>
        <w:t>įsigijimo</w:t>
      </w:r>
      <w:r w:rsidRPr="007E3D49">
        <w:rPr>
          <w:rFonts w:ascii="Times New Roman" w:eastAsia="Times New Roman" w:hAnsi="Times New Roman" w:cs="Times New Roman"/>
          <w:spacing w:val="-11"/>
          <w:sz w:val="24"/>
          <w:szCs w:val="24"/>
        </w:rPr>
        <w:t xml:space="preserve"> </w:t>
      </w:r>
      <w:r w:rsidRPr="007E3D49">
        <w:rPr>
          <w:rFonts w:ascii="Times New Roman" w:eastAsia="Times New Roman" w:hAnsi="Times New Roman" w:cs="Times New Roman"/>
          <w:sz w:val="24"/>
          <w:szCs w:val="24"/>
        </w:rPr>
        <w:t>(pasigaminimo)</w:t>
      </w:r>
      <w:r w:rsidRPr="007E3D49">
        <w:rPr>
          <w:rFonts w:ascii="Times New Roman" w:eastAsia="Times New Roman" w:hAnsi="Times New Roman" w:cs="Times New Roman"/>
          <w:spacing w:val="-12"/>
          <w:sz w:val="24"/>
          <w:szCs w:val="24"/>
        </w:rPr>
        <w:t xml:space="preserve"> </w:t>
      </w:r>
      <w:r w:rsidRPr="007E3D49">
        <w:rPr>
          <w:rFonts w:ascii="Times New Roman" w:eastAsia="Times New Roman" w:hAnsi="Times New Roman" w:cs="Times New Roman"/>
          <w:sz w:val="24"/>
          <w:szCs w:val="24"/>
        </w:rPr>
        <w:t>savikainą</w:t>
      </w:r>
      <w:r w:rsidRPr="007E3D49">
        <w:rPr>
          <w:rFonts w:ascii="Times New Roman" w:eastAsia="Times New Roman" w:hAnsi="Times New Roman" w:cs="Times New Roman"/>
          <w:spacing w:val="-13"/>
          <w:sz w:val="24"/>
          <w:szCs w:val="24"/>
        </w:rPr>
        <w:t xml:space="preserve"> </w:t>
      </w:r>
      <w:r w:rsidRPr="007E3D49">
        <w:rPr>
          <w:rFonts w:ascii="Times New Roman" w:eastAsia="Times New Roman" w:hAnsi="Times New Roman" w:cs="Times New Roman"/>
          <w:sz w:val="24"/>
          <w:szCs w:val="24"/>
        </w:rPr>
        <w:t>įtraukiamos</w:t>
      </w:r>
      <w:r w:rsidRPr="007E3D49">
        <w:rPr>
          <w:rFonts w:ascii="Times New Roman" w:eastAsia="Times New Roman" w:hAnsi="Times New Roman" w:cs="Times New Roman"/>
          <w:spacing w:val="-11"/>
          <w:sz w:val="24"/>
          <w:szCs w:val="24"/>
        </w:rPr>
        <w:t xml:space="preserve"> </w:t>
      </w:r>
      <w:r w:rsidRPr="007E3D49">
        <w:rPr>
          <w:rFonts w:ascii="Times New Roman" w:eastAsia="Times New Roman" w:hAnsi="Times New Roman" w:cs="Times New Roman"/>
          <w:sz w:val="24"/>
          <w:szCs w:val="24"/>
        </w:rPr>
        <w:t>išlaidos, tiesiogiai susijusios su ilgalaikio materialiojo turto parengimu naudoti.</w:t>
      </w:r>
    </w:p>
    <w:p w14:paraId="418FFBC2"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Į ilgalaikio</w:t>
      </w:r>
      <w:r w:rsidRPr="007E3D49">
        <w:rPr>
          <w:rFonts w:ascii="Times New Roman" w:eastAsia="Times New Roman" w:hAnsi="Times New Roman" w:cs="Times New Roman"/>
          <w:spacing w:val="30"/>
          <w:sz w:val="24"/>
          <w:szCs w:val="24"/>
        </w:rPr>
        <w:t xml:space="preserve"> </w:t>
      </w:r>
      <w:r w:rsidRPr="007E3D49">
        <w:rPr>
          <w:rFonts w:ascii="Times New Roman" w:eastAsia="Times New Roman" w:hAnsi="Times New Roman" w:cs="Times New Roman"/>
          <w:sz w:val="24"/>
          <w:szCs w:val="24"/>
        </w:rPr>
        <w:t>materialiojo</w:t>
      </w:r>
      <w:r w:rsidRPr="007E3D49">
        <w:rPr>
          <w:rFonts w:ascii="Times New Roman" w:eastAsia="Times New Roman" w:hAnsi="Times New Roman" w:cs="Times New Roman"/>
          <w:spacing w:val="30"/>
          <w:sz w:val="24"/>
          <w:szCs w:val="24"/>
        </w:rPr>
        <w:t xml:space="preserve"> </w:t>
      </w:r>
      <w:r w:rsidRPr="007E3D49">
        <w:rPr>
          <w:rFonts w:ascii="Times New Roman" w:eastAsia="Times New Roman" w:hAnsi="Times New Roman" w:cs="Times New Roman"/>
          <w:sz w:val="24"/>
          <w:szCs w:val="24"/>
        </w:rPr>
        <w:t>turto</w:t>
      </w:r>
      <w:r w:rsidRPr="007E3D49">
        <w:rPr>
          <w:rFonts w:ascii="Times New Roman" w:eastAsia="Times New Roman" w:hAnsi="Times New Roman" w:cs="Times New Roman"/>
          <w:spacing w:val="30"/>
          <w:sz w:val="24"/>
          <w:szCs w:val="24"/>
        </w:rPr>
        <w:t xml:space="preserve"> </w:t>
      </w:r>
      <w:r w:rsidRPr="007E3D49">
        <w:rPr>
          <w:rFonts w:ascii="Times New Roman" w:eastAsia="Times New Roman" w:hAnsi="Times New Roman" w:cs="Times New Roman"/>
          <w:sz w:val="24"/>
          <w:szCs w:val="24"/>
        </w:rPr>
        <w:t>įsigijimo</w:t>
      </w:r>
      <w:r w:rsidRPr="007E3D49">
        <w:rPr>
          <w:rFonts w:ascii="Times New Roman" w:eastAsia="Times New Roman" w:hAnsi="Times New Roman" w:cs="Times New Roman"/>
          <w:spacing w:val="30"/>
          <w:sz w:val="24"/>
          <w:szCs w:val="24"/>
        </w:rPr>
        <w:t xml:space="preserve"> </w:t>
      </w:r>
      <w:r w:rsidRPr="007E3D49">
        <w:rPr>
          <w:rFonts w:ascii="Times New Roman" w:eastAsia="Times New Roman" w:hAnsi="Times New Roman" w:cs="Times New Roman"/>
          <w:sz w:val="24"/>
          <w:szCs w:val="24"/>
        </w:rPr>
        <w:t>(pasigaminimo) savikainą neįtraukiamos</w:t>
      </w:r>
      <w:r w:rsidRPr="007E3D49">
        <w:rPr>
          <w:rFonts w:ascii="Times New Roman" w:eastAsia="Times New Roman" w:hAnsi="Times New Roman" w:cs="Times New Roman"/>
          <w:spacing w:val="30"/>
          <w:sz w:val="24"/>
          <w:szCs w:val="24"/>
        </w:rPr>
        <w:t xml:space="preserve"> </w:t>
      </w:r>
      <w:r w:rsidRPr="007E3D49">
        <w:rPr>
          <w:rFonts w:ascii="Times New Roman" w:eastAsia="Times New Roman" w:hAnsi="Times New Roman" w:cs="Times New Roman"/>
          <w:sz w:val="24"/>
          <w:szCs w:val="24"/>
        </w:rPr>
        <w:t>išlaidos, padarytos</w:t>
      </w:r>
      <w:r w:rsidRPr="007E3D49">
        <w:rPr>
          <w:rFonts w:ascii="Times New Roman" w:eastAsia="Times New Roman" w:hAnsi="Times New Roman" w:cs="Times New Roman"/>
          <w:spacing w:val="28"/>
          <w:sz w:val="24"/>
          <w:szCs w:val="24"/>
        </w:rPr>
        <w:t xml:space="preserve"> </w:t>
      </w:r>
      <w:r w:rsidRPr="007E3D49">
        <w:rPr>
          <w:rFonts w:ascii="Times New Roman" w:eastAsia="Times New Roman" w:hAnsi="Times New Roman" w:cs="Times New Roman"/>
          <w:sz w:val="24"/>
          <w:szCs w:val="24"/>
        </w:rPr>
        <w:t>nuo</w:t>
      </w:r>
      <w:r w:rsidRPr="007E3D49">
        <w:rPr>
          <w:rFonts w:ascii="Times New Roman" w:eastAsia="Times New Roman" w:hAnsi="Times New Roman" w:cs="Times New Roman"/>
          <w:spacing w:val="27"/>
          <w:sz w:val="24"/>
          <w:szCs w:val="24"/>
        </w:rPr>
        <w:t xml:space="preserve"> </w:t>
      </w:r>
      <w:r w:rsidRPr="007E3D49">
        <w:rPr>
          <w:rFonts w:ascii="Times New Roman" w:eastAsia="Times New Roman" w:hAnsi="Times New Roman" w:cs="Times New Roman"/>
          <w:sz w:val="24"/>
          <w:szCs w:val="24"/>
        </w:rPr>
        <w:t>to</w:t>
      </w:r>
      <w:r w:rsidRPr="007E3D49">
        <w:rPr>
          <w:rFonts w:ascii="Times New Roman" w:eastAsia="Times New Roman" w:hAnsi="Times New Roman" w:cs="Times New Roman"/>
          <w:spacing w:val="28"/>
          <w:sz w:val="24"/>
          <w:szCs w:val="24"/>
        </w:rPr>
        <w:t xml:space="preserve"> </w:t>
      </w:r>
      <w:r w:rsidRPr="007E3D49">
        <w:rPr>
          <w:rFonts w:ascii="Times New Roman" w:eastAsia="Times New Roman" w:hAnsi="Times New Roman" w:cs="Times New Roman"/>
          <w:sz w:val="24"/>
          <w:szCs w:val="24"/>
        </w:rPr>
        <w:t>momento,</w:t>
      </w:r>
      <w:r w:rsidRPr="007E3D49">
        <w:rPr>
          <w:rFonts w:ascii="Times New Roman" w:eastAsia="Times New Roman" w:hAnsi="Times New Roman" w:cs="Times New Roman"/>
          <w:spacing w:val="28"/>
          <w:sz w:val="24"/>
          <w:szCs w:val="24"/>
        </w:rPr>
        <w:t xml:space="preserve"> </w:t>
      </w:r>
      <w:r w:rsidRPr="007E3D49">
        <w:rPr>
          <w:rFonts w:ascii="Times New Roman" w:eastAsia="Times New Roman" w:hAnsi="Times New Roman" w:cs="Times New Roman"/>
          <w:sz w:val="24"/>
          <w:szCs w:val="24"/>
        </w:rPr>
        <w:t>kai</w:t>
      </w:r>
      <w:r w:rsidRPr="007E3D49">
        <w:rPr>
          <w:rFonts w:ascii="Times New Roman" w:eastAsia="Times New Roman" w:hAnsi="Times New Roman" w:cs="Times New Roman"/>
          <w:spacing w:val="28"/>
          <w:sz w:val="24"/>
          <w:szCs w:val="24"/>
        </w:rPr>
        <w:t xml:space="preserve"> </w:t>
      </w:r>
      <w:r w:rsidRPr="007E3D49">
        <w:rPr>
          <w:rFonts w:ascii="Times New Roman" w:eastAsia="Times New Roman" w:hAnsi="Times New Roman" w:cs="Times New Roman"/>
          <w:sz w:val="24"/>
          <w:szCs w:val="24"/>
        </w:rPr>
        <w:t>ilgalaikis materialusis turtas tampa tokios būklės, kad galima</w:t>
      </w:r>
      <w:r w:rsidRPr="007E3D49">
        <w:rPr>
          <w:rFonts w:ascii="Times New Roman" w:eastAsia="Times New Roman" w:hAnsi="Times New Roman" w:cs="Times New Roman"/>
          <w:spacing w:val="27"/>
          <w:sz w:val="24"/>
          <w:szCs w:val="24"/>
        </w:rPr>
        <w:t xml:space="preserve"> </w:t>
      </w:r>
      <w:r w:rsidRPr="007E3D49">
        <w:rPr>
          <w:rFonts w:ascii="Times New Roman" w:eastAsia="Times New Roman" w:hAnsi="Times New Roman" w:cs="Times New Roman"/>
          <w:sz w:val="24"/>
          <w:szCs w:val="24"/>
        </w:rPr>
        <w:t>pradėti</w:t>
      </w:r>
      <w:r w:rsidRPr="007E3D49">
        <w:rPr>
          <w:rFonts w:ascii="Times New Roman" w:eastAsia="Times New Roman" w:hAnsi="Times New Roman" w:cs="Times New Roman"/>
          <w:spacing w:val="31"/>
          <w:sz w:val="24"/>
          <w:szCs w:val="24"/>
        </w:rPr>
        <w:t xml:space="preserve"> jį </w:t>
      </w:r>
      <w:r w:rsidRPr="007E3D49">
        <w:rPr>
          <w:rFonts w:ascii="Times New Roman" w:eastAsia="Times New Roman" w:hAnsi="Times New Roman" w:cs="Times New Roman"/>
          <w:sz w:val="24"/>
          <w:szCs w:val="24"/>
        </w:rPr>
        <w:t>naudoti;</w:t>
      </w:r>
      <w:r w:rsidRPr="007E3D49">
        <w:rPr>
          <w:rFonts w:ascii="Times New Roman" w:eastAsia="Times New Roman" w:hAnsi="Times New Roman" w:cs="Times New Roman"/>
          <w:spacing w:val="28"/>
          <w:sz w:val="24"/>
          <w:szCs w:val="24"/>
        </w:rPr>
        <w:t xml:space="preserve"> </w:t>
      </w:r>
      <w:r w:rsidRPr="007E3D49">
        <w:rPr>
          <w:rFonts w:ascii="Times New Roman" w:eastAsia="Times New Roman" w:hAnsi="Times New Roman" w:cs="Times New Roman"/>
          <w:sz w:val="24"/>
          <w:szCs w:val="24"/>
        </w:rPr>
        <w:t>išlaidos,</w:t>
      </w:r>
      <w:r w:rsidRPr="007E3D49">
        <w:rPr>
          <w:rFonts w:ascii="Times New Roman" w:eastAsia="Times New Roman" w:hAnsi="Times New Roman" w:cs="Times New Roman"/>
          <w:spacing w:val="28"/>
          <w:sz w:val="24"/>
          <w:szCs w:val="24"/>
        </w:rPr>
        <w:t xml:space="preserve"> </w:t>
      </w:r>
      <w:r w:rsidRPr="007E3D49">
        <w:rPr>
          <w:rFonts w:ascii="Times New Roman" w:eastAsia="Times New Roman" w:hAnsi="Times New Roman" w:cs="Times New Roman"/>
          <w:sz w:val="24"/>
          <w:szCs w:val="24"/>
        </w:rPr>
        <w:t>nebūtinos</w:t>
      </w:r>
      <w:r w:rsidRPr="007E3D49">
        <w:rPr>
          <w:rFonts w:ascii="Times New Roman" w:eastAsia="Times New Roman" w:hAnsi="Times New Roman" w:cs="Times New Roman"/>
          <w:spacing w:val="28"/>
          <w:sz w:val="24"/>
          <w:szCs w:val="24"/>
        </w:rPr>
        <w:t xml:space="preserve"> </w:t>
      </w:r>
      <w:r w:rsidRPr="007E3D49">
        <w:rPr>
          <w:rFonts w:ascii="Times New Roman" w:eastAsia="Times New Roman" w:hAnsi="Times New Roman" w:cs="Times New Roman"/>
          <w:sz w:val="24"/>
          <w:szCs w:val="24"/>
        </w:rPr>
        <w:t>norint paruošti turtą naudoti;</w:t>
      </w:r>
      <w:r w:rsidRPr="007E3D49">
        <w:rPr>
          <w:rFonts w:ascii="Times New Roman" w:eastAsia="Times New Roman" w:hAnsi="Times New Roman" w:cs="Times New Roman"/>
          <w:spacing w:val="80"/>
          <w:sz w:val="24"/>
          <w:szCs w:val="24"/>
        </w:rPr>
        <w:t xml:space="preserve"> </w:t>
      </w:r>
      <w:r w:rsidRPr="007E3D49">
        <w:rPr>
          <w:rFonts w:ascii="Times New Roman" w:eastAsia="Times New Roman" w:hAnsi="Times New Roman" w:cs="Times New Roman"/>
          <w:sz w:val="24"/>
          <w:szCs w:val="24"/>
        </w:rPr>
        <w:t>išlaidos,</w:t>
      </w:r>
      <w:r w:rsidRPr="007E3D49">
        <w:rPr>
          <w:rFonts w:ascii="Times New Roman" w:eastAsia="Times New Roman" w:hAnsi="Times New Roman" w:cs="Times New Roman"/>
          <w:spacing w:val="79"/>
          <w:sz w:val="24"/>
          <w:szCs w:val="24"/>
        </w:rPr>
        <w:t xml:space="preserve"> </w:t>
      </w:r>
      <w:r w:rsidRPr="007E3D49">
        <w:rPr>
          <w:rFonts w:ascii="Times New Roman" w:eastAsia="Times New Roman" w:hAnsi="Times New Roman" w:cs="Times New Roman"/>
          <w:sz w:val="24"/>
          <w:szCs w:val="24"/>
        </w:rPr>
        <w:t>padarytos</w:t>
      </w:r>
      <w:r w:rsidRPr="007E3D49">
        <w:rPr>
          <w:rFonts w:ascii="Times New Roman" w:eastAsia="Times New Roman" w:hAnsi="Times New Roman" w:cs="Times New Roman"/>
          <w:spacing w:val="80"/>
          <w:sz w:val="24"/>
          <w:szCs w:val="24"/>
        </w:rPr>
        <w:t xml:space="preserve"> </w:t>
      </w:r>
      <w:r w:rsidRPr="007E3D49">
        <w:rPr>
          <w:rFonts w:ascii="Times New Roman" w:eastAsia="Times New Roman" w:hAnsi="Times New Roman" w:cs="Times New Roman"/>
          <w:sz w:val="24"/>
          <w:szCs w:val="24"/>
        </w:rPr>
        <w:t>turto</w:t>
      </w:r>
      <w:r w:rsidRPr="007E3D49">
        <w:rPr>
          <w:rFonts w:ascii="Times New Roman" w:eastAsia="Times New Roman" w:hAnsi="Times New Roman" w:cs="Times New Roman"/>
          <w:spacing w:val="80"/>
          <w:sz w:val="24"/>
          <w:szCs w:val="24"/>
        </w:rPr>
        <w:t xml:space="preserve"> </w:t>
      </w:r>
      <w:r w:rsidRPr="007E3D49">
        <w:rPr>
          <w:rFonts w:ascii="Times New Roman" w:eastAsia="Times New Roman" w:hAnsi="Times New Roman" w:cs="Times New Roman"/>
          <w:sz w:val="24"/>
          <w:szCs w:val="24"/>
        </w:rPr>
        <w:t>naudojimo</w:t>
      </w:r>
      <w:r w:rsidRPr="007E3D49">
        <w:rPr>
          <w:rFonts w:ascii="Times New Roman" w:eastAsia="Times New Roman" w:hAnsi="Times New Roman" w:cs="Times New Roman"/>
          <w:spacing w:val="80"/>
          <w:sz w:val="24"/>
          <w:szCs w:val="24"/>
        </w:rPr>
        <w:t xml:space="preserve"> </w:t>
      </w:r>
      <w:r w:rsidRPr="007E3D49">
        <w:rPr>
          <w:rFonts w:ascii="Times New Roman" w:eastAsia="Times New Roman" w:hAnsi="Times New Roman" w:cs="Times New Roman"/>
          <w:sz w:val="24"/>
          <w:szCs w:val="24"/>
        </w:rPr>
        <w:t>pradžioje,</w:t>
      </w:r>
      <w:r w:rsidRPr="007E3D49">
        <w:rPr>
          <w:rFonts w:ascii="Times New Roman" w:eastAsia="Times New Roman" w:hAnsi="Times New Roman" w:cs="Times New Roman"/>
          <w:spacing w:val="80"/>
          <w:sz w:val="24"/>
          <w:szCs w:val="24"/>
        </w:rPr>
        <w:t xml:space="preserve"> </w:t>
      </w:r>
      <w:r w:rsidRPr="007E3D49">
        <w:rPr>
          <w:rFonts w:ascii="Times New Roman" w:eastAsia="Times New Roman" w:hAnsi="Times New Roman" w:cs="Times New Roman"/>
          <w:sz w:val="24"/>
          <w:szCs w:val="24"/>
        </w:rPr>
        <w:t>prieš</w:t>
      </w:r>
      <w:r w:rsidRPr="007E3D49">
        <w:rPr>
          <w:rFonts w:ascii="Times New Roman" w:eastAsia="Times New Roman" w:hAnsi="Times New Roman" w:cs="Times New Roman"/>
          <w:spacing w:val="80"/>
          <w:sz w:val="24"/>
          <w:szCs w:val="24"/>
        </w:rPr>
        <w:t xml:space="preserve"> </w:t>
      </w:r>
      <w:r w:rsidRPr="007E3D49">
        <w:rPr>
          <w:rFonts w:ascii="Times New Roman" w:eastAsia="Times New Roman" w:hAnsi="Times New Roman" w:cs="Times New Roman"/>
          <w:sz w:val="24"/>
          <w:szCs w:val="24"/>
        </w:rPr>
        <w:t>ilgalaikiam</w:t>
      </w:r>
      <w:r w:rsidRPr="007E3D49">
        <w:rPr>
          <w:rFonts w:ascii="Times New Roman" w:eastAsia="Times New Roman" w:hAnsi="Times New Roman" w:cs="Times New Roman"/>
          <w:spacing w:val="80"/>
          <w:sz w:val="24"/>
          <w:szCs w:val="24"/>
        </w:rPr>
        <w:t xml:space="preserve"> </w:t>
      </w:r>
      <w:r w:rsidRPr="007E3D49">
        <w:rPr>
          <w:rFonts w:ascii="Times New Roman" w:eastAsia="Times New Roman" w:hAnsi="Times New Roman" w:cs="Times New Roman"/>
          <w:sz w:val="24"/>
          <w:szCs w:val="24"/>
        </w:rPr>
        <w:t>materialiajam</w:t>
      </w:r>
      <w:r w:rsidRPr="007E3D49">
        <w:rPr>
          <w:rFonts w:ascii="Times New Roman" w:eastAsia="Times New Roman" w:hAnsi="Times New Roman" w:cs="Times New Roman"/>
          <w:spacing w:val="80"/>
          <w:sz w:val="24"/>
          <w:szCs w:val="24"/>
        </w:rPr>
        <w:t xml:space="preserve"> </w:t>
      </w:r>
      <w:r w:rsidRPr="007E3D49">
        <w:rPr>
          <w:rFonts w:ascii="Times New Roman" w:eastAsia="Times New Roman" w:hAnsi="Times New Roman" w:cs="Times New Roman"/>
          <w:sz w:val="24"/>
          <w:szCs w:val="24"/>
        </w:rPr>
        <w:t>turtui pasiekiant</w:t>
      </w:r>
      <w:r w:rsidRPr="007E3D49">
        <w:rPr>
          <w:rFonts w:ascii="Times New Roman" w:eastAsia="Times New Roman" w:hAnsi="Times New Roman" w:cs="Times New Roman"/>
          <w:spacing w:val="40"/>
          <w:sz w:val="24"/>
          <w:szCs w:val="24"/>
        </w:rPr>
        <w:t xml:space="preserve"> </w:t>
      </w:r>
      <w:r w:rsidRPr="007E3D49">
        <w:rPr>
          <w:rFonts w:ascii="Times New Roman" w:eastAsia="Times New Roman" w:hAnsi="Times New Roman" w:cs="Times New Roman"/>
          <w:sz w:val="24"/>
          <w:szCs w:val="24"/>
        </w:rPr>
        <w:t>planuotą</w:t>
      </w:r>
      <w:r w:rsidRPr="007E3D49">
        <w:rPr>
          <w:rFonts w:ascii="Times New Roman" w:eastAsia="Times New Roman" w:hAnsi="Times New Roman" w:cs="Times New Roman"/>
          <w:spacing w:val="40"/>
          <w:sz w:val="24"/>
          <w:szCs w:val="24"/>
        </w:rPr>
        <w:t xml:space="preserve"> </w:t>
      </w:r>
      <w:r w:rsidRPr="007E3D49">
        <w:rPr>
          <w:rFonts w:ascii="Times New Roman" w:eastAsia="Times New Roman" w:hAnsi="Times New Roman" w:cs="Times New Roman"/>
          <w:sz w:val="24"/>
          <w:szCs w:val="24"/>
        </w:rPr>
        <w:t>pajėgumą;</w:t>
      </w:r>
      <w:r w:rsidRPr="007E3D49">
        <w:rPr>
          <w:rFonts w:ascii="Times New Roman" w:eastAsia="Times New Roman" w:hAnsi="Times New Roman" w:cs="Times New Roman"/>
          <w:spacing w:val="40"/>
          <w:sz w:val="24"/>
          <w:szCs w:val="24"/>
        </w:rPr>
        <w:t xml:space="preserve"> </w:t>
      </w:r>
      <w:r w:rsidRPr="007E3D49">
        <w:rPr>
          <w:rFonts w:ascii="Times New Roman" w:eastAsia="Times New Roman" w:hAnsi="Times New Roman" w:cs="Times New Roman"/>
          <w:sz w:val="24"/>
          <w:szCs w:val="24"/>
        </w:rPr>
        <w:t>palūkanos,</w:t>
      </w:r>
      <w:r w:rsidRPr="007E3D49">
        <w:rPr>
          <w:rFonts w:ascii="Times New Roman" w:eastAsia="Times New Roman" w:hAnsi="Times New Roman" w:cs="Times New Roman"/>
          <w:spacing w:val="40"/>
          <w:sz w:val="24"/>
          <w:szCs w:val="24"/>
        </w:rPr>
        <w:t xml:space="preserve"> </w:t>
      </w:r>
      <w:r w:rsidRPr="007E3D49">
        <w:rPr>
          <w:rFonts w:ascii="Times New Roman" w:eastAsia="Times New Roman" w:hAnsi="Times New Roman" w:cs="Times New Roman"/>
          <w:sz w:val="24"/>
          <w:szCs w:val="24"/>
        </w:rPr>
        <w:t>paskolos,</w:t>
      </w:r>
      <w:r w:rsidRPr="007E3D49">
        <w:rPr>
          <w:rFonts w:ascii="Times New Roman" w:eastAsia="Times New Roman" w:hAnsi="Times New Roman" w:cs="Times New Roman"/>
          <w:spacing w:val="40"/>
          <w:sz w:val="24"/>
          <w:szCs w:val="24"/>
        </w:rPr>
        <w:t xml:space="preserve"> </w:t>
      </w:r>
      <w:r w:rsidRPr="007E3D49">
        <w:rPr>
          <w:rFonts w:ascii="Times New Roman" w:eastAsia="Times New Roman" w:hAnsi="Times New Roman" w:cs="Times New Roman"/>
          <w:sz w:val="24"/>
          <w:szCs w:val="24"/>
        </w:rPr>
        <w:t>sutarties</w:t>
      </w:r>
      <w:r w:rsidRPr="007E3D49">
        <w:rPr>
          <w:rFonts w:ascii="Times New Roman" w:eastAsia="Times New Roman" w:hAnsi="Times New Roman" w:cs="Times New Roman"/>
          <w:spacing w:val="40"/>
          <w:sz w:val="24"/>
          <w:szCs w:val="24"/>
        </w:rPr>
        <w:t xml:space="preserve"> </w:t>
      </w:r>
      <w:r w:rsidRPr="007E3D49">
        <w:rPr>
          <w:rFonts w:ascii="Times New Roman" w:eastAsia="Times New Roman" w:hAnsi="Times New Roman" w:cs="Times New Roman"/>
          <w:sz w:val="24"/>
          <w:szCs w:val="24"/>
        </w:rPr>
        <w:t>administravimo</w:t>
      </w:r>
      <w:r w:rsidRPr="007E3D49">
        <w:rPr>
          <w:rFonts w:ascii="Times New Roman" w:eastAsia="Times New Roman" w:hAnsi="Times New Roman" w:cs="Times New Roman"/>
          <w:spacing w:val="40"/>
          <w:sz w:val="24"/>
          <w:szCs w:val="24"/>
        </w:rPr>
        <w:t xml:space="preserve"> </w:t>
      </w:r>
      <w:r w:rsidRPr="007E3D49">
        <w:rPr>
          <w:rFonts w:ascii="Times New Roman" w:eastAsia="Times New Roman" w:hAnsi="Times New Roman" w:cs="Times New Roman"/>
          <w:sz w:val="24"/>
          <w:szCs w:val="24"/>
        </w:rPr>
        <w:t>mokestis</w:t>
      </w:r>
      <w:r w:rsidRPr="007E3D49">
        <w:rPr>
          <w:rFonts w:ascii="Times New Roman" w:eastAsia="Times New Roman" w:hAnsi="Times New Roman" w:cs="Times New Roman"/>
          <w:spacing w:val="40"/>
          <w:sz w:val="24"/>
          <w:szCs w:val="24"/>
        </w:rPr>
        <w:t xml:space="preserve"> </w:t>
      </w:r>
      <w:r w:rsidRPr="007E3D49">
        <w:rPr>
          <w:rFonts w:ascii="Times New Roman" w:eastAsia="Times New Roman" w:hAnsi="Times New Roman" w:cs="Times New Roman"/>
          <w:sz w:val="24"/>
          <w:szCs w:val="24"/>
        </w:rPr>
        <w:t>ir</w:t>
      </w:r>
      <w:r w:rsidRPr="007E3D49">
        <w:rPr>
          <w:rFonts w:ascii="Times New Roman" w:eastAsia="Times New Roman" w:hAnsi="Times New Roman" w:cs="Times New Roman"/>
          <w:spacing w:val="40"/>
          <w:sz w:val="24"/>
          <w:szCs w:val="24"/>
        </w:rPr>
        <w:t xml:space="preserve"> </w:t>
      </w:r>
      <w:r w:rsidRPr="007E3D49">
        <w:rPr>
          <w:rFonts w:ascii="Times New Roman" w:eastAsia="Times New Roman" w:hAnsi="Times New Roman" w:cs="Times New Roman"/>
          <w:sz w:val="24"/>
          <w:szCs w:val="24"/>
        </w:rPr>
        <w:t>kitos skolinimo</w:t>
      </w:r>
      <w:r w:rsidRPr="007E3D49">
        <w:rPr>
          <w:rFonts w:ascii="Times New Roman" w:eastAsia="Times New Roman" w:hAnsi="Times New Roman" w:cs="Times New Roman"/>
          <w:spacing w:val="40"/>
          <w:sz w:val="24"/>
          <w:szCs w:val="24"/>
        </w:rPr>
        <w:t xml:space="preserve"> </w:t>
      </w:r>
      <w:r w:rsidRPr="007E3D49">
        <w:rPr>
          <w:rFonts w:ascii="Times New Roman" w:eastAsia="Times New Roman" w:hAnsi="Times New Roman" w:cs="Times New Roman"/>
          <w:sz w:val="24"/>
          <w:szCs w:val="24"/>
        </w:rPr>
        <w:t>išlaidos;</w:t>
      </w:r>
      <w:r w:rsidRPr="007E3D49">
        <w:rPr>
          <w:rFonts w:ascii="Times New Roman" w:eastAsia="Times New Roman" w:hAnsi="Times New Roman" w:cs="Times New Roman"/>
          <w:spacing w:val="40"/>
          <w:sz w:val="24"/>
          <w:szCs w:val="24"/>
        </w:rPr>
        <w:t xml:space="preserve"> </w:t>
      </w:r>
      <w:r w:rsidRPr="007E3D49">
        <w:rPr>
          <w:rFonts w:ascii="Times New Roman" w:eastAsia="Times New Roman" w:hAnsi="Times New Roman" w:cs="Times New Roman"/>
          <w:sz w:val="24"/>
          <w:szCs w:val="24"/>
        </w:rPr>
        <w:t>viešųjų</w:t>
      </w:r>
      <w:r w:rsidRPr="007E3D49">
        <w:rPr>
          <w:rFonts w:ascii="Times New Roman" w:eastAsia="Times New Roman" w:hAnsi="Times New Roman" w:cs="Times New Roman"/>
          <w:spacing w:val="40"/>
          <w:sz w:val="24"/>
          <w:szCs w:val="24"/>
        </w:rPr>
        <w:t xml:space="preserve"> </w:t>
      </w:r>
      <w:r w:rsidRPr="007E3D49">
        <w:rPr>
          <w:rFonts w:ascii="Times New Roman" w:eastAsia="Times New Roman" w:hAnsi="Times New Roman" w:cs="Times New Roman"/>
          <w:sz w:val="24"/>
          <w:szCs w:val="24"/>
        </w:rPr>
        <w:t>pirkimų</w:t>
      </w:r>
      <w:r w:rsidRPr="007E3D49">
        <w:rPr>
          <w:rFonts w:ascii="Times New Roman" w:eastAsia="Times New Roman" w:hAnsi="Times New Roman" w:cs="Times New Roman"/>
          <w:spacing w:val="40"/>
          <w:sz w:val="24"/>
          <w:szCs w:val="24"/>
        </w:rPr>
        <w:t xml:space="preserve"> </w:t>
      </w:r>
      <w:r w:rsidRPr="007E3D49">
        <w:rPr>
          <w:rFonts w:ascii="Times New Roman" w:eastAsia="Times New Roman" w:hAnsi="Times New Roman" w:cs="Times New Roman"/>
          <w:sz w:val="24"/>
          <w:szCs w:val="24"/>
        </w:rPr>
        <w:t>organizavimo</w:t>
      </w:r>
      <w:r w:rsidRPr="007E3D49">
        <w:rPr>
          <w:rFonts w:ascii="Times New Roman" w:eastAsia="Times New Roman" w:hAnsi="Times New Roman" w:cs="Times New Roman"/>
          <w:spacing w:val="40"/>
          <w:sz w:val="24"/>
          <w:szCs w:val="24"/>
        </w:rPr>
        <w:t xml:space="preserve"> </w:t>
      </w:r>
      <w:r w:rsidRPr="007E3D49">
        <w:rPr>
          <w:rFonts w:ascii="Times New Roman" w:eastAsia="Times New Roman" w:hAnsi="Times New Roman" w:cs="Times New Roman"/>
          <w:sz w:val="24"/>
          <w:szCs w:val="24"/>
        </w:rPr>
        <w:t>išlaidos;</w:t>
      </w:r>
      <w:r w:rsidRPr="007E3D49">
        <w:rPr>
          <w:rFonts w:ascii="Times New Roman" w:eastAsia="Times New Roman" w:hAnsi="Times New Roman" w:cs="Times New Roman"/>
          <w:spacing w:val="40"/>
          <w:sz w:val="24"/>
          <w:szCs w:val="24"/>
        </w:rPr>
        <w:t xml:space="preserve"> </w:t>
      </w:r>
      <w:r w:rsidRPr="007E3D49">
        <w:rPr>
          <w:rFonts w:ascii="Times New Roman" w:eastAsia="Times New Roman" w:hAnsi="Times New Roman" w:cs="Times New Roman"/>
          <w:sz w:val="24"/>
          <w:szCs w:val="24"/>
        </w:rPr>
        <w:t>administracinės</w:t>
      </w:r>
      <w:r w:rsidRPr="007E3D49">
        <w:rPr>
          <w:rFonts w:ascii="Times New Roman" w:eastAsia="Times New Roman" w:hAnsi="Times New Roman" w:cs="Times New Roman"/>
          <w:spacing w:val="40"/>
          <w:sz w:val="24"/>
          <w:szCs w:val="24"/>
        </w:rPr>
        <w:t xml:space="preserve"> </w:t>
      </w:r>
      <w:r w:rsidRPr="007E3D49">
        <w:rPr>
          <w:rFonts w:ascii="Times New Roman" w:eastAsia="Times New Roman" w:hAnsi="Times New Roman" w:cs="Times New Roman"/>
          <w:sz w:val="24"/>
          <w:szCs w:val="24"/>
        </w:rPr>
        <w:t>ir</w:t>
      </w:r>
      <w:r w:rsidRPr="007E3D49">
        <w:rPr>
          <w:rFonts w:ascii="Times New Roman" w:eastAsia="Times New Roman" w:hAnsi="Times New Roman" w:cs="Times New Roman"/>
          <w:spacing w:val="40"/>
          <w:sz w:val="24"/>
          <w:szCs w:val="24"/>
        </w:rPr>
        <w:t xml:space="preserve"> </w:t>
      </w:r>
      <w:r w:rsidRPr="007E3D49">
        <w:rPr>
          <w:rFonts w:ascii="Times New Roman" w:eastAsia="Times New Roman" w:hAnsi="Times New Roman" w:cs="Times New Roman"/>
          <w:sz w:val="24"/>
          <w:szCs w:val="24"/>
        </w:rPr>
        <w:t>kitos</w:t>
      </w:r>
      <w:r w:rsidRPr="007E3D49">
        <w:rPr>
          <w:rFonts w:ascii="Times New Roman" w:eastAsia="Times New Roman" w:hAnsi="Times New Roman" w:cs="Times New Roman"/>
          <w:spacing w:val="40"/>
          <w:sz w:val="24"/>
          <w:szCs w:val="24"/>
        </w:rPr>
        <w:t xml:space="preserve"> </w:t>
      </w:r>
      <w:r w:rsidRPr="007E3D49">
        <w:rPr>
          <w:rFonts w:ascii="Times New Roman" w:eastAsia="Times New Roman" w:hAnsi="Times New Roman" w:cs="Times New Roman"/>
          <w:sz w:val="24"/>
          <w:szCs w:val="24"/>
        </w:rPr>
        <w:t>bendrosios</w:t>
      </w:r>
      <w:r w:rsidRPr="007E3D49">
        <w:rPr>
          <w:rFonts w:ascii="Times New Roman" w:eastAsia="Times New Roman" w:hAnsi="Times New Roman" w:cs="Times New Roman"/>
          <w:spacing w:val="40"/>
          <w:sz w:val="24"/>
          <w:szCs w:val="24"/>
        </w:rPr>
        <w:t xml:space="preserve"> </w:t>
      </w:r>
      <w:r w:rsidRPr="007E3D49">
        <w:rPr>
          <w:rFonts w:ascii="Times New Roman" w:eastAsia="Times New Roman" w:hAnsi="Times New Roman" w:cs="Times New Roman"/>
          <w:sz w:val="24"/>
          <w:szCs w:val="24"/>
        </w:rPr>
        <w:t>pridėtinės</w:t>
      </w:r>
      <w:r w:rsidRPr="007E3D49">
        <w:rPr>
          <w:rFonts w:ascii="Times New Roman" w:eastAsia="Times New Roman" w:hAnsi="Times New Roman" w:cs="Times New Roman"/>
          <w:spacing w:val="-8"/>
          <w:sz w:val="24"/>
          <w:szCs w:val="24"/>
        </w:rPr>
        <w:t xml:space="preserve"> </w:t>
      </w:r>
      <w:r w:rsidRPr="007E3D49">
        <w:rPr>
          <w:rFonts w:ascii="Times New Roman" w:eastAsia="Times New Roman" w:hAnsi="Times New Roman" w:cs="Times New Roman"/>
          <w:sz w:val="24"/>
          <w:szCs w:val="24"/>
        </w:rPr>
        <w:t>išlaidos.</w:t>
      </w:r>
      <w:r w:rsidRPr="007E3D49">
        <w:rPr>
          <w:rFonts w:ascii="Times New Roman" w:eastAsia="Times New Roman" w:hAnsi="Times New Roman" w:cs="Times New Roman"/>
          <w:spacing w:val="-8"/>
          <w:sz w:val="24"/>
          <w:szCs w:val="24"/>
        </w:rPr>
        <w:t xml:space="preserve"> </w:t>
      </w:r>
      <w:r w:rsidRPr="007E3D49">
        <w:rPr>
          <w:rFonts w:ascii="Times New Roman" w:eastAsia="Times New Roman" w:hAnsi="Times New Roman" w:cs="Times New Roman"/>
          <w:sz w:val="24"/>
          <w:szCs w:val="24"/>
        </w:rPr>
        <w:t>Tokios</w:t>
      </w:r>
      <w:r w:rsidRPr="007E3D49">
        <w:rPr>
          <w:rFonts w:ascii="Times New Roman" w:eastAsia="Times New Roman" w:hAnsi="Times New Roman" w:cs="Times New Roman"/>
          <w:spacing w:val="-8"/>
          <w:sz w:val="24"/>
          <w:szCs w:val="24"/>
        </w:rPr>
        <w:t xml:space="preserve"> </w:t>
      </w:r>
      <w:r w:rsidRPr="007E3D49">
        <w:rPr>
          <w:rFonts w:ascii="Times New Roman" w:eastAsia="Times New Roman" w:hAnsi="Times New Roman" w:cs="Times New Roman"/>
          <w:sz w:val="24"/>
          <w:szCs w:val="24"/>
        </w:rPr>
        <w:t>išlaidos</w:t>
      </w:r>
      <w:r w:rsidRPr="007E3D49">
        <w:rPr>
          <w:rFonts w:ascii="Times New Roman" w:eastAsia="Times New Roman" w:hAnsi="Times New Roman" w:cs="Times New Roman"/>
          <w:spacing w:val="-5"/>
          <w:sz w:val="24"/>
          <w:szCs w:val="24"/>
        </w:rPr>
        <w:t xml:space="preserve"> </w:t>
      </w:r>
      <w:r w:rsidRPr="007E3D49">
        <w:rPr>
          <w:rFonts w:ascii="Times New Roman" w:eastAsia="Times New Roman" w:hAnsi="Times New Roman" w:cs="Times New Roman"/>
          <w:sz w:val="24"/>
          <w:szCs w:val="24"/>
        </w:rPr>
        <w:t>yra</w:t>
      </w:r>
      <w:r w:rsidRPr="007E3D49">
        <w:rPr>
          <w:rFonts w:ascii="Times New Roman" w:eastAsia="Times New Roman" w:hAnsi="Times New Roman" w:cs="Times New Roman"/>
          <w:spacing w:val="-9"/>
          <w:sz w:val="24"/>
          <w:szCs w:val="24"/>
        </w:rPr>
        <w:t xml:space="preserve"> </w:t>
      </w:r>
      <w:r w:rsidRPr="007E3D49">
        <w:rPr>
          <w:rFonts w:ascii="Times New Roman" w:eastAsia="Times New Roman" w:hAnsi="Times New Roman" w:cs="Times New Roman"/>
          <w:sz w:val="24"/>
          <w:szCs w:val="24"/>
        </w:rPr>
        <w:t>nurašomos</w:t>
      </w:r>
      <w:r w:rsidRPr="007E3D49">
        <w:rPr>
          <w:rFonts w:ascii="Times New Roman" w:eastAsia="Times New Roman" w:hAnsi="Times New Roman" w:cs="Times New Roman"/>
          <w:spacing w:val="-6"/>
          <w:sz w:val="24"/>
          <w:szCs w:val="24"/>
        </w:rPr>
        <w:t xml:space="preserve"> </w:t>
      </w:r>
      <w:r w:rsidRPr="007E3D49">
        <w:rPr>
          <w:rFonts w:ascii="Times New Roman" w:eastAsia="Times New Roman" w:hAnsi="Times New Roman" w:cs="Times New Roman"/>
          <w:sz w:val="24"/>
          <w:szCs w:val="24"/>
        </w:rPr>
        <w:t>į</w:t>
      </w:r>
      <w:r w:rsidRPr="007E3D49">
        <w:rPr>
          <w:rFonts w:ascii="Times New Roman" w:eastAsia="Times New Roman" w:hAnsi="Times New Roman" w:cs="Times New Roman"/>
          <w:spacing w:val="-8"/>
          <w:sz w:val="24"/>
          <w:szCs w:val="24"/>
        </w:rPr>
        <w:t xml:space="preserve"> </w:t>
      </w:r>
      <w:r w:rsidRPr="007E3D49">
        <w:rPr>
          <w:rFonts w:ascii="Times New Roman" w:eastAsia="Times New Roman" w:hAnsi="Times New Roman" w:cs="Times New Roman"/>
          <w:sz w:val="24"/>
          <w:szCs w:val="24"/>
        </w:rPr>
        <w:t>sąnaudas</w:t>
      </w:r>
      <w:r w:rsidRPr="007E3D49">
        <w:rPr>
          <w:rFonts w:ascii="Times New Roman" w:eastAsia="Times New Roman" w:hAnsi="Times New Roman" w:cs="Times New Roman"/>
          <w:spacing w:val="-6"/>
          <w:sz w:val="24"/>
          <w:szCs w:val="24"/>
        </w:rPr>
        <w:t xml:space="preserve"> </w:t>
      </w:r>
      <w:r w:rsidRPr="007E3D49">
        <w:rPr>
          <w:rFonts w:ascii="Times New Roman" w:eastAsia="Times New Roman" w:hAnsi="Times New Roman" w:cs="Times New Roman"/>
          <w:sz w:val="24"/>
          <w:szCs w:val="24"/>
        </w:rPr>
        <w:t>tą</w:t>
      </w:r>
      <w:r w:rsidRPr="007E3D49">
        <w:rPr>
          <w:rFonts w:ascii="Times New Roman" w:eastAsia="Times New Roman" w:hAnsi="Times New Roman" w:cs="Times New Roman"/>
          <w:spacing w:val="-6"/>
          <w:sz w:val="24"/>
          <w:szCs w:val="24"/>
        </w:rPr>
        <w:t xml:space="preserve"> </w:t>
      </w:r>
      <w:r w:rsidRPr="007E3D49">
        <w:rPr>
          <w:rFonts w:ascii="Times New Roman" w:eastAsia="Times New Roman" w:hAnsi="Times New Roman" w:cs="Times New Roman"/>
          <w:sz w:val="24"/>
          <w:szCs w:val="24"/>
        </w:rPr>
        <w:t>ataskaitinį</w:t>
      </w:r>
      <w:r w:rsidRPr="007E3D49">
        <w:rPr>
          <w:rFonts w:ascii="Times New Roman" w:eastAsia="Times New Roman" w:hAnsi="Times New Roman" w:cs="Times New Roman"/>
          <w:spacing w:val="-8"/>
          <w:sz w:val="24"/>
          <w:szCs w:val="24"/>
        </w:rPr>
        <w:t xml:space="preserve"> </w:t>
      </w:r>
      <w:r w:rsidRPr="007E3D49">
        <w:rPr>
          <w:rFonts w:ascii="Times New Roman" w:eastAsia="Times New Roman" w:hAnsi="Times New Roman" w:cs="Times New Roman"/>
          <w:sz w:val="24"/>
          <w:szCs w:val="24"/>
        </w:rPr>
        <w:t>laikotarpį,</w:t>
      </w:r>
      <w:r w:rsidRPr="007E3D49">
        <w:rPr>
          <w:rFonts w:ascii="Times New Roman" w:eastAsia="Times New Roman" w:hAnsi="Times New Roman" w:cs="Times New Roman"/>
          <w:spacing w:val="-8"/>
          <w:sz w:val="24"/>
          <w:szCs w:val="24"/>
        </w:rPr>
        <w:t xml:space="preserve"> </w:t>
      </w:r>
      <w:r w:rsidRPr="007E3D49">
        <w:rPr>
          <w:rFonts w:ascii="Times New Roman" w:eastAsia="Times New Roman" w:hAnsi="Times New Roman" w:cs="Times New Roman"/>
          <w:sz w:val="24"/>
          <w:szCs w:val="24"/>
        </w:rPr>
        <w:t>kai</w:t>
      </w:r>
      <w:r w:rsidRPr="007E3D49">
        <w:rPr>
          <w:rFonts w:ascii="Times New Roman" w:eastAsia="Times New Roman" w:hAnsi="Times New Roman" w:cs="Times New Roman"/>
          <w:spacing w:val="-8"/>
          <w:sz w:val="24"/>
          <w:szCs w:val="24"/>
        </w:rPr>
        <w:t xml:space="preserve"> </w:t>
      </w:r>
      <w:r w:rsidRPr="007E3D49">
        <w:rPr>
          <w:rFonts w:ascii="Times New Roman" w:eastAsia="Times New Roman" w:hAnsi="Times New Roman" w:cs="Times New Roman"/>
          <w:sz w:val="24"/>
          <w:szCs w:val="24"/>
        </w:rPr>
        <w:t xml:space="preserve">padaromos. </w:t>
      </w:r>
      <w:r w:rsidRPr="007E3D49">
        <w:rPr>
          <w:rFonts w:ascii="Times New Roman" w:eastAsia="Times New Roman" w:hAnsi="Times New Roman" w:cs="Times New Roman"/>
          <w:iCs/>
          <w:sz w:val="24"/>
          <w:szCs w:val="24"/>
        </w:rPr>
        <w:t>AVNT</w:t>
      </w:r>
      <w:r w:rsidRPr="007E3D49">
        <w:rPr>
          <w:rFonts w:ascii="Times New Roman" w:eastAsia="Times New Roman" w:hAnsi="Times New Roman" w:cs="Times New Roman"/>
          <w:sz w:val="24"/>
          <w:szCs w:val="24"/>
        </w:rPr>
        <w:t xml:space="preserve"> gali</w:t>
      </w:r>
      <w:r w:rsidRPr="007E3D49">
        <w:rPr>
          <w:rFonts w:ascii="Times New Roman" w:eastAsia="Times New Roman" w:hAnsi="Times New Roman" w:cs="Times New Roman"/>
          <w:spacing w:val="80"/>
          <w:sz w:val="24"/>
          <w:szCs w:val="24"/>
        </w:rPr>
        <w:t xml:space="preserve"> </w:t>
      </w:r>
      <w:r w:rsidRPr="007E3D49">
        <w:rPr>
          <w:rFonts w:ascii="Times New Roman" w:eastAsia="Times New Roman" w:hAnsi="Times New Roman" w:cs="Times New Roman"/>
          <w:sz w:val="24"/>
          <w:szCs w:val="24"/>
        </w:rPr>
        <w:t>gauti</w:t>
      </w:r>
      <w:r w:rsidRPr="007E3D49">
        <w:rPr>
          <w:rFonts w:ascii="Times New Roman" w:eastAsia="Times New Roman" w:hAnsi="Times New Roman" w:cs="Times New Roman"/>
          <w:spacing w:val="80"/>
          <w:sz w:val="24"/>
          <w:szCs w:val="24"/>
        </w:rPr>
        <w:t xml:space="preserve"> </w:t>
      </w:r>
      <w:r w:rsidRPr="007E3D49">
        <w:rPr>
          <w:rFonts w:ascii="Times New Roman" w:eastAsia="Times New Roman" w:hAnsi="Times New Roman" w:cs="Times New Roman"/>
          <w:sz w:val="24"/>
          <w:szCs w:val="24"/>
        </w:rPr>
        <w:t>ilgalaikį</w:t>
      </w:r>
      <w:r w:rsidRPr="007E3D49">
        <w:rPr>
          <w:rFonts w:ascii="Times New Roman" w:eastAsia="Times New Roman" w:hAnsi="Times New Roman" w:cs="Times New Roman"/>
          <w:spacing w:val="80"/>
          <w:sz w:val="24"/>
          <w:szCs w:val="24"/>
        </w:rPr>
        <w:t xml:space="preserve"> </w:t>
      </w:r>
      <w:r w:rsidRPr="007E3D49">
        <w:rPr>
          <w:rFonts w:ascii="Times New Roman" w:eastAsia="Times New Roman" w:hAnsi="Times New Roman" w:cs="Times New Roman"/>
          <w:sz w:val="24"/>
          <w:szCs w:val="24"/>
        </w:rPr>
        <w:t>materialųjį</w:t>
      </w:r>
      <w:r w:rsidRPr="007E3D49">
        <w:rPr>
          <w:rFonts w:ascii="Times New Roman" w:eastAsia="Times New Roman" w:hAnsi="Times New Roman" w:cs="Times New Roman"/>
          <w:spacing w:val="80"/>
          <w:sz w:val="24"/>
          <w:szCs w:val="24"/>
        </w:rPr>
        <w:t xml:space="preserve"> </w:t>
      </w:r>
      <w:r w:rsidRPr="007E3D49">
        <w:rPr>
          <w:rFonts w:ascii="Times New Roman" w:eastAsia="Times New Roman" w:hAnsi="Times New Roman" w:cs="Times New Roman"/>
          <w:sz w:val="24"/>
          <w:szCs w:val="24"/>
        </w:rPr>
        <w:t>turtą</w:t>
      </w:r>
      <w:r w:rsidRPr="007E3D49">
        <w:rPr>
          <w:rFonts w:ascii="Times New Roman" w:eastAsia="Times New Roman" w:hAnsi="Times New Roman" w:cs="Times New Roman"/>
          <w:spacing w:val="80"/>
          <w:sz w:val="24"/>
          <w:szCs w:val="24"/>
        </w:rPr>
        <w:t xml:space="preserve"> </w:t>
      </w:r>
      <w:r w:rsidRPr="007E3D49">
        <w:rPr>
          <w:rFonts w:ascii="Times New Roman" w:eastAsia="Times New Roman" w:hAnsi="Times New Roman" w:cs="Times New Roman"/>
          <w:sz w:val="24"/>
          <w:szCs w:val="24"/>
        </w:rPr>
        <w:t>neatlygintinai</w:t>
      </w:r>
      <w:r w:rsidRPr="007E3D49">
        <w:rPr>
          <w:rFonts w:ascii="Times New Roman" w:eastAsia="Times New Roman" w:hAnsi="Times New Roman" w:cs="Times New Roman"/>
          <w:spacing w:val="80"/>
          <w:sz w:val="24"/>
          <w:szCs w:val="24"/>
        </w:rPr>
        <w:t xml:space="preserve"> </w:t>
      </w:r>
      <w:r w:rsidRPr="007E3D49">
        <w:rPr>
          <w:rFonts w:ascii="Times New Roman" w:eastAsia="Times New Roman" w:hAnsi="Times New Roman" w:cs="Times New Roman"/>
          <w:sz w:val="24"/>
          <w:szCs w:val="24"/>
        </w:rPr>
        <w:t>(turtas</w:t>
      </w:r>
      <w:r w:rsidRPr="007E3D49">
        <w:rPr>
          <w:rFonts w:ascii="Times New Roman" w:eastAsia="Times New Roman" w:hAnsi="Times New Roman" w:cs="Times New Roman"/>
          <w:spacing w:val="80"/>
          <w:sz w:val="24"/>
          <w:szCs w:val="24"/>
        </w:rPr>
        <w:t xml:space="preserve"> </w:t>
      </w:r>
      <w:r w:rsidRPr="007E3D49">
        <w:rPr>
          <w:rFonts w:ascii="Times New Roman" w:eastAsia="Times New Roman" w:hAnsi="Times New Roman" w:cs="Times New Roman"/>
          <w:sz w:val="24"/>
          <w:szCs w:val="24"/>
        </w:rPr>
        <w:t>gali</w:t>
      </w:r>
      <w:r w:rsidRPr="007E3D49">
        <w:rPr>
          <w:rFonts w:ascii="Times New Roman" w:eastAsia="Times New Roman" w:hAnsi="Times New Roman" w:cs="Times New Roman"/>
          <w:spacing w:val="80"/>
          <w:sz w:val="24"/>
          <w:szCs w:val="24"/>
        </w:rPr>
        <w:t xml:space="preserve"> </w:t>
      </w:r>
      <w:r w:rsidRPr="007E3D49">
        <w:rPr>
          <w:rFonts w:ascii="Times New Roman" w:eastAsia="Times New Roman" w:hAnsi="Times New Roman" w:cs="Times New Roman"/>
          <w:sz w:val="24"/>
          <w:szCs w:val="24"/>
        </w:rPr>
        <w:t>būti</w:t>
      </w:r>
      <w:r w:rsidRPr="007E3D49">
        <w:rPr>
          <w:rFonts w:ascii="Times New Roman" w:eastAsia="Times New Roman" w:hAnsi="Times New Roman" w:cs="Times New Roman"/>
          <w:spacing w:val="80"/>
          <w:sz w:val="24"/>
          <w:szCs w:val="24"/>
        </w:rPr>
        <w:t xml:space="preserve"> </w:t>
      </w:r>
      <w:r w:rsidRPr="007E3D49">
        <w:rPr>
          <w:rFonts w:ascii="Times New Roman" w:eastAsia="Times New Roman" w:hAnsi="Times New Roman" w:cs="Times New Roman"/>
          <w:sz w:val="24"/>
          <w:szCs w:val="24"/>
        </w:rPr>
        <w:t>perduotas, paaukotas</w:t>
      </w:r>
      <w:r w:rsidRPr="007E3D49">
        <w:rPr>
          <w:rFonts w:ascii="Times New Roman" w:eastAsia="Times New Roman" w:hAnsi="Times New Roman" w:cs="Times New Roman"/>
          <w:spacing w:val="-8"/>
          <w:sz w:val="24"/>
          <w:szCs w:val="24"/>
        </w:rPr>
        <w:t xml:space="preserve"> </w:t>
      </w:r>
      <w:r w:rsidRPr="007E3D49">
        <w:rPr>
          <w:rFonts w:ascii="Times New Roman" w:eastAsia="Times New Roman" w:hAnsi="Times New Roman" w:cs="Times New Roman"/>
          <w:sz w:val="24"/>
          <w:szCs w:val="24"/>
        </w:rPr>
        <w:t>ar</w:t>
      </w:r>
      <w:r w:rsidRPr="007E3D49">
        <w:rPr>
          <w:rFonts w:ascii="Times New Roman" w:eastAsia="Times New Roman" w:hAnsi="Times New Roman" w:cs="Times New Roman"/>
          <w:spacing w:val="-6"/>
          <w:sz w:val="24"/>
          <w:szCs w:val="24"/>
        </w:rPr>
        <w:t xml:space="preserve"> </w:t>
      </w:r>
      <w:r w:rsidRPr="007E3D49">
        <w:rPr>
          <w:rFonts w:ascii="Times New Roman" w:eastAsia="Times New Roman" w:hAnsi="Times New Roman" w:cs="Times New Roman"/>
          <w:sz w:val="24"/>
          <w:szCs w:val="24"/>
        </w:rPr>
        <w:t>padovanotas)</w:t>
      </w:r>
      <w:r w:rsidRPr="007E3D49">
        <w:rPr>
          <w:rFonts w:ascii="Times New Roman" w:eastAsia="Times New Roman" w:hAnsi="Times New Roman" w:cs="Times New Roman"/>
          <w:spacing w:val="-5"/>
          <w:sz w:val="24"/>
          <w:szCs w:val="24"/>
        </w:rPr>
        <w:t xml:space="preserve"> </w:t>
      </w:r>
      <w:r w:rsidRPr="007E3D49">
        <w:rPr>
          <w:rFonts w:ascii="Times New Roman" w:eastAsia="Times New Roman" w:hAnsi="Times New Roman" w:cs="Times New Roman"/>
          <w:sz w:val="24"/>
          <w:szCs w:val="24"/>
        </w:rPr>
        <w:t>arba</w:t>
      </w:r>
      <w:r w:rsidRPr="007E3D49">
        <w:rPr>
          <w:rFonts w:ascii="Times New Roman" w:eastAsia="Times New Roman" w:hAnsi="Times New Roman" w:cs="Times New Roman"/>
          <w:spacing w:val="-7"/>
          <w:sz w:val="24"/>
          <w:szCs w:val="24"/>
        </w:rPr>
        <w:t xml:space="preserve"> </w:t>
      </w:r>
      <w:r w:rsidRPr="007E3D49">
        <w:rPr>
          <w:rFonts w:ascii="Times New Roman" w:eastAsia="Times New Roman" w:hAnsi="Times New Roman" w:cs="Times New Roman"/>
          <w:sz w:val="24"/>
          <w:szCs w:val="24"/>
        </w:rPr>
        <w:t>įsigyti</w:t>
      </w:r>
      <w:r w:rsidRPr="007E3D49">
        <w:rPr>
          <w:rFonts w:ascii="Times New Roman" w:eastAsia="Times New Roman" w:hAnsi="Times New Roman" w:cs="Times New Roman"/>
          <w:spacing w:val="-4"/>
          <w:sz w:val="24"/>
          <w:szCs w:val="24"/>
        </w:rPr>
        <w:t xml:space="preserve"> </w:t>
      </w:r>
      <w:r w:rsidRPr="007E3D49">
        <w:rPr>
          <w:rFonts w:ascii="Times New Roman" w:eastAsia="Times New Roman" w:hAnsi="Times New Roman" w:cs="Times New Roman"/>
          <w:sz w:val="24"/>
          <w:szCs w:val="24"/>
        </w:rPr>
        <w:t>už</w:t>
      </w:r>
      <w:r w:rsidRPr="007E3D49">
        <w:rPr>
          <w:rFonts w:ascii="Times New Roman" w:eastAsia="Times New Roman" w:hAnsi="Times New Roman" w:cs="Times New Roman"/>
          <w:spacing w:val="-4"/>
          <w:sz w:val="24"/>
          <w:szCs w:val="24"/>
        </w:rPr>
        <w:t xml:space="preserve"> </w:t>
      </w:r>
      <w:r w:rsidRPr="007E3D49">
        <w:rPr>
          <w:rFonts w:ascii="Times New Roman" w:eastAsia="Times New Roman" w:hAnsi="Times New Roman" w:cs="Times New Roman"/>
          <w:sz w:val="24"/>
          <w:szCs w:val="24"/>
        </w:rPr>
        <w:t>reikšmingai</w:t>
      </w:r>
      <w:r w:rsidRPr="007E3D49">
        <w:rPr>
          <w:rFonts w:ascii="Times New Roman" w:eastAsia="Times New Roman" w:hAnsi="Times New Roman" w:cs="Times New Roman"/>
          <w:spacing w:val="-5"/>
          <w:sz w:val="24"/>
          <w:szCs w:val="24"/>
        </w:rPr>
        <w:t xml:space="preserve"> </w:t>
      </w:r>
      <w:r w:rsidRPr="007E3D49">
        <w:rPr>
          <w:rFonts w:ascii="Times New Roman" w:eastAsia="Times New Roman" w:hAnsi="Times New Roman" w:cs="Times New Roman"/>
          <w:sz w:val="24"/>
          <w:szCs w:val="24"/>
        </w:rPr>
        <w:t>mažesnę</w:t>
      </w:r>
      <w:r w:rsidRPr="007E3D49">
        <w:rPr>
          <w:rFonts w:ascii="Times New Roman" w:eastAsia="Times New Roman" w:hAnsi="Times New Roman" w:cs="Times New Roman"/>
          <w:spacing w:val="-6"/>
          <w:sz w:val="24"/>
          <w:szCs w:val="24"/>
        </w:rPr>
        <w:t xml:space="preserve"> </w:t>
      </w:r>
      <w:r w:rsidRPr="007E3D49">
        <w:rPr>
          <w:rFonts w:ascii="Times New Roman" w:eastAsia="Times New Roman" w:hAnsi="Times New Roman" w:cs="Times New Roman"/>
          <w:sz w:val="24"/>
          <w:szCs w:val="24"/>
        </w:rPr>
        <w:t>kainą</w:t>
      </w:r>
      <w:r w:rsidRPr="007E3D49">
        <w:rPr>
          <w:rFonts w:ascii="Times New Roman" w:eastAsia="Times New Roman" w:hAnsi="Times New Roman" w:cs="Times New Roman"/>
          <w:spacing w:val="-5"/>
          <w:sz w:val="24"/>
          <w:szCs w:val="24"/>
        </w:rPr>
        <w:t xml:space="preserve"> </w:t>
      </w:r>
      <w:r w:rsidRPr="007E3D49">
        <w:rPr>
          <w:rFonts w:ascii="Times New Roman" w:eastAsia="Times New Roman" w:hAnsi="Times New Roman" w:cs="Times New Roman"/>
          <w:sz w:val="24"/>
          <w:szCs w:val="24"/>
        </w:rPr>
        <w:t>nei</w:t>
      </w:r>
      <w:r w:rsidRPr="007E3D49">
        <w:rPr>
          <w:rFonts w:ascii="Times New Roman" w:eastAsia="Times New Roman" w:hAnsi="Times New Roman" w:cs="Times New Roman"/>
          <w:spacing w:val="-4"/>
          <w:sz w:val="24"/>
          <w:szCs w:val="24"/>
        </w:rPr>
        <w:t xml:space="preserve"> </w:t>
      </w:r>
      <w:r w:rsidRPr="007E3D49">
        <w:rPr>
          <w:rFonts w:ascii="Times New Roman" w:eastAsia="Times New Roman" w:hAnsi="Times New Roman" w:cs="Times New Roman"/>
          <w:sz w:val="24"/>
          <w:szCs w:val="24"/>
        </w:rPr>
        <w:t>ilgalaikio</w:t>
      </w:r>
      <w:r w:rsidRPr="007E3D49">
        <w:rPr>
          <w:rFonts w:ascii="Times New Roman" w:eastAsia="Times New Roman" w:hAnsi="Times New Roman" w:cs="Times New Roman"/>
          <w:spacing w:val="-5"/>
          <w:sz w:val="24"/>
          <w:szCs w:val="24"/>
        </w:rPr>
        <w:t xml:space="preserve"> </w:t>
      </w:r>
      <w:r w:rsidRPr="007E3D49">
        <w:rPr>
          <w:rFonts w:ascii="Times New Roman" w:eastAsia="Times New Roman" w:hAnsi="Times New Roman" w:cs="Times New Roman"/>
          <w:sz w:val="24"/>
          <w:szCs w:val="24"/>
        </w:rPr>
        <w:t>materialiojo</w:t>
      </w:r>
      <w:r w:rsidRPr="007E3D49">
        <w:rPr>
          <w:rFonts w:ascii="Times New Roman" w:eastAsia="Times New Roman" w:hAnsi="Times New Roman" w:cs="Times New Roman"/>
          <w:spacing w:val="-4"/>
          <w:sz w:val="24"/>
          <w:szCs w:val="24"/>
        </w:rPr>
        <w:t xml:space="preserve"> turto</w:t>
      </w:r>
      <w:r w:rsidRPr="007E3D49">
        <w:rPr>
          <w:rFonts w:ascii="Times New Roman" w:eastAsia="Times New Roman" w:hAnsi="Times New Roman" w:cs="Times New Roman"/>
          <w:sz w:val="24"/>
          <w:szCs w:val="24"/>
        </w:rPr>
        <w:t xml:space="preserve"> rinkos</w:t>
      </w:r>
      <w:r w:rsidRPr="007E3D49">
        <w:rPr>
          <w:rFonts w:ascii="Times New Roman" w:eastAsia="Times New Roman" w:hAnsi="Times New Roman" w:cs="Times New Roman"/>
          <w:spacing w:val="-8"/>
          <w:sz w:val="24"/>
          <w:szCs w:val="24"/>
        </w:rPr>
        <w:t xml:space="preserve"> </w:t>
      </w:r>
      <w:r w:rsidRPr="007E3D49">
        <w:rPr>
          <w:rFonts w:ascii="Times New Roman" w:eastAsia="Times New Roman" w:hAnsi="Times New Roman" w:cs="Times New Roman"/>
          <w:spacing w:val="-2"/>
          <w:sz w:val="24"/>
          <w:szCs w:val="24"/>
        </w:rPr>
        <w:t>vertė.</w:t>
      </w:r>
    </w:p>
    <w:p w14:paraId="4BBA0CA1"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Išankstiniai mokėjimai už ilgalaikį materialųjį turtą, taip pat gautas, bet dar nepradėtas naudoti, nebaigtas statyti ar komplektuoti ilgalaikis materialusis turtas priskiriami prie ilgalaikio materialiojo turto.</w:t>
      </w:r>
    </w:p>
    <w:p w14:paraId="3B835D72" w14:textId="20DB1A2F"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 xml:space="preserve">Pagal panaudos ir nuomos sutartis gautas ir naudojamas ilgalaikis materialusis turtas registruojamas nebalansinėse sąskaitose. Ilgalaikis materialusis turtas, įsigytas pagal finansinės nuomos (lizingo) sutartį, įsigijimo metu yra registruojamas apskaitoje 19-ojo viešojo sektoriaus apskaitos ir finansinės atskaitomybės standarto „Nuoma, finansinė nuoma (lizingas) ir kitos turto perdavimo sutartys”, patvirtinto </w:t>
      </w:r>
      <w:r w:rsidRPr="007E3D49">
        <w:rPr>
          <w:rFonts w:ascii="Times New Roman" w:eastAsia="Times New Roman" w:hAnsi="Times New Roman" w:cs="Times New Roman"/>
          <w:spacing w:val="-2"/>
          <w:sz w:val="24"/>
          <w:szCs w:val="24"/>
        </w:rPr>
        <w:t xml:space="preserve">Lietuvos Respublikos finansų ministro 2008 m. gegužės 14 d. Įsakymu Nr. 1K-176 „Dėl Viešojo sektoriaus apskaitos ir finansinės atskaitomybės 19-ojo standarto patvirtinimo“,(toliau – 19-asis VSAFAS </w:t>
      </w:r>
      <w:r w:rsidRPr="007E3D49">
        <w:rPr>
          <w:rFonts w:ascii="Times New Roman" w:eastAsia="Times New Roman" w:hAnsi="Times New Roman" w:cs="Times New Roman"/>
          <w:sz w:val="24"/>
          <w:szCs w:val="24"/>
        </w:rPr>
        <w:t>„Nuoma, finansinė nuoma (lizingas) ir kitos turto perdavimo sutartys“) nustatyta tvarka.</w:t>
      </w:r>
    </w:p>
    <w:p w14:paraId="39A4B9E7"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Nusidėvėjimas skaičiuojamas taikant tiesiogiai proporcingą (tiesinį) metodą – ilgalaikio materialiojo turto nudėvimąją vertę nuosekliai paskirstant per visą turto naudingo tarnavimo laiką.</w:t>
      </w:r>
    </w:p>
    <w:p w14:paraId="7F7CA470"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 xml:space="preserve">Nusidėvėjimas skaičiuojamas vadovaujantis </w:t>
      </w:r>
      <w:r w:rsidRPr="007E3D49">
        <w:rPr>
          <w:rFonts w:ascii="Times New Roman" w:eastAsia="Times New Roman" w:hAnsi="Times New Roman" w:cs="Times New Roman"/>
          <w:iCs/>
          <w:sz w:val="24"/>
          <w:szCs w:val="24"/>
        </w:rPr>
        <w:t>AVNT</w:t>
      </w:r>
      <w:r w:rsidRPr="007E3D49">
        <w:rPr>
          <w:rFonts w:ascii="Times New Roman" w:eastAsia="Times New Roman" w:hAnsi="Times New Roman" w:cs="Times New Roman"/>
          <w:sz w:val="24"/>
          <w:szCs w:val="24"/>
        </w:rPr>
        <w:t xml:space="preserve"> vadovo ar jo įgalioto asmens patvirtintais ilgalaikio materialiojo turto nusidėvėjimo normatyvais, kurie nustatomi atsižvelgiant į Lietuvos Respublikos Vyriausybės patvirtintus viešojo sektoriaus subjektams taikomus ilgalaikio turto nusidėvėjimo (amortizacijos) normatyvus.</w:t>
      </w:r>
    </w:p>
    <w:p w14:paraId="6BBD4E80"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Ilgalaikio materialiojo turto grupėms taikomi nusidėvėjimo normatyvai (metais) nuodyti 2 lentelėje.</w:t>
      </w:r>
    </w:p>
    <w:p w14:paraId="58798168" w14:textId="77777777" w:rsidR="00B764A6" w:rsidRPr="007E3D49" w:rsidRDefault="00B764A6" w:rsidP="00B764A6">
      <w:pPr>
        <w:widowControl w:val="0"/>
        <w:autoSpaceDE w:val="0"/>
        <w:autoSpaceDN w:val="0"/>
        <w:spacing w:before="118" w:after="0" w:line="240" w:lineRule="auto"/>
        <w:jc w:val="right"/>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 xml:space="preserve">2 </w:t>
      </w:r>
      <w:r w:rsidRPr="007E3D49">
        <w:rPr>
          <w:rFonts w:ascii="Times New Roman" w:eastAsia="Times New Roman" w:hAnsi="Times New Roman" w:cs="Times New Roman"/>
          <w:spacing w:val="-2"/>
          <w:sz w:val="24"/>
          <w:szCs w:val="24"/>
        </w:rPr>
        <w:t>lentelė</w:t>
      </w:r>
    </w:p>
    <w:p w14:paraId="486644D4" w14:textId="77777777" w:rsidR="00B764A6" w:rsidRPr="007E3D49" w:rsidRDefault="00B764A6" w:rsidP="00B764A6">
      <w:pPr>
        <w:widowControl w:val="0"/>
        <w:autoSpaceDE w:val="0"/>
        <w:autoSpaceDN w:val="0"/>
        <w:spacing w:before="120" w:after="0" w:line="240" w:lineRule="auto"/>
        <w:jc w:val="center"/>
        <w:outlineLvl w:val="0"/>
        <w:rPr>
          <w:rFonts w:ascii="Times New Roman" w:eastAsia="Times New Roman" w:hAnsi="Times New Roman" w:cs="Times New Roman"/>
          <w:b/>
          <w:iCs/>
          <w:spacing w:val="-2"/>
          <w:sz w:val="24"/>
          <w:szCs w:val="24"/>
        </w:rPr>
      </w:pPr>
      <w:r w:rsidRPr="007E3D49">
        <w:rPr>
          <w:rFonts w:ascii="Times New Roman" w:eastAsia="Times New Roman" w:hAnsi="Times New Roman" w:cs="Times New Roman"/>
          <w:b/>
          <w:iCs/>
          <w:sz w:val="24"/>
          <w:szCs w:val="24"/>
        </w:rPr>
        <w:t>Ilgalaikio</w:t>
      </w:r>
      <w:r w:rsidRPr="007E3D49">
        <w:rPr>
          <w:rFonts w:ascii="Times New Roman" w:eastAsia="Times New Roman" w:hAnsi="Times New Roman" w:cs="Times New Roman"/>
          <w:b/>
          <w:iCs/>
          <w:spacing w:val="-3"/>
          <w:sz w:val="24"/>
          <w:szCs w:val="24"/>
        </w:rPr>
        <w:t xml:space="preserve"> </w:t>
      </w:r>
      <w:r w:rsidRPr="007E3D49">
        <w:rPr>
          <w:rFonts w:ascii="Times New Roman" w:eastAsia="Times New Roman" w:hAnsi="Times New Roman" w:cs="Times New Roman"/>
          <w:b/>
          <w:iCs/>
          <w:sz w:val="24"/>
          <w:szCs w:val="24"/>
        </w:rPr>
        <w:t>materialiojo</w:t>
      </w:r>
      <w:r w:rsidRPr="007E3D49">
        <w:rPr>
          <w:rFonts w:ascii="Times New Roman" w:eastAsia="Times New Roman" w:hAnsi="Times New Roman" w:cs="Times New Roman"/>
          <w:b/>
          <w:iCs/>
          <w:spacing w:val="-3"/>
          <w:sz w:val="24"/>
          <w:szCs w:val="24"/>
        </w:rPr>
        <w:t xml:space="preserve"> </w:t>
      </w:r>
      <w:r w:rsidRPr="007E3D49">
        <w:rPr>
          <w:rFonts w:ascii="Times New Roman" w:eastAsia="Times New Roman" w:hAnsi="Times New Roman" w:cs="Times New Roman"/>
          <w:b/>
          <w:iCs/>
          <w:sz w:val="24"/>
          <w:szCs w:val="24"/>
        </w:rPr>
        <w:t>turto</w:t>
      </w:r>
      <w:r w:rsidRPr="007E3D49">
        <w:rPr>
          <w:rFonts w:ascii="Times New Roman" w:eastAsia="Times New Roman" w:hAnsi="Times New Roman" w:cs="Times New Roman"/>
          <w:b/>
          <w:iCs/>
          <w:spacing w:val="-1"/>
          <w:sz w:val="24"/>
          <w:szCs w:val="24"/>
        </w:rPr>
        <w:t xml:space="preserve"> </w:t>
      </w:r>
      <w:r w:rsidRPr="007E3D49">
        <w:rPr>
          <w:rFonts w:ascii="Times New Roman" w:eastAsia="Times New Roman" w:hAnsi="Times New Roman" w:cs="Times New Roman"/>
          <w:b/>
          <w:iCs/>
          <w:sz w:val="24"/>
          <w:szCs w:val="24"/>
        </w:rPr>
        <w:t>nusidėvėjimo</w:t>
      </w:r>
      <w:r w:rsidRPr="007E3D49">
        <w:rPr>
          <w:rFonts w:ascii="Times New Roman" w:eastAsia="Times New Roman" w:hAnsi="Times New Roman" w:cs="Times New Roman"/>
          <w:b/>
          <w:iCs/>
          <w:spacing w:val="-3"/>
          <w:sz w:val="24"/>
          <w:szCs w:val="24"/>
        </w:rPr>
        <w:t xml:space="preserve"> </w:t>
      </w:r>
      <w:r w:rsidRPr="007E3D49">
        <w:rPr>
          <w:rFonts w:ascii="Times New Roman" w:eastAsia="Times New Roman" w:hAnsi="Times New Roman" w:cs="Times New Roman"/>
          <w:b/>
          <w:iCs/>
          <w:sz w:val="24"/>
          <w:szCs w:val="24"/>
        </w:rPr>
        <w:t>ekonominiai</w:t>
      </w:r>
      <w:r w:rsidRPr="007E3D49">
        <w:rPr>
          <w:rFonts w:ascii="Times New Roman" w:eastAsia="Times New Roman" w:hAnsi="Times New Roman" w:cs="Times New Roman"/>
          <w:b/>
          <w:iCs/>
          <w:spacing w:val="-2"/>
          <w:sz w:val="24"/>
          <w:szCs w:val="24"/>
        </w:rPr>
        <w:t xml:space="preserve"> normatyvai</w:t>
      </w:r>
    </w:p>
    <w:p w14:paraId="166B4EE3" w14:textId="77777777" w:rsidR="00B764A6" w:rsidRPr="007E3D49" w:rsidRDefault="00B764A6" w:rsidP="00B764A6">
      <w:pPr>
        <w:widowControl w:val="0"/>
        <w:autoSpaceDE w:val="0"/>
        <w:autoSpaceDN w:val="0"/>
        <w:spacing w:before="120" w:after="0" w:line="240" w:lineRule="auto"/>
        <w:ind w:left="1976"/>
        <w:outlineLvl w:val="0"/>
        <w:rPr>
          <w:rFonts w:ascii="Times New Roman" w:eastAsia="Times New Roman" w:hAnsi="Times New Roman" w:cs="Times New Roman"/>
          <w:iCs/>
          <w:sz w:val="24"/>
          <w:szCs w:val="24"/>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55"/>
        <w:gridCol w:w="4484"/>
      </w:tblGrid>
      <w:tr w:rsidR="00B764A6" w:rsidRPr="00D8310F" w14:paraId="7EB55721" w14:textId="77777777" w:rsidTr="00F27200">
        <w:trPr>
          <w:trHeight w:val="554"/>
        </w:trPr>
        <w:tc>
          <w:tcPr>
            <w:tcW w:w="5155" w:type="dxa"/>
          </w:tcPr>
          <w:p w14:paraId="2DBE1416" w14:textId="77777777" w:rsidR="00B764A6" w:rsidRPr="00D8310F" w:rsidRDefault="00B764A6" w:rsidP="00B764A6">
            <w:pPr>
              <w:spacing w:before="2"/>
              <w:rPr>
                <w:rFonts w:ascii="Times New Roman" w:hAnsi="Times New Roman" w:cs="Times New Roman"/>
                <w:b/>
                <w:sz w:val="24"/>
                <w:szCs w:val="24"/>
              </w:rPr>
            </w:pPr>
            <w:r w:rsidRPr="00D8310F">
              <w:rPr>
                <w:rFonts w:ascii="Times New Roman" w:hAnsi="Times New Roman" w:cs="Times New Roman"/>
                <w:b/>
                <w:sz w:val="24"/>
                <w:szCs w:val="24"/>
              </w:rPr>
              <w:t>Ilgalaikio</w:t>
            </w:r>
            <w:r w:rsidRPr="00D8310F">
              <w:rPr>
                <w:rFonts w:ascii="Times New Roman" w:hAnsi="Times New Roman" w:cs="Times New Roman"/>
                <w:b/>
                <w:spacing w:val="-2"/>
                <w:sz w:val="24"/>
                <w:szCs w:val="24"/>
              </w:rPr>
              <w:t xml:space="preserve"> </w:t>
            </w:r>
            <w:r w:rsidRPr="00D8310F">
              <w:rPr>
                <w:rFonts w:ascii="Times New Roman" w:hAnsi="Times New Roman" w:cs="Times New Roman"/>
                <w:b/>
                <w:sz w:val="24"/>
                <w:szCs w:val="24"/>
              </w:rPr>
              <w:t>materialiojo</w:t>
            </w:r>
            <w:r w:rsidRPr="00D8310F">
              <w:rPr>
                <w:rFonts w:ascii="Times New Roman" w:hAnsi="Times New Roman" w:cs="Times New Roman"/>
                <w:b/>
                <w:spacing w:val="-2"/>
                <w:sz w:val="24"/>
                <w:szCs w:val="24"/>
              </w:rPr>
              <w:t xml:space="preserve"> </w:t>
            </w:r>
            <w:r w:rsidRPr="00D8310F">
              <w:rPr>
                <w:rFonts w:ascii="Times New Roman" w:hAnsi="Times New Roman" w:cs="Times New Roman"/>
                <w:b/>
                <w:sz w:val="24"/>
                <w:szCs w:val="24"/>
              </w:rPr>
              <w:t>turto</w:t>
            </w:r>
            <w:r w:rsidRPr="00D8310F">
              <w:rPr>
                <w:rFonts w:ascii="Times New Roman" w:hAnsi="Times New Roman" w:cs="Times New Roman"/>
                <w:b/>
                <w:spacing w:val="-2"/>
                <w:sz w:val="24"/>
                <w:szCs w:val="24"/>
              </w:rPr>
              <w:t xml:space="preserve"> grupės</w:t>
            </w:r>
          </w:p>
        </w:tc>
        <w:tc>
          <w:tcPr>
            <w:tcW w:w="4484" w:type="dxa"/>
          </w:tcPr>
          <w:p w14:paraId="70155D9E" w14:textId="77777777" w:rsidR="00B764A6" w:rsidRPr="00D8310F" w:rsidRDefault="00B764A6" w:rsidP="00B764A6">
            <w:pPr>
              <w:rPr>
                <w:rFonts w:ascii="Times New Roman" w:hAnsi="Times New Roman" w:cs="Times New Roman"/>
                <w:b/>
                <w:sz w:val="24"/>
                <w:szCs w:val="24"/>
              </w:rPr>
            </w:pPr>
            <w:r w:rsidRPr="00D8310F">
              <w:rPr>
                <w:rFonts w:ascii="Times New Roman" w:hAnsi="Times New Roman" w:cs="Times New Roman"/>
                <w:b/>
                <w:spacing w:val="-2"/>
                <w:sz w:val="24"/>
                <w:szCs w:val="24"/>
              </w:rPr>
              <w:t xml:space="preserve">Nusidėvėjimo </w:t>
            </w:r>
            <w:r w:rsidRPr="00D8310F">
              <w:rPr>
                <w:rFonts w:ascii="Times New Roman" w:hAnsi="Times New Roman" w:cs="Times New Roman"/>
                <w:b/>
                <w:sz w:val="24"/>
                <w:szCs w:val="24"/>
              </w:rPr>
              <w:t>normatyvai</w:t>
            </w:r>
            <w:r w:rsidRPr="00D8310F">
              <w:rPr>
                <w:rFonts w:ascii="Times New Roman" w:hAnsi="Times New Roman" w:cs="Times New Roman"/>
                <w:b/>
                <w:spacing w:val="-15"/>
                <w:sz w:val="24"/>
                <w:szCs w:val="24"/>
              </w:rPr>
              <w:t xml:space="preserve"> </w:t>
            </w:r>
            <w:r w:rsidRPr="00D8310F">
              <w:rPr>
                <w:rFonts w:ascii="Times New Roman" w:hAnsi="Times New Roman" w:cs="Times New Roman"/>
                <w:b/>
                <w:sz w:val="24"/>
                <w:szCs w:val="24"/>
              </w:rPr>
              <w:t>(metais)</w:t>
            </w:r>
          </w:p>
        </w:tc>
      </w:tr>
      <w:tr w:rsidR="00B764A6" w:rsidRPr="00D8310F" w14:paraId="12649136" w14:textId="77777777" w:rsidTr="00F27200">
        <w:trPr>
          <w:trHeight w:val="275"/>
        </w:trPr>
        <w:tc>
          <w:tcPr>
            <w:tcW w:w="5155" w:type="dxa"/>
          </w:tcPr>
          <w:p w14:paraId="0DDC7A03" w14:textId="77777777" w:rsidR="00B764A6" w:rsidRPr="00D8310F" w:rsidRDefault="00B764A6" w:rsidP="0080537A">
            <w:pPr>
              <w:rPr>
                <w:rFonts w:ascii="Times New Roman" w:hAnsi="Times New Roman" w:cs="Times New Roman"/>
                <w:sz w:val="24"/>
                <w:szCs w:val="24"/>
              </w:rPr>
            </w:pPr>
            <w:r w:rsidRPr="00D8310F">
              <w:rPr>
                <w:rFonts w:ascii="Times New Roman" w:hAnsi="Times New Roman" w:cs="Times New Roman"/>
                <w:sz w:val="24"/>
                <w:szCs w:val="24"/>
                <w:lang w:eastAsia="lt-LT"/>
              </w:rPr>
              <w:t>Transporto priemonės</w:t>
            </w:r>
          </w:p>
        </w:tc>
        <w:tc>
          <w:tcPr>
            <w:tcW w:w="4484" w:type="dxa"/>
          </w:tcPr>
          <w:p w14:paraId="5E4183A7" w14:textId="6412244A" w:rsidR="00B764A6" w:rsidRPr="00D8310F" w:rsidRDefault="00B764A6" w:rsidP="0080537A">
            <w:pPr>
              <w:rPr>
                <w:rFonts w:ascii="Times New Roman" w:hAnsi="Times New Roman" w:cs="Times New Roman"/>
                <w:sz w:val="24"/>
                <w:szCs w:val="24"/>
              </w:rPr>
            </w:pPr>
            <w:r w:rsidRPr="00D8310F">
              <w:rPr>
                <w:rFonts w:ascii="Times New Roman" w:hAnsi="Times New Roman" w:cs="Times New Roman"/>
                <w:sz w:val="24"/>
                <w:szCs w:val="24"/>
              </w:rPr>
              <w:t>7</w:t>
            </w:r>
          </w:p>
        </w:tc>
      </w:tr>
      <w:tr w:rsidR="00B764A6" w:rsidRPr="00D8310F" w14:paraId="32E696B0" w14:textId="77777777" w:rsidTr="00F27200">
        <w:trPr>
          <w:trHeight w:val="275"/>
        </w:trPr>
        <w:tc>
          <w:tcPr>
            <w:tcW w:w="5155" w:type="dxa"/>
          </w:tcPr>
          <w:p w14:paraId="37237B8A" w14:textId="35ACF645" w:rsidR="00B764A6" w:rsidRPr="00D8310F" w:rsidRDefault="00B764A6" w:rsidP="0080537A">
            <w:pPr>
              <w:rPr>
                <w:rFonts w:ascii="Times New Roman" w:hAnsi="Times New Roman" w:cs="Times New Roman"/>
                <w:sz w:val="24"/>
                <w:szCs w:val="24"/>
              </w:rPr>
            </w:pPr>
            <w:r w:rsidRPr="00D8310F">
              <w:rPr>
                <w:rFonts w:ascii="Times New Roman" w:hAnsi="Times New Roman" w:cs="Times New Roman"/>
                <w:sz w:val="24"/>
                <w:szCs w:val="24"/>
                <w:lang w:eastAsia="lt-LT"/>
              </w:rPr>
              <w:t>Baldai</w:t>
            </w:r>
          </w:p>
        </w:tc>
        <w:tc>
          <w:tcPr>
            <w:tcW w:w="4484" w:type="dxa"/>
          </w:tcPr>
          <w:p w14:paraId="67473C71" w14:textId="47708ADC" w:rsidR="00B764A6" w:rsidRPr="00D8310F" w:rsidRDefault="00BA4ADC" w:rsidP="0080537A">
            <w:pPr>
              <w:rPr>
                <w:rFonts w:ascii="Times New Roman" w:hAnsi="Times New Roman" w:cs="Times New Roman"/>
                <w:sz w:val="24"/>
                <w:szCs w:val="24"/>
              </w:rPr>
            </w:pPr>
            <w:r w:rsidRPr="00D8310F">
              <w:rPr>
                <w:rFonts w:ascii="Times New Roman" w:hAnsi="Times New Roman" w:cs="Times New Roman"/>
                <w:sz w:val="24"/>
                <w:szCs w:val="24"/>
              </w:rPr>
              <w:t>7</w:t>
            </w:r>
          </w:p>
        </w:tc>
      </w:tr>
      <w:tr w:rsidR="00BA4ADC" w:rsidRPr="00D8310F" w14:paraId="59FCE6A1" w14:textId="77777777" w:rsidTr="00F27200">
        <w:trPr>
          <w:trHeight w:val="275"/>
        </w:trPr>
        <w:tc>
          <w:tcPr>
            <w:tcW w:w="5155" w:type="dxa"/>
          </w:tcPr>
          <w:p w14:paraId="18E9D634" w14:textId="04DA5348" w:rsidR="00BA4ADC" w:rsidRPr="00D8310F" w:rsidRDefault="00BA4ADC" w:rsidP="0080537A">
            <w:pPr>
              <w:rPr>
                <w:rFonts w:ascii="Times New Roman" w:hAnsi="Times New Roman" w:cs="Times New Roman"/>
                <w:sz w:val="24"/>
                <w:szCs w:val="24"/>
                <w:lang w:eastAsia="lt-LT"/>
              </w:rPr>
            </w:pPr>
            <w:r w:rsidRPr="00D8310F">
              <w:rPr>
                <w:rFonts w:ascii="Times New Roman" w:hAnsi="Times New Roman" w:cs="Times New Roman"/>
                <w:sz w:val="24"/>
                <w:szCs w:val="24"/>
                <w:lang w:eastAsia="lt-LT"/>
              </w:rPr>
              <w:t>Kompiuterinė  įranga</w:t>
            </w:r>
          </w:p>
        </w:tc>
        <w:tc>
          <w:tcPr>
            <w:tcW w:w="4484" w:type="dxa"/>
          </w:tcPr>
          <w:p w14:paraId="5DCB4402" w14:textId="5BACB677" w:rsidR="00BA4ADC" w:rsidRPr="00D8310F" w:rsidRDefault="00BA4ADC" w:rsidP="0080537A">
            <w:pPr>
              <w:rPr>
                <w:rFonts w:ascii="Times New Roman" w:hAnsi="Times New Roman" w:cs="Times New Roman"/>
                <w:sz w:val="24"/>
                <w:szCs w:val="24"/>
              </w:rPr>
            </w:pPr>
            <w:r w:rsidRPr="00D8310F">
              <w:rPr>
                <w:rFonts w:ascii="Times New Roman" w:hAnsi="Times New Roman" w:cs="Times New Roman"/>
                <w:sz w:val="24"/>
                <w:szCs w:val="24"/>
              </w:rPr>
              <w:t>4</w:t>
            </w:r>
          </w:p>
        </w:tc>
      </w:tr>
      <w:tr w:rsidR="00BA4ADC" w:rsidRPr="00D8310F" w14:paraId="44D5BD0D" w14:textId="77777777" w:rsidTr="00F27200">
        <w:trPr>
          <w:trHeight w:val="275"/>
        </w:trPr>
        <w:tc>
          <w:tcPr>
            <w:tcW w:w="5155" w:type="dxa"/>
          </w:tcPr>
          <w:p w14:paraId="27603914" w14:textId="13EA0845" w:rsidR="00BA4ADC" w:rsidRPr="00D8310F" w:rsidRDefault="00BA4ADC" w:rsidP="0080537A">
            <w:pPr>
              <w:rPr>
                <w:rFonts w:ascii="Times New Roman" w:hAnsi="Times New Roman" w:cs="Times New Roman"/>
                <w:sz w:val="24"/>
                <w:szCs w:val="24"/>
                <w:lang w:eastAsia="lt-LT"/>
              </w:rPr>
            </w:pPr>
            <w:r w:rsidRPr="00D8310F">
              <w:rPr>
                <w:rFonts w:ascii="Times New Roman" w:hAnsi="Times New Roman" w:cs="Times New Roman"/>
                <w:sz w:val="24"/>
                <w:szCs w:val="24"/>
                <w:lang w:eastAsia="lt-LT"/>
              </w:rPr>
              <w:t>Kita biuro įranga</w:t>
            </w:r>
          </w:p>
        </w:tc>
        <w:tc>
          <w:tcPr>
            <w:tcW w:w="4484" w:type="dxa"/>
          </w:tcPr>
          <w:p w14:paraId="317A8890" w14:textId="0BE0DD55" w:rsidR="00BA4ADC" w:rsidRPr="00D8310F" w:rsidRDefault="00BA4ADC" w:rsidP="0080537A">
            <w:pPr>
              <w:rPr>
                <w:rFonts w:ascii="Times New Roman" w:hAnsi="Times New Roman" w:cs="Times New Roman"/>
                <w:sz w:val="24"/>
                <w:szCs w:val="24"/>
              </w:rPr>
            </w:pPr>
            <w:r w:rsidRPr="00D8310F">
              <w:rPr>
                <w:rFonts w:ascii="Times New Roman" w:hAnsi="Times New Roman" w:cs="Times New Roman"/>
                <w:sz w:val="24"/>
                <w:szCs w:val="24"/>
              </w:rPr>
              <w:t>5</w:t>
            </w:r>
          </w:p>
        </w:tc>
      </w:tr>
      <w:tr w:rsidR="00BA4ADC" w:rsidRPr="00D8310F" w14:paraId="584B2D52" w14:textId="77777777" w:rsidTr="00F27200">
        <w:trPr>
          <w:trHeight w:val="275"/>
        </w:trPr>
        <w:tc>
          <w:tcPr>
            <w:tcW w:w="5155" w:type="dxa"/>
          </w:tcPr>
          <w:p w14:paraId="42F0EE6F" w14:textId="728204E6" w:rsidR="00BA4ADC" w:rsidRPr="00D8310F" w:rsidRDefault="00BA4ADC" w:rsidP="0080537A">
            <w:pPr>
              <w:rPr>
                <w:rFonts w:ascii="Times New Roman" w:hAnsi="Times New Roman" w:cs="Times New Roman"/>
                <w:sz w:val="24"/>
                <w:szCs w:val="24"/>
                <w:lang w:eastAsia="lt-LT"/>
              </w:rPr>
            </w:pPr>
            <w:r w:rsidRPr="00D8310F">
              <w:rPr>
                <w:rFonts w:ascii="Times New Roman" w:hAnsi="Times New Roman" w:cs="Times New Roman"/>
                <w:sz w:val="24"/>
                <w:szCs w:val="24"/>
                <w:lang w:eastAsia="lt-LT"/>
              </w:rPr>
              <w:t>Kitas ilgalaikis materialusis turtas</w:t>
            </w:r>
          </w:p>
        </w:tc>
        <w:tc>
          <w:tcPr>
            <w:tcW w:w="4484" w:type="dxa"/>
          </w:tcPr>
          <w:p w14:paraId="2FF80100" w14:textId="4C97C126" w:rsidR="00BA4ADC" w:rsidRPr="00D8310F" w:rsidRDefault="00BA4ADC" w:rsidP="0080537A">
            <w:pPr>
              <w:rPr>
                <w:rFonts w:ascii="Times New Roman" w:hAnsi="Times New Roman" w:cs="Times New Roman"/>
                <w:sz w:val="24"/>
                <w:szCs w:val="24"/>
              </w:rPr>
            </w:pPr>
            <w:r w:rsidRPr="00D8310F">
              <w:rPr>
                <w:rFonts w:ascii="Times New Roman" w:hAnsi="Times New Roman" w:cs="Times New Roman"/>
                <w:sz w:val="24"/>
                <w:szCs w:val="24"/>
              </w:rPr>
              <w:t>5</w:t>
            </w:r>
          </w:p>
        </w:tc>
      </w:tr>
    </w:tbl>
    <w:p w14:paraId="532FBD65"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p>
    <w:p w14:paraId="6981B543"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 xml:space="preserve">Ilgalaikis materialusis turtas turi būti nurašomas iš apskaitos, kai jis perleidžiamas; </w:t>
      </w:r>
      <w:r w:rsidRPr="007E3D49">
        <w:rPr>
          <w:rFonts w:ascii="Times New Roman" w:eastAsia="Times New Roman" w:hAnsi="Times New Roman" w:cs="Times New Roman"/>
          <w:sz w:val="24"/>
          <w:szCs w:val="24"/>
        </w:rPr>
        <w:lastRenderedPageBreak/>
        <w:t>pripažintas nereikalingu arba netinkamu (negalimu) naudoti ilgalaikis materialusis turtas likviduojamas; prarandamas dėl vagysčių, stichinių nelaimių ar kitų priežasčių. Kai turtas parduodamas</w:t>
      </w:r>
      <w:r w:rsidRPr="007E3D49">
        <w:rPr>
          <w:rFonts w:ascii="Times New Roman" w:eastAsia="Times New Roman" w:hAnsi="Times New Roman" w:cs="Times New Roman"/>
          <w:spacing w:val="-7"/>
          <w:sz w:val="24"/>
          <w:szCs w:val="24"/>
        </w:rPr>
        <w:t xml:space="preserve"> </w:t>
      </w:r>
      <w:r w:rsidRPr="007E3D49">
        <w:rPr>
          <w:rFonts w:ascii="Times New Roman" w:eastAsia="Times New Roman" w:hAnsi="Times New Roman" w:cs="Times New Roman"/>
          <w:sz w:val="24"/>
          <w:szCs w:val="24"/>
        </w:rPr>
        <w:t>arba</w:t>
      </w:r>
      <w:r w:rsidRPr="007E3D49">
        <w:rPr>
          <w:rFonts w:ascii="Times New Roman" w:eastAsia="Times New Roman" w:hAnsi="Times New Roman" w:cs="Times New Roman"/>
          <w:spacing w:val="-9"/>
          <w:sz w:val="24"/>
          <w:szCs w:val="24"/>
        </w:rPr>
        <w:t xml:space="preserve"> </w:t>
      </w:r>
      <w:r w:rsidRPr="007E3D49">
        <w:rPr>
          <w:rFonts w:ascii="Times New Roman" w:eastAsia="Times New Roman" w:hAnsi="Times New Roman" w:cs="Times New Roman"/>
          <w:sz w:val="24"/>
          <w:szCs w:val="24"/>
        </w:rPr>
        <w:t>nurašomas,</w:t>
      </w:r>
      <w:r w:rsidRPr="007E3D49">
        <w:rPr>
          <w:rFonts w:ascii="Times New Roman" w:eastAsia="Times New Roman" w:hAnsi="Times New Roman" w:cs="Times New Roman"/>
          <w:spacing w:val="-9"/>
          <w:sz w:val="24"/>
          <w:szCs w:val="24"/>
        </w:rPr>
        <w:t xml:space="preserve"> </w:t>
      </w:r>
      <w:r w:rsidRPr="007E3D49">
        <w:rPr>
          <w:rFonts w:ascii="Times New Roman" w:eastAsia="Times New Roman" w:hAnsi="Times New Roman" w:cs="Times New Roman"/>
          <w:sz w:val="24"/>
          <w:szCs w:val="24"/>
        </w:rPr>
        <w:t>jo</w:t>
      </w:r>
      <w:r w:rsidRPr="007E3D49">
        <w:rPr>
          <w:rFonts w:ascii="Times New Roman" w:eastAsia="Times New Roman" w:hAnsi="Times New Roman" w:cs="Times New Roman"/>
          <w:spacing w:val="-9"/>
          <w:sz w:val="24"/>
          <w:szCs w:val="24"/>
        </w:rPr>
        <w:t xml:space="preserve"> </w:t>
      </w:r>
      <w:r w:rsidRPr="007E3D49">
        <w:rPr>
          <w:rFonts w:ascii="Times New Roman" w:eastAsia="Times New Roman" w:hAnsi="Times New Roman" w:cs="Times New Roman"/>
          <w:sz w:val="24"/>
          <w:szCs w:val="24"/>
        </w:rPr>
        <w:t>įsigijimo</w:t>
      </w:r>
      <w:r w:rsidRPr="007E3D49">
        <w:rPr>
          <w:rFonts w:ascii="Times New Roman" w:eastAsia="Times New Roman" w:hAnsi="Times New Roman" w:cs="Times New Roman"/>
          <w:spacing w:val="-9"/>
          <w:sz w:val="24"/>
          <w:szCs w:val="24"/>
        </w:rPr>
        <w:t xml:space="preserve"> </w:t>
      </w:r>
      <w:r w:rsidRPr="007E3D49">
        <w:rPr>
          <w:rFonts w:ascii="Times New Roman" w:eastAsia="Times New Roman" w:hAnsi="Times New Roman" w:cs="Times New Roman"/>
          <w:sz w:val="24"/>
          <w:szCs w:val="24"/>
        </w:rPr>
        <w:t>savikainos,</w:t>
      </w:r>
      <w:r w:rsidRPr="007E3D49">
        <w:rPr>
          <w:rFonts w:ascii="Times New Roman" w:eastAsia="Times New Roman" w:hAnsi="Times New Roman" w:cs="Times New Roman"/>
          <w:spacing w:val="-9"/>
          <w:sz w:val="24"/>
          <w:szCs w:val="24"/>
        </w:rPr>
        <w:t xml:space="preserve"> </w:t>
      </w:r>
      <w:r w:rsidRPr="007E3D49">
        <w:rPr>
          <w:rFonts w:ascii="Times New Roman" w:eastAsia="Times New Roman" w:hAnsi="Times New Roman" w:cs="Times New Roman"/>
          <w:sz w:val="24"/>
          <w:szCs w:val="24"/>
        </w:rPr>
        <w:t>sukaupto</w:t>
      </w:r>
      <w:r w:rsidRPr="007E3D49">
        <w:rPr>
          <w:rFonts w:ascii="Times New Roman" w:eastAsia="Times New Roman" w:hAnsi="Times New Roman" w:cs="Times New Roman"/>
          <w:spacing w:val="-9"/>
          <w:sz w:val="24"/>
          <w:szCs w:val="24"/>
        </w:rPr>
        <w:t xml:space="preserve"> </w:t>
      </w:r>
      <w:r w:rsidRPr="007E3D49">
        <w:rPr>
          <w:rFonts w:ascii="Times New Roman" w:eastAsia="Times New Roman" w:hAnsi="Times New Roman" w:cs="Times New Roman"/>
          <w:sz w:val="24"/>
          <w:szCs w:val="24"/>
        </w:rPr>
        <w:t>nusidėvėjimo</w:t>
      </w:r>
      <w:r w:rsidRPr="007E3D49">
        <w:rPr>
          <w:rFonts w:ascii="Times New Roman" w:eastAsia="Times New Roman" w:hAnsi="Times New Roman" w:cs="Times New Roman"/>
          <w:spacing w:val="-9"/>
          <w:sz w:val="24"/>
          <w:szCs w:val="24"/>
        </w:rPr>
        <w:t xml:space="preserve"> </w:t>
      </w:r>
      <w:r w:rsidRPr="007E3D49">
        <w:rPr>
          <w:rFonts w:ascii="Times New Roman" w:eastAsia="Times New Roman" w:hAnsi="Times New Roman" w:cs="Times New Roman"/>
          <w:sz w:val="24"/>
          <w:szCs w:val="24"/>
        </w:rPr>
        <w:t>ir,</w:t>
      </w:r>
      <w:r w:rsidRPr="007E3D49">
        <w:rPr>
          <w:rFonts w:ascii="Times New Roman" w:eastAsia="Times New Roman" w:hAnsi="Times New Roman" w:cs="Times New Roman"/>
          <w:spacing w:val="-9"/>
          <w:sz w:val="24"/>
          <w:szCs w:val="24"/>
        </w:rPr>
        <w:t xml:space="preserve"> </w:t>
      </w:r>
      <w:r w:rsidRPr="007E3D49">
        <w:rPr>
          <w:rFonts w:ascii="Times New Roman" w:eastAsia="Times New Roman" w:hAnsi="Times New Roman" w:cs="Times New Roman"/>
          <w:sz w:val="24"/>
          <w:szCs w:val="24"/>
        </w:rPr>
        <w:t>jei</w:t>
      </w:r>
      <w:r w:rsidRPr="007E3D49">
        <w:rPr>
          <w:rFonts w:ascii="Times New Roman" w:eastAsia="Times New Roman" w:hAnsi="Times New Roman" w:cs="Times New Roman"/>
          <w:spacing w:val="-4"/>
          <w:sz w:val="24"/>
          <w:szCs w:val="24"/>
        </w:rPr>
        <w:t xml:space="preserve"> </w:t>
      </w:r>
      <w:r w:rsidRPr="007E3D49">
        <w:rPr>
          <w:rFonts w:ascii="Times New Roman" w:eastAsia="Times New Roman" w:hAnsi="Times New Roman" w:cs="Times New Roman"/>
          <w:sz w:val="24"/>
          <w:szCs w:val="24"/>
        </w:rPr>
        <w:t>yra,</w:t>
      </w:r>
      <w:r w:rsidRPr="007E3D49">
        <w:rPr>
          <w:rFonts w:ascii="Times New Roman" w:eastAsia="Times New Roman" w:hAnsi="Times New Roman" w:cs="Times New Roman"/>
          <w:spacing w:val="-4"/>
          <w:sz w:val="24"/>
          <w:szCs w:val="24"/>
        </w:rPr>
        <w:t xml:space="preserve"> </w:t>
      </w:r>
      <w:r w:rsidRPr="007E3D49">
        <w:rPr>
          <w:rFonts w:ascii="Times New Roman" w:eastAsia="Times New Roman" w:hAnsi="Times New Roman" w:cs="Times New Roman"/>
          <w:sz w:val="24"/>
          <w:szCs w:val="24"/>
        </w:rPr>
        <w:t>nuvertėjimo sumos nurašomos, o su tuo susijęs pelnas arba nuostolis veiklos rezultatų ataskaitoje priskiriamas kitai veiklai.</w:t>
      </w:r>
    </w:p>
    <w:p w14:paraId="3013C8EC"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p>
    <w:p w14:paraId="020FC9B3" w14:textId="77777777" w:rsidR="00B764A6" w:rsidRPr="007E3D49" w:rsidRDefault="00B764A6" w:rsidP="00B764A6">
      <w:pPr>
        <w:widowControl w:val="0"/>
        <w:autoSpaceDE w:val="0"/>
        <w:autoSpaceDN w:val="0"/>
        <w:spacing w:after="0" w:line="240" w:lineRule="auto"/>
        <w:jc w:val="center"/>
        <w:outlineLvl w:val="0"/>
        <w:rPr>
          <w:rFonts w:ascii="Times New Roman" w:eastAsia="Times New Roman" w:hAnsi="Times New Roman" w:cs="Times New Roman"/>
          <w:b/>
          <w:iCs/>
          <w:spacing w:val="-2"/>
          <w:sz w:val="24"/>
          <w:szCs w:val="24"/>
        </w:rPr>
      </w:pPr>
      <w:r w:rsidRPr="007E3D49">
        <w:rPr>
          <w:rFonts w:ascii="Times New Roman" w:eastAsia="Times New Roman" w:hAnsi="Times New Roman" w:cs="Times New Roman"/>
          <w:b/>
          <w:iCs/>
          <w:spacing w:val="-2"/>
          <w:sz w:val="24"/>
          <w:szCs w:val="24"/>
        </w:rPr>
        <w:t>Atsargos</w:t>
      </w:r>
    </w:p>
    <w:p w14:paraId="32B981D7" w14:textId="77777777" w:rsidR="00B764A6" w:rsidRPr="007E3D49" w:rsidRDefault="00B764A6" w:rsidP="00B764A6">
      <w:pPr>
        <w:widowControl w:val="0"/>
        <w:autoSpaceDE w:val="0"/>
        <w:autoSpaceDN w:val="0"/>
        <w:spacing w:after="0" w:line="240" w:lineRule="auto"/>
        <w:ind w:firstLine="851"/>
        <w:jc w:val="center"/>
        <w:outlineLvl w:val="0"/>
        <w:rPr>
          <w:rFonts w:ascii="Times New Roman" w:eastAsia="Times New Roman" w:hAnsi="Times New Roman" w:cs="Times New Roman"/>
          <w:b/>
          <w:iCs/>
          <w:sz w:val="24"/>
          <w:szCs w:val="24"/>
        </w:rPr>
      </w:pPr>
    </w:p>
    <w:p w14:paraId="11B6D639"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Atsargos</w:t>
      </w:r>
      <w:r w:rsidRPr="007E3D49">
        <w:rPr>
          <w:rFonts w:ascii="Times New Roman" w:eastAsia="Times New Roman" w:hAnsi="Times New Roman" w:cs="Times New Roman"/>
          <w:spacing w:val="30"/>
          <w:sz w:val="24"/>
          <w:szCs w:val="24"/>
        </w:rPr>
        <w:t xml:space="preserve"> </w:t>
      </w:r>
      <w:r w:rsidRPr="007E3D49">
        <w:rPr>
          <w:rFonts w:ascii="Times New Roman" w:eastAsia="Times New Roman" w:hAnsi="Times New Roman" w:cs="Times New Roman"/>
          <w:sz w:val="24"/>
          <w:szCs w:val="24"/>
        </w:rPr>
        <w:t>pripažįstamos</w:t>
      </w:r>
      <w:r w:rsidRPr="007E3D49">
        <w:rPr>
          <w:rFonts w:ascii="Times New Roman" w:eastAsia="Times New Roman" w:hAnsi="Times New Roman" w:cs="Times New Roman"/>
          <w:spacing w:val="31"/>
          <w:sz w:val="24"/>
          <w:szCs w:val="24"/>
        </w:rPr>
        <w:t xml:space="preserve"> </w:t>
      </w:r>
      <w:r w:rsidRPr="007E3D49">
        <w:rPr>
          <w:rFonts w:ascii="Times New Roman" w:eastAsia="Times New Roman" w:hAnsi="Times New Roman" w:cs="Times New Roman"/>
          <w:sz w:val="24"/>
          <w:szCs w:val="24"/>
        </w:rPr>
        <w:t>ir</w:t>
      </w:r>
      <w:r w:rsidRPr="007E3D49">
        <w:rPr>
          <w:rFonts w:ascii="Times New Roman" w:eastAsia="Times New Roman" w:hAnsi="Times New Roman" w:cs="Times New Roman"/>
          <w:spacing w:val="31"/>
          <w:sz w:val="24"/>
          <w:szCs w:val="24"/>
        </w:rPr>
        <w:t xml:space="preserve"> </w:t>
      </w:r>
      <w:r w:rsidRPr="007E3D49">
        <w:rPr>
          <w:rFonts w:ascii="Times New Roman" w:eastAsia="Times New Roman" w:hAnsi="Times New Roman" w:cs="Times New Roman"/>
          <w:sz w:val="24"/>
          <w:szCs w:val="24"/>
        </w:rPr>
        <w:t>registruojamos</w:t>
      </w:r>
      <w:r w:rsidRPr="007E3D49">
        <w:rPr>
          <w:rFonts w:ascii="Times New Roman" w:eastAsia="Times New Roman" w:hAnsi="Times New Roman" w:cs="Times New Roman"/>
          <w:spacing w:val="31"/>
          <w:sz w:val="24"/>
          <w:szCs w:val="24"/>
        </w:rPr>
        <w:t xml:space="preserve"> </w:t>
      </w:r>
      <w:r w:rsidRPr="007E3D49">
        <w:rPr>
          <w:rFonts w:ascii="Times New Roman" w:eastAsia="Times New Roman" w:hAnsi="Times New Roman" w:cs="Times New Roman"/>
          <w:sz w:val="24"/>
          <w:szCs w:val="24"/>
        </w:rPr>
        <w:t>apskaitoje</w:t>
      </w:r>
      <w:r w:rsidRPr="007E3D49">
        <w:rPr>
          <w:rFonts w:ascii="Times New Roman" w:eastAsia="Times New Roman" w:hAnsi="Times New Roman" w:cs="Times New Roman"/>
          <w:spacing w:val="31"/>
          <w:sz w:val="24"/>
          <w:szCs w:val="24"/>
        </w:rPr>
        <w:t xml:space="preserve"> </w:t>
      </w:r>
      <w:r w:rsidRPr="007E3D49">
        <w:rPr>
          <w:rFonts w:ascii="Times New Roman" w:eastAsia="Times New Roman" w:hAnsi="Times New Roman" w:cs="Times New Roman"/>
          <w:sz w:val="24"/>
          <w:szCs w:val="24"/>
        </w:rPr>
        <w:t>vadovaujantis</w:t>
      </w:r>
      <w:r w:rsidRPr="007E3D49">
        <w:rPr>
          <w:rFonts w:ascii="Times New Roman" w:eastAsia="Times New Roman" w:hAnsi="Times New Roman" w:cs="Times New Roman"/>
          <w:spacing w:val="32"/>
          <w:sz w:val="24"/>
          <w:szCs w:val="24"/>
        </w:rPr>
        <w:t xml:space="preserve"> </w:t>
      </w:r>
      <w:r w:rsidRPr="007E3D49">
        <w:rPr>
          <w:rFonts w:ascii="Times New Roman" w:eastAsia="Times New Roman" w:hAnsi="Times New Roman" w:cs="Times New Roman"/>
          <w:sz w:val="24"/>
          <w:szCs w:val="24"/>
        </w:rPr>
        <w:t>8-uoju</w:t>
      </w:r>
      <w:r w:rsidRPr="007E3D49">
        <w:rPr>
          <w:rFonts w:ascii="Times New Roman" w:eastAsia="Times New Roman" w:hAnsi="Times New Roman" w:cs="Times New Roman"/>
          <w:spacing w:val="31"/>
          <w:sz w:val="24"/>
          <w:szCs w:val="24"/>
        </w:rPr>
        <w:t xml:space="preserve"> </w:t>
      </w:r>
      <w:r w:rsidRPr="007E3D49">
        <w:rPr>
          <w:rFonts w:ascii="Times New Roman" w:eastAsia="Times New Roman" w:hAnsi="Times New Roman" w:cs="Times New Roman"/>
          <w:sz w:val="24"/>
          <w:szCs w:val="24"/>
        </w:rPr>
        <w:t xml:space="preserve">viešojo sektoriaus apskaitos ir finansinės atskaitomybės standartu „Atsargos”, </w:t>
      </w:r>
      <w:r w:rsidRPr="007E3D49">
        <w:rPr>
          <w:rFonts w:ascii="Times New Roman" w:eastAsia="Times New Roman" w:hAnsi="Times New Roman" w:cs="Times New Roman"/>
          <w:spacing w:val="-2"/>
          <w:sz w:val="24"/>
          <w:szCs w:val="24"/>
        </w:rPr>
        <w:t>patvirtintu Lietuvos Respublikos finansų ministro 2008 m. birželio 20 d. įsakymu Nr. 1K-220 „Dėl Viešojo sektoriaus apskaitos ir finansinės atskaitomybės 8-ojo standarto patvirtinimo“.</w:t>
      </w:r>
    </w:p>
    <w:p w14:paraId="2E450D45"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Atsargomis</w:t>
      </w:r>
      <w:r w:rsidRPr="007E3D49">
        <w:rPr>
          <w:rFonts w:ascii="Times New Roman" w:eastAsia="Times New Roman" w:hAnsi="Times New Roman" w:cs="Times New Roman"/>
          <w:spacing w:val="-4"/>
          <w:sz w:val="24"/>
          <w:szCs w:val="24"/>
        </w:rPr>
        <w:t xml:space="preserve"> </w:t>
      </w:r>
      <w:r w:rsidRPr="007E3D49">
        <w:rPr>
          <w:rFonts w:ascii="Times New Roman" w:eastAsia="Times New Roman" w:hAnsi="Times New Roman" w:cs="Times New Roman"/>
          <w:sz w:val="24"/>
          <w:szCs w:val="24"/>
        </w:rPr>
        <w:t>pripažįstamas</w:t>
      </w:r>
      <w:r w:rsidRPr="007E3D49">
        <w:rPr>
          <w:rFonts w:ascii="Times New Roman" w:eastAsia="Times New Roman" w:hAnsi="Times New Roman" w:cs="Times New Roman"/>
          <w:spacing w:val="-4"/>
          <w:sz w:val="24"/>
          <w:szCs w:val="24"/>
        </w:rPr>
        <w:t xml:space="preserve"> </w:t>
      </w:r>
      <w:r w:rsidRPr="007E3D49">
        <w:rPr>
          <w:rFonts w:ascii="Times New Roman" w:eastAsia="Times New Roman" w:hAnsi="Times New Roman" w:cs="Times New Roman"/>
          <w:sz w:val="24"/>
          <w:szCs w:val="24"/>
        </w:rPr>
        <w:t>tik</w:t>
      </w:r>
      <w:r w:rsidRPr="007E3D49">
        <w:rPr>
          <w:rFonts w:ascii="Times New Roman" w:eastAsia="Times New Roman" w:hAnsi="Times New Roman" w:cs="Times New Roman"/>
          <w:spacing w:val="-4"/>
          <w:sz w:val="24"/>
          <w:szCs w:val="24"/>
        </w:rPr>
        <w:t xml:space="preserve"> </w:t>
      </w:r>
      <w:r w:rsidRPr="007E3D49">
        <w:rPr>
          <w:rFonts w:ascii="Times New Roman" w:eastAsia="Times New Roman" w:hAnsi="Times New Roman" w:cs="Times New Roman"/>
          <w:sz w:val="24"/>
          <w:szCs w:val="24"/>
        </w:rPr>
        <w:t>toks</w:t>
      </w:r>
      <w:r w:rsidRPr="007E3D49">
        <w:rPr>
          <w:rFonts w:ascii="Times New Roman" w:eastAsia="Times New Roman" w:hAnsi="Times New Roman" w:cs="Times New Roman"/>
          <w:spacing w:val="-6"/>
          <w:sz w:val="24"/>
          <w:szCs w:val="24"/>
        </w:rPr>
        <w:t xml:space="preserve"> </w:t>
      </w:r>
      <w:r w:rsidRPr="007E3D49">
        <w:rPr>
          <w:rFonts w:ascii="Times New Roman" w:eastAsia="Times New Roman" w:hAnsi="Times New Roman" w:cs="Times New Roman"/>
          <w:sz w:val="24"/>
          <w:szCs w:val="24"/>
        </w:rPr>
        <w:t>įsigytas</w:t>
      </w:r>
      <w:r w:rsidRPr="007E3D49">
        <w:rPr>
          <w:rFonts w:ascii="Times New Roman" w:eastAsia="Times New Roman" w:hAnsi="Times New Roman" w:cs="Times New Roman"/>
          <w:spacing w:val="-4"/>
          <w:sz w:val="24"/>
          <w:szCs w:val="24"/>
        </w:rPr>
        <w:t xml:space="preserve"> turtas</w:t>
      </w:r>
      <w:r w:rsidRPr="007E3D49">
        <w:rPr>
          <w:rFonts w:ascii="Times New Roman" w:eastAsia="Times New Roman" w:hAnsi="Times New Roman" w:cs="Times New Roman"/>
          <w:sz w:val="24"/>
          <w:szCs w:val="24"/>
        </w:rPr>
        <w:t>,</w:t>
      </w:r>
      <w:r w:rsidRPr="007E3D49">
        <w:rPr>
          <w:rFonts w:ascii="Times New Roman" w:eastAsia="Times New Roman" w:hAnsi="Times New Roman" w:cs="Times New Roman"/>
          <w:spacing w:val="-4"/>
          <w:sz w:val="24"/>
          <w:szCs w:val="24"/>
        </w:rPr>
        <w:t xml:space="preserve"> </w:t>
      </w:r>
      <w:r w:rsidRPr="007E3D49">
        <w:rPr>
          <w:rFonts w:ascii="Times New Roman" w:eastAsia="Times New Roman" w:hAnsi="Times New Roman" w:cs="Times New Roman"/>
          <w:sz w:val="24"/>
          <w:szCs w:val="24"/>
        </w:rPr>
        <w:t>kuris</w:t>
      </w:r>
      <w:r w:rsidRPr="007E3D49">
        <w:rPr>
          <w:rFonts w:ascii="Times New Roman" w:eastAsia="Times New Roman" w:hAnsi="Times New Roman" w:cs="Times New Roman"/>
          <w:spacing w:val="-4"/>
          <w:sz w:val="24"/>
          <w:szCs w:val="24"/>
        </w:rPr>
        <w:t xml:space="preserve"> </w:t>
      </w:r>
      <w:r w:rsidRPr="007E3D49">
        <w:rPr>
          <w:rFonts w:ascii="Times New Roman" w:eastAsia="Times New Roman" w:hAnsi="Times New Roman" w:cs="Times New Roman"/>
          <w:sz w:val="24"/>
          <w:szCs w:val="24"/>
        </w:rPr>
        <w:t>sunaudojamos</w:t>
      </w:r>
      <w:r w:rsidRPr="007E3D49">
        <w:rPr>
          <w:rFonts w:ascii="Times New Roman" w:eastAsia="Times New Roman" w:hAnsi="Times New Roman" w:cs="Times New Roman"/>
          <w:spacing w:val="-4"/>
          <w:sz w:val="24"/>
          <w:szCs w:val="24"/>
        </w:rPr>
        <w:t xml:space="preserve"> </w:t>
      </w:r>
      <w:r w:rsidRPr="007E3D49">
        <w:rPr>
          <w:rFonts w:ascii="Times New Roman" w:eastAsia="Times New Roman" w:hAnsi="Times New Roman" w:cs="Times New Roman"/>
          <w:sz w:val="24"/>
          <w:szCs w:val="24"/>
        </w:rPr>
        <w:t>per</w:t>
      </w:r>
      <w:r w:rsidRPr="007E3D49">
        <w:rPr>
          <w:rFonts w:ascii="Times New Roman" w:eastAsia="Times New Roman" w:hAnsi="Times New Roman" w:cs="Times New Roman"/>
          <w:spacing w:val="-4"/>
          <w:sz w:val="24"/>
          <w:szCs w:val="24"/>
        </w:rPr>
        <w:t xml:space="preserve"> </w:t>
      </w:r>
      <w:r w:rsidRPr="007E3D49">
        <w:rPr>
          <w:rFonts w:ascii="Times New Roman" w:eastAsia="Times New Roman" w:hAnsi="Times New Roman" w:cs="Times New Roman"/>
          <w:sz w:val="24"/>
          <w:szCs w:val="24"/>
        </w:rPr>
        <w:t>vienus</w:t>
      </w:r>
      <w:r w:rsidRPr="007E3D49">
        <w:rPr>
          <w:rFonts w:ascii="Times New Roman" w:eastAsia="Times New Roman" w:hAnsi="Times New Roman" w:cs="Times New Roman"/>
          <w:spacing w:val="-4"/>
          <w:sz w:val="24"/>
          <w:szCs w:val="24"/>
        </w:rPr>
        <w:t xml:space="preserve"> </w:t>
      </w:r>
      <w:r w:rsidRPr="007E3D49">
        <w:rPr>
          <w:rFonts w:ascii="Times New Roman" w:eastAsia="Times New Roman" w:hAnsi="Times New Roman" w:cs="Times New Roman"/>
          <w:sz w:val="24"/>
          <w:szCs w:val="24"/>
        </w:rPr>
        <w:t>metus, siekiant uždirbti pajamų arba teikti viešąsias paslaugas, ir yra susijęs su AVNT pavestų funkcijų vykdymu arba įsigytas numatant jį parduoti arba paskirstyti.</w:t>
      </w:r>
    </w:p>
    <w:p w14:paraId="2A1ACB43"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Registruojant atsargas apskaitoje, pirminio pripažinimo metu jos yra įvertinamos įsigijimo ar pasigaminimo savikaina.</w:t>
      </w:r>
    </w:p>
    <w:p w14:paraId="60F48FD8"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 xml:space="preserve">Išankstiniai mokėjimai už atsargas registruojami trumpalaikio turto išankstinių mokėjimų </w:t>
      </w:r>
      <w:r w:rsidRPr="007E3D49">
        <w:rPr>
          <w:rFonts w:ascii="Times New Roman" w:eastAsia="Times New Roman" w:hAnsi="Times New Roman" w:cs="Times New Roman"/>
          <w:spacing w:val="-2"/>
          <w:sz w:val="24"/>
          <w:szCs w:val="24"/>
        </w:rPr>
        <w:t>sąskaitose.</w:t>
      </w:r>
    </w:p>
    <w:p w14:paraId="213F4EC0"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Apskaičiuojant sunaudotų teikiant paslaugas ar parduotų atsargų savikainą, taikomas „pirmas gautas, pirmas išduotas” (FIFO) atsargų įkainojimo būdas arba konkrečių kainų būdas</w:t>
      </w:r>
      <w:r w:rsidRPr="007E3D49">
        <w:rPr>
          <w:rFonts w:ascii="Times New Roman" w:eastAsia="Times New Roman" w:hAnsi="Times New Roman" w:cs="Times New Roman"/>
          <w:spacing w:val="-11"/>
          <w:sz w:val="24"/>
          <w:szCs w:val="24"/>
        </w:rPr>
        <w:t xml:space="preserve"> </w:t>
      </w:r>
      <w:r w:rsidRPr="007E3D49">
        <w:rPr>
          <w:rFonts w:ascii="Times New Roman" w:eastAsia="Times New Roman" w:hAnsi="Times New Roman" w:cs="Times New Roman"/>
          <w:sz w:val="24"/>
          <w:szCs w:val="24"/>
        </w:rPr>
        <w:t>(konkretūs</w:t>
      </w:r>
      <w:r w:rsidRPr="007E3D49">
        <w:rPr>
          <w:rFonts w:ascii="Times New Roman" w:eastAsia="Times New Roman" w:hAnsi="Times New Roman" w:cs="Times New Roman"/>
          <w:spacing w:val="-11"/>
          <w:sz w:val="24"/>
          <w:szCs w:val="24"/>
        </w:rPr>
        <w:t xml:space="preserve"> </w:t>
      </w:r>
      <w:r w:rsidRPr="007E3D49">
        <w:rPr>
          <w:rFonts w:ascii="Times New Roman" w:eastAsia="Times New Roman" w:hAnsi="Times New Roman" w:cs="Times New Roman"/>
          <w:sz w:val="24"/>
          <w:szCs w:val="24"/>
        </w:rPr>
        <w:t>atsargų</w:t>
      </w:r>
      <w:r w:rsidRPr="007E3D49">
        <w:rPr>
          <w:rFonts w:ascii="Times New Roman" w:eastAsia="Times New Roman" w:hAnsi="Times New Roman" w:cs="Times New Roman"/>
          <w:spacing w:val="-12"/>
          <w:sz w:val="24"/>
          <w:szCs w:val="24"/>
        </w:rPr>
        <w:t xml:space="preserve"> </w:t>
      </w:r>
      <w:r w:rsidRPr="007E3D49">
        <w:rPr>
          <w:rFonts w:ascii="Times New Roman" w:eastAsia="Times New Roman" w:hAnsi="Times New Roman" w:cs="Times New Roman"/>
          <w:sz w:val="24"/>
          <w:szCs w:val="24"/>
        </w:rPr>
        <w:t>vienetai</w:t>
      </w:r>
      <w:r w:rsidRPr="007E3D49">
        <w:rPr>
          <w:rFonts w:ascii="Times New Roman" w:eastAsia="Times New Roman" w:hAnsi="Times New Roman" w:cs="Times New Roman"/>
          <w:spacing w:val="-12"/>
          <w:sz w:val="24"/>
          <w:szCs w:val="24"/>
        </w:rPr>
        <w:t xml:space="preserve"> </w:t>
      </w:r>
      <w:r w:rsidRPr="007E3D49">
        <w:rPr>
          <w:rFonts w:ascii="Times New Roman" w:eastAsia="Times New Roman" w:hAnsi="Times New Roman" w:cs="Times New Roman"/>
          <w:sz w:val="24"/>
          <w:szCs w:val="24"/>
        </w:rPr>
        <w:t>turi</w:t>
      </w:r>
      <w:r w:rsidRPr="007E3D49">
        <w:rPr>
          <w:rFonts w:ascii="Times New Roman" w:eastAsia="Times New Roman" w:hAnsi="Times New Roman" w:cs="Times New Roman"/>
          <w:spacing w:val="-11"/>
          <w:sz w:val="24"/>
          <w:szCs w:val="24"/>
        </w:rPr>
        <w:t xml:space="preserve"> </w:t>
      </w:r>
      <w:r w:rsidRPr="007E3D49">
        <w:rPr>
          <w:rFonts w:ascii="Times New Roman" w:eastAsia="Times New Roman" w:hAnsi="Times New Roman" w:cs="Times New Roman"/>
          <w:sz w:val="24"/>
          <w:szCs w:val="24"/>
        </w:rPr>
        <w:t>būti</w:t>
      </w:r>
      <w:r w:rsidRPr="007E3D49">
        <w:rPr>
          <w:rFonts w:ascii="Times New Roman" w:eastAsia="Times New Roman" w:hAnsi="Times New Roman" w:cs="Times New Roman"/>
          <w:spacing w:val="-11"/>
          <w:sz w:val="24"/>
          <w:szCs w:val="24"/>
        </w:rPr>
        <w:t xml:space="preserve"> </w:t>
      </w:r>
      <w:r w:rsidRPr="007E3D49">
        <w:rPr>
          <w:rFonts w:ascii="Times New Roman" w:eastAsia="Times New Roman" w:hAnsi="Times New Roman" w:cs="Times New Roman"/>
          <w:sz w:val="24"/>
          <w:szCs w:val="24"/>
        </w:rPr>
        <w:t>rodomi</w:t>
      </w:r>
      <w:r w:rsidRPr="007E3D49">
        <w:rPr>
          <w:rFonts w:ascii="Times New Roman" w:eastAsia="Times New Roman" w:hAnsi="Times New Roman" w:cs="Times New Roman"/>
          <w:spacing w:val="-14"/>
          <w:sz w:val="24"/>
          <w:szCs w:val="24"/>
        </w:rPr>
        <w:t xml:space="preserve"> </w:t>
      </w:r>
      <w:r w:rsidRPr="007E3D49">
        <w:rPr>
          <w:rFonts w:ascii="Times New Roman" w:eastAsia="Times New Roman" w:hAnsi="Times New Roman" w:cs="Times New Roman"/>
          <w:sz w:val="24"/>
          <w:szCs w:val="24"/>
        </w:rPr>
        <w:t>konkrečia</w:t>
      </w:r>
      <w:r w:rsidRPr="007E3D49">
        <w:rPr>
          <w:rFonts w:ascii="Times New Roman" w:eastAsia="Times New Roman" w:hAnsi="Times New Roman" w:cs="Times New Roman"/>
          <w:spacing w:val="-12"/>
          <w:sz w:val="24"/>
          <w:szCs w:val="24"/>
        </w:rPr>
        <w:t xml:space="preserve"> </w:t>
      </w:r>
      <w:r w:rsidRPr="007E3D49">
        <w:rPr>
          <w:rFonts w:ascii="Times New Roman" w:eastAsia="Times New Roman" w:hAnsi="Times New Roman" w:cs="Times New Roman"/>
          <w:sz w:val="24"/>
          <w:szCs w:val="24"/>
        </w:rPr>
        <w:t>jų</w:t>
      </w:r>
      <w:r w:rsidRPr="007E3D49">
        <w:rPr>
          <w:rFonts w:ascii="Times New Roman" w:eastAsia="Times New Roman" w:hAnsi="Times New Roman" w:cs="Times New Roman"/>
          <w:spacing w:val="-11"/>
          <w:sz w:val="24"/>
          <w:szCs w:val="24"/>
        </w:rPr>
        <w:t xml:space="preserve"> </w:t>
      </w:r>
      <w:r w:rsidRPr="007E3D49">
        <w:rPr>
          <w:rFonts w:ascii="Times New Roman" w:eastAsia="Times New Roman" w:hAnsi="Times New Roman" w:cs="Times New Roman"/>
          <w:sz w:val="24"/>
          <w:szCs w:val="24"/>
        </w:rPr>
        <w:t>įsigijimo</w:t>
      </w:r>
      <w:r w:rsidRPr="007E3D49">
        <w:rPr>
          <w:rFonts w:ascii="Times New Roman" w:eastAsia="Times New Roman" w:hAnsi="Times New Roman" w:cs="Times New Roman"/>
          <w:spacing w:val="-12"/>
          <w:sz w:val="24"/>
          <w:szCs w:val="24"/>
        </w:rPr>
        <w:t xml:space="preserve"> </w:t>
      </w:r>
      <w:r w:rsidRPr="007E3D49">
        <w:rPr>
          <w:rFonts w:ascii="Times New Roman" w:eastAsia="Times New Roman" w:hAnsi="Times New Roman" w:cs="Times New Roman"/>
          <w:sz w:val="24"/>
          <w:szCs w:val="24"/>
        </w:rPr>
        <w:t>ar</w:t>
      </w:r>
      <w:r w:rsidRPr="007E3D49">
        <w:rPr>
          <w:rFonts w:ascii="Times New Roman" w:eastAsia="Times New Roman" w:hAnsi="Times New Roman" w:cs="Times New Roman"/>
          <w:spacing w:val="-12"/>
          <w:sz w:val="24"/>
          <w:szCs w:val="24"/>
        </w:rPr>
        <w:t xml:space="preserve"> </w:t>
      </w:r>
      <w:r w:rsidRPr="007E3D49">
        <w:rPr>
          <w:rFonts w:ascii="Times New Roman" w:eastAsia="Times New Roman" w:hAnsi="Times New Roman" w:cs="Times New Roman"/>
          <w:sz w:val="24"/>
          <w:szCs w:val="24"/>
        </w:rPr>
        <w:t>pasigaminimo</w:t>
      </w:r>
      <w:r w:rsidRPr="007E3D49">
        <w:rPr>
          <w:rFonts w:ascii="Times New Roman" w:eastAsia="Times New Roman" w:hAnsi="Times New Roman" w:cs="Times New Roman"/>
          <w:spacing w:val="-12"/>
          <w:sz w:val="24"/>
          <w:szCs w:val="24"/>
        </w:rPr>
        <w:t xml:space="preserve"> </w:t>
      </w:r>
      <w:r w:rsidRPr="007E3D49">
        <w:rPr>
          <w:rFonts w:ascii="Times New Roman" w:eastAsia="Times New Roman" w:hAnsi="Times New Roman" w:cs="Times New Roman"/>
          <w:sz w:val="24"/>
          <w:szCs w:val="24"/>
        </w:rPr>
        <w:t>savikaina). Atsargų įkainojimo būdas parenkamas atsižvelgiant į atsargų ir veiklos, kurioje šios atsargos yra sunaudojamos, pobūdį.</w:t>
      </w:r>
    </w:p>
    <w:p w14:paraId="14BCEA34"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Atsargos nukainojamos iki grynosios realizavimo vertės tam, kad jų balansinė vertė neviršytų būsimos ekonominės naudos ar paslaugų vertės, kurią tikimasi gauti šias atsargas panaudojus, pardavus ar išmainius. Kai atsargos yra sunaudojamos (parduodamos), jų balansinė vertė yra pripažįstama sąnaudomis tuo laikotarpiu, kai yra suteikiamos viešosios paslaugos arba pripažįstamos atitinkamos pajamos.</w:t>
      </w:r>
    </w:p>
    <w:p w14:paraId="2E718730"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Visa atsargų įsigijimo ar pasigaminimo savikainos sumažinimo iki grynosios realizavimo vertės</w:t>
      </w:r>
      <w:r w:rsidRPr="007E3D49">
        <w:rPr>
          <w:rFonts w:ascii="Times New Roman" w:eastAsia="Times New Roman" w:hAnsi="Times New Roman" w:cs="Times New Roman"/>
          <w:spacing w:val="-6"/>
          <w:sz w:val="24"/>
          <w:szCs w:val="24"/>
        </w:rPr>
        <w:t xml:space="preserve"> </w:t>
      </w:r>
      <w:r w:rsidRPr="007E3D49">
        <w:rPr>
          <w:rFonts w:ascii="Times New Roman" w:eastAsia="Times New Roman" w:hAnsi="Times New Roman" w:cs="Times New Roman"/>
          <w:sz w:val="24"/>
          <w:szCs w:val="24"/>
        </w:rPr>
        <w:t>suma</w:t>
      </w:r>
      <w:r w:rsidRPr="007E3D49">
        <w:rPr>
          <w:rFonts w:ascii="Times New Roman" w:eastAsia="Times New Roman" w:hAnsi="Times New Roman" w:cs="Times New Roman"/>
          <w:spacing w:val="-6"/>
          <w:sz w:val="24"/>
          <w:szCs w:val="24"/>
        </w:rPr>
        <w:t xml:space="preserve"> </w:t>
      </w:r>
      <w:r w:rsidRPr="007E3D49">
        <w:rPr>
          <w:rFonts w:ascii="Times New Roman" w:eastAsia="Times New Roman" w:hAnsi="Times New Roman" w:cs="Times New Roman"/>
          <w:sz w:val="24"/>
          <w:szCs w:val="24"/>
        </w:rPr>
        <w:t>ir</w:t>
      </w:r>
      <w:r w:rsidRPr="007E3D49">
        <w:rPr>
          <w:rFonts w:ascii="Times New Roman" w:eastAsia="Times New Roman" w:hAnsi="Times New Roman" w:cs="Times New Roman"/>
          <w:spacing w:val="-6"/>
          <w:sz w:val="24"/>
          <w:szCs w:val="24"/>
        </w:rPr>
        <w:t xml:space="preserve"> </w:t>
      </w:r>
      <w:r w:rsidRPr="007E3D49">
        <w:rPr>
          <w:rFonts w:ascii="Times New Roman" w:eastAsia="Times New Roman" w:hAnsi="Times New Roman" w:cs="Times New Roman"/>
          <w:sz w:val="24"/>
          <w:szCs w:val="24"/>
        </w:rPr>
        <w:t>visi</w:t>
      </w:r>
      <w:r w:rsidRPr="007E3D49">
        <w:rPr>
          <w:rFonts w:ascii="Times New Roman" w:eastAsia="Times New Roman" w:hAnsi="Times New Roman" w:cs="Times New Roman"/>
          <w:spacing w:val="-5"/>
          <w:sz w:val="24"/>
          <w:szCs w:val="24"/>
        </w:rPr>
        <w:t xml:space="preserve"> </w:t>
      </w:r>
      <w:r w:rsidRPr="007E3D49">
        <w:rPr>
          <w:rFonts w:ascii="Times New Roman" w:eastAsia="Times New Roman" w:hAnsi="Times New Roman" w:cs="Times New Roman"/>
          <w:sz w:val="24"/>
          <w:szCs w:val="24"/>
        </w:rPr>
        <w:t>nuostoliai</w:t>
      </w:r>
      <w:r w:rsidRPr="007E3D49">
        <w:rPr>
          <w:rFonts w:ascii="Times New Roman" w:eastAsia="Times New Roman" w:hAnsi="Times New Roman" w:cs="Times New Roman"/>
          <w:spacing w:val="-5"/>
          <w:sz w:val="24"/>
          <w:szCs w:val="24"/>
        </w:rPr>
        <w:t xml:space="preserve"> </w:t>
      </w:r>
      <w:r w:rsidRPr="007E3D49">
        <w:rPr>
          <w:rFonts w:ascii="Times New Roman" w:eastAsia="Times New Roman" w:hAnsi="Times New Roman" w:cs="Times New Roman"/>
          <w:sz w:val="24"/>
          <w:szCs w:val="24"/>
        </w:rPr>
        <w:t>dėl</w:t>
      </w:r>
      <w:r w:rsidRPr="007E3D49">
        <w:rPr>
          <w:rFonts w:ascii="Times New Roman" w:eastAsia="Times New Roman" w:hAnsi="Times New Roman" w:cs="Times New Roman"/>
          <w:spacing w:val="-5"/>
          <w:sz w:val="24"/>
          <w:szCs w:val="24"/>
        </w:rPr>
        <w:t xml:space="preserve"> </w:t>
      </w:r>
      <w:r w:rsidRPr="007E3D49">
        <w:rPr>
          <w:rFonts w:ascii="Times New Roman" w:eastAsia="Times New Roman" w:hAnsi="Times New Roman" w:cs="Times New Roman"/>
          <w:sz w:val="24"/>
          <w:szCs w:val="24"/>
        </w:rPr>
        <w:t>atsargų</w:t>
      </w:r>
      <w:r w:rsidRPr="007E3D49">
        <w:rPr>
          <w:rFonts w:ascii="Times New Roman" w:eastAsia="Times New Roman" w:hAnsi="Times New Roman" w:cs="Times New Roman"/>
          <w:spacing w:val="-6"/>
          <w:sz w:val="24"/>
          <w:szCs w:val="24"/>
        </w:rPr>
        <w:t xml:space="preserve"> </w:t>
      </w:r>
      <w:r w:rsidRPr="007E3D49">
        <w:rPr>
          <w:rFonts w:ascii="Times New Roman" w:eastAsia="Times New Roman" w:hAnsi="Times New Roman" w:cs="Times New Roman"/>
          <w:sz w:val="24"/>
          <w:szCs w:val="24"/>
        </w:rPr>
        <w:t>praradimo,</w:t>
      </w:r>
      <w:r w:rsidRPr="007E3D49">
        <w:rPr>
          <w:rFonts w:ascii="Times New Roman" w:eastAsia="Times New Roman" w:hAnsi="Times New Roman" w:cs="Times New Roman"/>
          <w:spacing w:val="-6"/>
          <w:sz w:val="24"/>
          <w:szCs w:val="24"/>
        </w:rPr>
        <w:t xml:space="preserve"> </w:t>
      </w:r>
      <w:r w:rsidRPr="007E3D49">
        <w:rPr>
          <w:rFonts w:ascii="Times New Roman" w:eastAsia="Times New Roman" w:hAnsi="Times New Roman" w:cs="Times New Roman"/>
          <w:sz w:val="24"/>
          <w:szCs w:val="24"/>
        </w:rPr>
        <w:t>nurašymo</w:t>
      </w:r>
      <w:r w:rsidRPr="007E3D49">
        <w:rPr>
          <w:rFonts w:ascii="Times New Roman" w:eastAsia="Times New Roman" w:hAnsi="Times New Roman" w:cs="Times New Roman"/>
          <w:spacing w:val="-5"/>
          <w:sz w:val="24"/>
          <w:szCs w:val="24"/>
        </w:rPr>
        <w:t xml:space="preserve"> </w:t>
      </w:r>
      <w:r w:rsidRPr="007E3D49">
        <w:rPr>
          <w:rFonts w:ascii="Times New Roman" w:eastAsia="Times New Roman" w:hAnsi="Times New Roman" w:cs="Times New Roman"/>
          <w:sz w:val="24"/>
          <w:szCs w:val="24"/>
        </w:rPr>
        <w:t>ir</w:t>
      </w:r>
      <w:r w:rsidRPr="007E3D49">
        <w:rPr>
          <w:rFonts w:ascii="Times New Roman" w:eastAsia="Times New Roman" w:hAnsi="Times New Roman" w:cs="Times New Roman"/>
          <w:spacing w:val="-7"/>
          <w:sz w:val="24"/>
          <w:szCs w:val="24"/>
        </w:rPr>
        <w:t xml:space="preserve"> </w:t>
      </w:r>
      <w:r w:rsidRPr="007E3D49">
        <w:rPr>
          <w:rFonts w:ascii="Times New Roman" w:eastAsia="Times New Roman" w:hAnsi="Times New Roman" w:cs="Times New Roman"/>
          <w:sz w:val="24"/>
          <w:szCs w:val="24"/>
        </w:rPr>
        <w:t>pan.</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z w:val="24"/>
          <w:szCs w:val="24"/>
        </w:rPr>
        <w:t>yra</w:t>
      </w:r>
      <w:r w:rsidRPr="007E3D49">
        <w:rPr>
          <w:rFonts w:ascii="Times New Roman" w:eastAsia="Times New Roman" w:hAnsi="Times New Roman" w:cs="Times New Roman"/>
          <w:spacing w:val="-7"/>
          <w:sz w:val="24"/>
          <w:szCs w:val="24"/>
        </w:rPr>
        <w:t xml:space="preserve"> </w:t>
      </w:r>
      <w:r w:rsidRPr="007E3D49">
        <w:rPr>
          <w:rFonts w:ascii="Times New Roman" w:eastAsia="Times New Roman" w:hAnsi="Times New Roman" w:cs="Times New Roman"/>
          <w:sz w:val="24"/>
          <w:szCs w:val="24"/>
        </w:rPr>
        <w:t>pripažįstami</w:t>
      </w:r>
      <w:r w:rsidRPr="007E3D49">
        <w:rPr>
          <w:rFonts w:ascii="Times New Roman" w:eastAsia="Times New Roman" w:hAnsi="Times New Roman" w:cs="Times New Roman"/>
          <w:spacing w:val="-5"/>
          <w:sz w:val="24"/>
          <w:szCs w:val="24"/>
        </w:rPr>
        <w:t xml:space="preserve"> </w:t>
      </w:r>
      <w:r w:rsidRPr="007E3D49">
        <w:rPr>
          <w:rFonts w:ascii="Times New Roman" w:eastAsia="Times New Roman" w:hAnsi="Times New Roman" w:cs="Times New Roman"/>
          <w:sz w:val="24"/>
          <w:szCs w:val="24"/>
        </w:rPr>
        <w:t>to</w:t>
      </w:r>
      <w:r w:rsidRPr="007E3D49">
        <w:rPr>
          <w:rFonts w:ascii="Times New Roman" w:eastAsia="Times New Roman" w:hAnsi="Times New Roman" w:cs="Times New Roman"/>
          <w:spacing w:val="-5"/>
          <w:sz w:val="24"/>
          <w:szCs w:val="24"/>
        </w:rPr>
        <w:t xml:space="preserve"> </w:t>
      </w:r>
      <w:r w:rsidRPr="007E3D49">
        <w:rPr>
          <w:rFonts w:ascii="Times New Roman" w:eastAsia="Times New Roman" w:hAnsi="Times New Roman" w:cs="Times New Roman"/>
          <w:sz w:val="24"/>
          <w:szCs w:val="24"/>
        </w:rPr>
        <w:t>laikotarpio, kuriuo vertė sumažėjo ar atsirado nuostolių, nuvertėjimo ir nurašytų sumų sąnaudomis.</w:t>
      </w:r>
    </w:p>
    <w:p w14:paraId="545BFC0D"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Atiduoto naudoti ūkinio inventoriaus vertė iš karto pripažįstama sąnaudomis. Tokio inventoriaus kiekinė ir (arba) vertinė apskaita kontrolės tikslais tvarkoma balansinėse arba nebalansinėse sąskaitose pagal nusistatytą apskaitos politiką.</w:t>
      </w:r>
    </w:p>
    <w:p w14:paraId="67E160BA" w14:textId="77777777" w:rsidR="00B764A6" w:rsidRPr="007E3D49" w:rsidRDefault="00B764A6" w:rsidP="00B764A6">
      <w:pPr>
        <w:widowControl w:val="0"/>
        <w:autoSpaceDE w:val="0"/>
        <w:autoSpaceDN w:val="0"/>
        <w:spacing w:after="0" w:line="240" w:lineRule="auto"/>
        <w:ind w:firstLine="851"/>
        <w:rPr>
          <w:rFonts w:ascii="Times New Roman" w:eastAsia="Times New Roman" w:hAnsi="Times New Roman" w:cs="Times New Roman"/>
          <w:sz w:val="24"/>
          <w:szCs w:val="24"/>
        </w:rPr>
      </w:pPr>
    </w:p>
    <w:p w14:paraId="4C48AFE3" w14:textId="77777777" w:rsidR="00B764A6" w:rsidRPr="007E3D49" w:rsidRDefault="00B764A6" w:rsidP="00B764A6">
      <w:pPr>
        <w:widowControl w:val="0"/>
        <w:autoSpaceDE w:val="0"/>
        <w:autoSpaceDN w:val="0"/>
        <w:spacing w:after="0" w:line="240" w:lineRule="auto"/>
        <w:jc w:val="center"/>
        <w:outlineLvl w:val="0"/>
        <w:rPr>
          <w:rFonts w:ascii="Times New Roman" w:eastAsia="Times New Roman" w:hAnsi="Times New Roman" w:cs="Times New Roman"/>
          <w:b/>
          <w:iCs/>
          <w:spacing w:val="-4"/>
          <w:sz w:val="24"/>
          <w:szCs w:val="24"/>
        </w:rPr>
      </w:pPr>
      <w:r w:rsidRPr="007E3D49">
        <w:rPr>
          <w:rFonts w:ascii="Times New Roman" w:eastAsia="Times New Roman" w:hAnsi="Times New Roman" w:cs="Times New Roman"/>
          <w:b/>
          <w:iCs/>
          <w:sz w:val="24"/>
          <w:szCs w:val="24"/>
        </w:rPr>
        <w:t>Išankstiniai apmokėjimai ir gautinos sumos</w:t>
      </w:r>
    </w:p>
    <w:p w14:paraId="1B907C05" w14:textId="77777777" w:rsidR="00B764A6" w:rsidRPr="007E3D49" w:rsidRDefault="00B764A6" w:rsidP="00B764A6">
      <w:pPr>
        <w:widowControl w:val="0"/>
        <w:autoSpaceDE w:val="0"/>
        <w:autoSpaceDN w:val="0"/>
        <w:spacing w:after="0" w:line="240" w:lineRule="auto"/>
        <w:ind w:firstLine="851"/>
        <w:outlineLvl w:val="0"/>
        <w:rPr>
          <w:rFonts w:ascii="Times New Roman" w:eastAsia="Times New Roman" w:hAnsi="Times New Roman" w:cs="Times New Roman"/>
          <w:i/>
          <w:iCs/>
          <w:sz w:val="24"/>
          <w:szCs w:val="24"/>
        </w:rPr>
      </w:pPr>
    </w:p>
    <w:p w14:paraId="10F29C84"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Išankstiniai apmokėjimai už finansinį turtą priskiriami trumpalaikiam finansiniam turtui ir į apskaitą įtraukiami vadovaujantis 17-uoju viešojo sektoriaus apskaitos ir finansinės atskaitomybės standartu „Finansinis turtas ir finansiniai įsipareigojimai”, patvirtintu</w:t>
      </w:r>
      <w:r w:rsidRPr="007E3D49">
        <w:rPr>
          <w:rFonts w:ascii="Times New Roman" w:eastAsia="Times New Roman" w:hAnsi="Times New Roman" w:cs="Times New Roman"/>
          <w:spacing w:val="-2"/>
          <w:sz w:val="24"/>
          <w:szCs w:val="24"/>
        </w:rPr>
        <w:t xml:space="preserve"> Lietuvos Respublikos finansų ministro 2008 m. birželio 27 d. įsakymu Nr. 1K-223 „Dėl Viešojo sektoriaus apskaitos ir finansinės atskaitomybės 17-ojo standarto patvirtinimo“, (toliau – 17-asis VSAFAS „</w:t>
      </w:r>
      <w:r w:rsidRPr="007E3D49">
        <w:rPr>
          <w:rFonts w:ascii="Times New Roman" w:eastAsia="Times New Roman" w:hAnsi="Times New Roman" w:cs="Times New Roman"/>
          <w:sz w:val="24"/>
          <w:szCs w:val="24"/>
        </w:rPr>
        <w:t>Finansinis turtas ir finansiniai įsipareigojimai“</w:t>
      </w:r>
      <w:r w:rsidRPr="007E3D49">
        <w:rPr>
          <w:rFonts w:ascii="Times New Roman" w:eastAsia="Times New Roman" w:hAnsi="Times New Roman" w:cs="Times New Roman"/>
          <w:spacing w:val="-2"/>
          <w:sz w:val="24"/>
          <w:szCs w:val="24"/>
        </w:rPr>
        <w:t>)</w:t>
      </w:r>
      <w:r w:rsidRPr="007E3D49">
        <w:rPr>
          <w:rFonts w:ascii="Times New Roman" w:eastAsia="Times New Roman" w:hAnsi="Times New Roman" w:cs="Times New Roman"/>
          <w:sz w:val="24"/>
          <w:szCs w:val="24"/>
        </w:rPr>
        <w:t>.</w:t>
      </w:r>
    </w:p>
    <w:p w14:paraId="466B3F7B"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Išankstiniais apmokėjimais apskaitoje pripažįstama suma, nurodyta banko išraše. Jeigu išankstinį apmokėjimą atlieka valstybės iždas (arba kitas išteklių fondas) tiesiogiai, tuomet išankstiniai apmokėjimai apskaitoje pripažįstami pagal valstybės iždo mokėjimo pavedimo turinį (arba kito išteklių fondo pateiktą dokumentą (informaciją).</w:t>
      </w:r>
    </w:p>
    <w:p w14:paraId="1B6F2F1F"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Ateinančių laikotarpių sąnaudos apskaitoje pripažįstamos pagal pirkimo sąskaitą faktūrą ar kitą dokumentą, pagal kurį sąnaudos bus patiriamos ateinančiais laikotarpiais. Kiekvieno mėnesio pabaigoje apskaitoje pripažįstamos patirtos sąnaudos, mažinant ateinančių laikotarpių sąnaudas. Sąnaudos pripažįstamos proporcingomis dalimis per laikotarpį, kur jos faktiškai bus patiriamos.</w:t>
      </w:r>
    </w:p>
    <w:p w14:paraId="136F7F26"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lastRenderedPageBreak/>
        <w:t>Gautinos sumos apskaitoje registruojamos tada, kai gaunama arba pagal vykdomą sutartį įgyjama teisė gauti pinigus ar kitą finansinį turtą pagal 17-ąjį VSAFAS „Finansinis turtas ir finansiniai įsipareigojimai “.</w:t>
      </w:r>
    </w:p>
    <w:p w14:paraId="376D81D6"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Pirminio</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pripažinimo</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metu</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gautinos</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sumos apskaitoje</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pripažįstamos</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jų</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įsigijimo</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savikaina, kurią sudaro sumokėta arba mokėtina už ją suma arba kito perduoto turto vertė, nurodant tikslų atsiskaitymo terminą (sąskaitoje faktūroje ir apskaitoje).</w:t>
      </w:r>
    </w:p>
    <w:p w14:paraId="7F1ACEF2"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pacing w:val="-2"/>
          <w:sz w:val="24"/>
          <w:szCs w:val="24"/>
        </w:rPr>
        <w:t>Gautinų</w:t>
      </w:r>
      <w:r w:rsidRPr="007E3D49">
        <w:rPr>
          <w:rFonts w:ascii="Times New Roman" w:eastAsia="Times New Roman" w:hAnsi="Times New Roman" w:cs="Times New Roman"/>
          <w:spacing w:val="-4"/>
          <w:sz w:val="24"/>
          <w:szCs w:val="24"/>
        </w:rPr>
        <w:t xml:space="preserve"> </w:t>
      </w:r>
      <w:r w:rsidRPr="007E3D49">
        <w:rPr>
          <w:rFonts w:ascii="Times New Roman" w:eastAsia="Times New Roman" w:hAnsi="Times New Roman" w:cs="Times New Roman"/>
          <w:spacing w:val="-2"/>
          <w:sz w:val="24"/>
          <w:szCs w:val="24"/>
        </w:rPr>
        <w:t>sumų</w:t>
      </w:r>
      <w:r w:rsidRPr="007E3D49">
        <w:rPr>
          <w:rFonts w:ascii="Times New Roman" w:eastAsia="Times New Roman" w:hAnsi="Times New Roman" w:cs="Times New Roman"/>
          <w:spacing w:val="-3"/>
          <w:sz w:val="24"/>
          <w:szCs w:val="24"/>
        </w:rPr>
        <w:t xml:space="preserve"> </w:t>
      </w:r>
      <w:r w:rsidRPr="007E3D49">
        <w:rPr>
          <w:rFonts w:ascii="Times New Roman" w:eastAsia="Times New Roman" w:hAnsi="Times New Roman" w:cs="Times New Roman"/>
          <w:spacing w:val="-2"/>
          <w:sz w:val="24"/>
          <w:szCs w:val="24"/>
        </w:rPr>
        <w:t>balansinė</w:t>
      </w:r>
      <w:r w:rsidRPr="007E3D49">
        <w:rPr>
          <w:rFonts w:ascii="Times New Roman" w:eastAsia="Times New Roman" w:hAnsi="Times New Roman" w:cs="Times New Roman"/>
          <w:spacing w:val="-5"/>
          <w:sz w:val="24"/>
          <w:szCs w:val="24"/>
        </w:rPr>
        <w:t xml:space="preserve"> </w:t>
      </w:r>
      <w:r w:rsidRPr="007E3D49">
        <w:rPr>
          <w:rFonts w:ascii="Times New Roman" w:eastAsia="Times New Roman" w:hAnsi="Times New Roman" w:cs="Times New Roman"/>
          <w:spacing w:val="-2"/>
          <w:sz w:val="24"/>
          <w:szCs w:val="24"/>
        </w:rPr>
        <w:t>vertė</w:t>
      </w:r>
      <w:r w:rsidRPr="007E3D49">
        <w:rPr>
          <w:rFonts w:ascii="Times New Roman" w:eastAsia="Times New Roman" w:hAnsi="Times New Roman" w:cs="Times New Roman"/>
          <w:spacing w:val="-5"/>
          <w:sz w:val="24"/>
          <w:szCs w:val="24"/>
        </w:rPr>
        <w:t xml:space="preserve"> </w:t>
      </w:r>
      <w:r w:rsidRPr="007E3D49">
        <w:rPr>
          <w:rFonts w:ascii="Times New Roman" w:eastAsia="Times New Roman" w:hAnsi="Times New Roman" w:cs="Times New Roman"/>
          <w:spacing w:val="-2"/>
          <w:sz w:val="24"/>
          <w:szCs w:val="24"/>
        </w:rPr>
        <w:t>apskaitoje</w:t>
      </w:r>
      <w:r w:rsidRPr="007E3D49">
        <w:rPr>
          <w:rFonts w:ascii="Times New Roman" w:eastAsia="Times New Roman" w:hAnsi="Times New Roman" w:cs="Times New Roman"/>
          <w:spacing w:val="-4"/>
          <w:sz w:val="24"/>
          <w:szCs w:val="24"/>
        </w:rPr>
        <w:t xml:space="preserve"> </w:t>
      </w:r>
      <w:r w:rsidRPr="007E3D49">
        <w:rPr>
          <w:rFonts w:ascii="Times New Roman" w:eastAsia="Times New Roman" w:hAnsi="Times New Roman" w:cs="Times New Roman"/>
          <w:spacing w:val="-2"/>
          <w:sz w:val="24"/>
          <w:szCs w:val="24"/>
        </w:rPr>
        <w:t>turi</w:t>
      </w:r>
      <w:r w:rsidRPr="007E3D49">
        <w:rPr>
          <w:rFonts w:ascii="Times New Roman" w:eastAsia="Times New Roman" w:hAnsi="Times New Roman" w:cs="Times New Roman"/>
          <w:spacing w:val="-4"/>
          <w:sz w:val="24"/>
          <w:szCs w:val="24"/>
        </w:rPr>
        <w:t xml:space="preserve"> </w:t>
      </w:r>
      <w:r w:rsidRPr="007E3D49">
        <w:rPr>
          <w:rFonts w:ascii="Times New Roman" w:eastAsia="Times New Roman" w:hAnsi="Times New Roman" w:cs="Times New Roman"/>
          <w:spacing w:val="-2"/>
          <w:sz w:val="24"/>
          <w:szCs w:val="24"/>
        </w:rPr>
        <w:t>būti</w:t>
      </w:r>
      <w:r w:rsidRPr="007E3D49">
        <w:rPr>
          <w:rFonts w:ascii="Times New Roman" w:eastAsia="Times New Roman" w:hAnsi="Times New Roman" w:cs="Times New Roman"/>
          <w:spacing w:val="-3"/>
          <w:sz w:val="24"/>
          <w:szCs w:val="24"/>
        </w:rPr>
        <w:t xml:space="preserve"> </w:t>
      </w:r>
      <w:r w:rsidRPr="007E3D49">
        <w:rPr>
          <w:rFonts w:ascii="Times New Roman" w:eastAsia="Times New Roman" w:hAnsi="Times New Roman" w:cs="Times New Roman"/>
          <w:spacing w:val="-2"/>
          <w:sz w:val="24"/>
          <w:szCs w:val="24"/>
        </w:rPr>
        <w:t>mažinama</w:t>
      </w:r>
      <w:r w:rsidRPr="007E3D49">
        <w:rPr>
          <w:rFonts w:ascii="Times New Roman" w:eastAsia="Times New Roman" w:hAnsi="Times New Roman" w:cs="Times New Roman"/>
          <w:spacing w:val="-5"/>
          <w:sz w:val="24"/>
          <w:szCs w:val="24"/>
        </w:rPr>
        <w:t xml:space="preserve"> </w:t>
      </w:r>
      <w:r w:rsidRPr="007E3D49">
        <w:rPr>
          <w:rFonts w:ascii="Times New Roman" w:eastAsia="Times New Roman" w:hAnsi="Times New Roman" w:cs="Times New Roman"/>
          <w:spacing w:val="-2"/>
          <w:sz w:val="24"/>
          <w:szCs w:val="24"/>
        </w:rPr>
        <w:t>įvertintų</w:t>
      </w:r>
      <w:r w:rsidRPr="007E3D49">
        <w:rPr>
          <w:rFonts w:ascii="Times New Roman" w:eastAsia="Times New Roman" w:hAnsi="Times New Roman" w:cs="Times New Roman"/>
          <w:spacing w:val="-3"/>
          <w:sz w:val="24"/>
          <w:szCs w:val="24"/>
        </w:rPr>
        <w:t xml:space="preserve"> </w:t>
      </w:r>
      <w:r w:rsidRPr="007E3D49">
        <w:rPr>
          <w:rFonts w:ascii="Times New Roman" w:eastAsia="Times New Roman" w:hAnsi="Times New Roman" w:cs="Times New Roman"/>
          <w:spacing w:val="-2"/>
          <w:sz w:val="24"/>
          <w:szCs w:val="24"/>
        </w:rPr>
        <w:t>abejotinų</w:t>
      </w:r>
      <w:r w:rsidRPr="007E3D49">
        <w:rPr>
          <w:rFonts w:ascii="Times New Roman" w:eastAsia="Times New Roman" w:hAnsi="Times New Roman" w:cs="Times New Roman"/>
          <w:spacing w:val="-3"/>
          <w:sz w:val="24"/>
          <w:szCs w:val="24"/>
        </w:rPr>
        <w:t xml:space="preserve"> </w:t>
      </w:r>
      <w:r w:rsidRPr="007E3D49">
        <w:rPr>
          <w:rFonts w:ascii="Times New Roman" w:eastAsia="Times New Roman" w:hAnsi="Times New Roman" w:cs="Times New Roman"/>
          <w:spacing w:val="-2"/>
          <w:sz w:val="24"/>
          <w:szCs w:val="24"/>
        </w:rPr>
        <w:t>gautinų</w:t>
      </w:r>
      <w:r w:rsidRPr="007E3D49">
        <w:rPr>
          <w:rFonts w:ascii="Times New Roman" w:eastAsia="Times New Roman" w:hAnsi="Times New Roman" w:cs="Times New Roman"/>
          <w:spacing w:val="-4"/>
          <w:sz w:val="24"/>
          <w:szCs w:val="24"/>
        </w:rPr>
        <w:t xml:space="preserve"> </w:t>
      </w:r>
      <w:r w:rsidRPr="007E3D49">
        <w:rPr>
          <w:rFonts w:ascii="Times New Roman" w:eastAsia="Times New Roman" w:hAnsi="Times New Roman" w:cs="Times New Roman"/>
          <w:spacing w:val="-2"/>
          <w:sz w:val="24"/>
          <w:szCs w:val="24"/>
        </w:rPr>
        <w:t xml:space="preserve">sumų </w:t>
      </w:r>
      <w:r w:rsidRPr="007E3D49">
        <w:rPr>
          <w:rFonts w:ascii="Times New Roman" w:eastAsia="Times New Roman" w:hAnsi="Times New Roman" w:cs="Times New Roman"/>
          <w:sz w:val="24"/>
          <w:szCs w:val="24"/>
        </w:rPr>
        <w:t>dydžiu, t. y. sumos turi būti rodomos grynąja verte, iš įsigijimo savikainos atėmus nustatytas neatgautinas sumas.</w:t>
      </w:r>
    </w:p>
    <w:p w14:paraId="428222CF"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Paskutinę kiekvieno ataskaitinio laikotarpio (ketvirčio) dieną turi būti nustatyta, ar yra požymių,</w:t>
      </w:r>
      <w:r w:rsidRPr="007E3D49">
        <w:rPr>
          <w:rFonts w:ascii="Times New Roman" w:eastAsia="Times New Roman" w:hAnsi="Times New Roman" w:cs="Times New Roman"/>
          <w:spacing w:val="-10"/>
          <w:sz w:val="24"/>
          <w:szCs w:val="24"/>
        </w:rPr>
        <w:t xml:space="preserve"> </w:t>
      </w:r>
      <w:r w:rsidRPr="007E3D49">
        <w:rPr>
          <w:rFonts w:ascii="Times New Roman" w:eastAsia="Times New Roman" w:hAnsi="Times New Roman" w:cs="Times New Roman"/>
          <w:sz w:val="24"/>
          <w:szCs w:val="24"/>
        </w:rPr>
        <w:t>kad</w:t>
      </w:r>
      <w:r w:rsidRPr="007E3D49">
        <w:rPr>
          <w:rFonts w:ascii="Times New Roman" w:eastAsia="Times New Roman" w:hAnsi="Times New Roman" w:cs="Times New Roman"/>
          <w:spacing w:val="-7"/>
          <w:sz w:val="24"/>
          <w:szCs w:val="24"/>
        </w:rPr>
        <w:t xml:space="preserve"> </w:t>
      </w:r>
      <w:r w:rsidRPr="007E3D49">
        <w:rPr>
          <w:rFonts w:ascii="Times New Roman" w:eastAsia="Times New Roman" w:hAnsi="Times New Roman" w:cs="Times New Roman"/>
          <w:sz w:val="24"/>
          <w:szCs w:val="24"/>
        </w:rPr>
        <w:t>gautinų</w:t>
      </w:r>
      <w:r w:rsidRPr="007E3D49">
        <w:rPr>
          <w:rFonts w:ascii="Times New Roman" w:eastAsia="Times New Roman" w:hAnsi="Times New Roman" w:cs="Times New Roman"/>
          <w:spacing w:val="-10"/>
          <w:sz w:val="24"/>
          <w:szCs w:val="24"/>
        </w:rPr>
        <w:t xml:space="preserve"> </w:t>
      </w:r>
      <w:r w:rsidRPr="007E3D49">
        <w:rPr>
          <w:rFonts w:ascii="Times New Roman" w:eastAsia="Times New Roman" w:hAnsi="Times New Roman" w:cs="Times New Roman"/>
          <w:sz w:val="24"/>
          <w:szCs w:val="24"/>
        </w:rPr>
        <w:t>sumų</w:t>
      </w:r>
      <w:r w:rsidRPr="007E3D49">
        <w:rPr>
          <w:rFonts w:ascii="Times New Roman" w:eastAsia="Times New Roman" w:hAnsi="Times New Roman" w:cs="Times New Roman"/>
          <w:spacing w:val="-9"/>
          <w:sz w:val="24"/>
          <w:szCs w:val="24"/>
        </w:rPr>
        <w:t xml:space="preserve"> </w:t>
      </w:r>
      <w:r w:rsidRPr="007E3D49">
        <w:rPr>
          <w:rFonts w:ascii="Times New Roman" w:eastAsia="Times New Roman" w:hAnsi="Times New Roman" w:cs="Times New Roman"/>
          <w:sz w:val="24"/>
          <w:szCs w:val="24"/>
        </w:rPr>
        <w:t>balansinė</w:t>
      </w:r>
      <w:r w:rsidRPr="007E3D49">
        <w:rPr>
          <w:rFonts w:ascii="Times New Roman" w:eastAsia="Times New Roman" w:hAnsi="Times New Roman" w:cs="Times New Roman"/>
          <w:spacing w:val="-10"/>
          <w:sz w:val="24"/>
          <w:szCs w:val="24"/>
        </w:rPr>
        <w:t xml:space="preserve"> </w:t>
      </w:r>
      <w:r w:rsidRPr="007E3D49">
        <w:rPr>
          <w:rFonts w:ascii="Times New Roman" w:eastAsia="Times New Roman" w:hAnsi="Times New Roman" w:cs="Times New Roman"/>
          <w:sz w:val="24"/>
          <w:szCs w:val="24"/>
        </w:rPr>
        <w:t>vertė</w:t>
      </w:r>
      <w:r w:rsidRPr="007E3D49">
        <w:rPr>
          <w:rFonts w:ascii="Times New Roman" w:eastAsia="Times New Roman" w:hAnsi="Times New Roman" w:cs="Times New Roman"/>
          <w:spacing w:val="-6"/>
          <w:sz w:val="24"/>
          <w:szCs w:val="24"/>
        </w:rPr>
        <w:t xml:space="preserve"> </w:t>
      </w:r>
      <w:r w:rsidRPr="007E3D49">
        <w:rPr>
          <w:rFonts w:ascii="Times New Roman" w:eastAsia="Times New Roman" w:hAnsi="Times New Roman" w:cs="Times New Roman"/>
          <w:sz w:val="24"/>
          <w:szCs w:val="24"/>
        </w:rPr>
        <w:t>gali</w:t>
      </w:r>
      <w:r w:rsidRPr="007E3D49">
        <w:rPr>
          <w:rFonts w:ascii="Times New Roman" w:eastAsia="Times New Roman" w:hAnsi="Times New Roman" w:cs="Times New Roman"/>
          <w:spacing w:val="-9"/>
          <w:sz w:val="24"/>
          <w:szCs w:val="24"/>
        </w:rPr>
        <w:t xml:space="preserve"> </w:t>
      </w:r>
      <w:r w:rsidRPr="007E3D49">
        <w:rPr>
          <w:rFonts w:ascii="Times New Roman" w:eastAsia="Times New Roman" w:hAnsi="Times New Roman" w:cs="Times New Roman"/>
          <w:sz w:val="24"/>
          <w:szCs w:val="24"/>
        </w:rPr>
        <w:t>būti</w:t>
      </w:r>
      <w:r w:rsidRPr="007E3D49">
        <w:rPr>
          <w:rFonts w:ascii="Times New Roman" w:eastAsia="Times New Roman" w:hAnsi="Times New Roman" w:cs="Times New Roman"/>
          <w:spacing w:val="-9"/>
          <w:sz w:val="24"/>
          <w:szCs w:val="24"/>
        </w:rPr>
        <w:t xml:space="preserve"> </w:t>
      </w:r>
      <w:r w:rsidRPr="007E3D49">
        <w:rPr>
          <w:rFonts w:ascii="Times New Roman" w:eastAsia="Times New Roman" w:hAnsi="Times New Roman" w:cs="Times New Roman"/>
          <w:sz w:val="24"/>
          <w:szCs w:val="24"/>
        </w:rPr>
        <w:t>sumažėjusi.</w:t>
      </w:r>
      <w:r w:rsidRPr="007E3D49">
        <w:rPr>
          <w:rFonts w:ascii="Times New Roman" w:eastAsia="Times New Roman" w:hAnsi="Times New Roman" w:cs="Times New Roman"/>
          <w:spacing w:val="-10"/>
          <w:sz w:val="24"/>
          <w:szCs w:val="24"/>
        </w:rPr>
        <w:t xml:space="preserve"> </w:t>
      </w:r>
      <w:r w:rsidRPr="007E3D49">
        <w:rPr>
          <w:rFonts w:ascii="Times New Roman" w:eastAsia="Times New Roman" w:hAnsi="Times New Roman" w:cs="Times New Roman"/>
          <w:sz w:val="24"/>
          <w:szCs w:val="24"/>
        </w:rPr>
        <w:t>Jeigu</w:t>
      </w:r>
      <w:r w:rsidRPr="007E3D49">
        <w:rPr>
          <w:rFonts w:ascii="Times New Roman" w:eastAsia="Times New Roman" w:hAnsi="Times New Roman" w:cs="Times New Roman"/>
          <w:spacing w:val="-7"/>
          <w:sz w:val="24"/>
          <w:szCs w:val="24"/>
        </w:rPr>
        <w:t xml:space="preserve"> </w:t>
      </w:r>
      <w:r w:rsidRPr="007E3D49">
        <w:rPr>
          <w:rFonts w:ascii="Times New Roman" w:eastAsia="Times New Roman" w:hAnsi="Times New Roman" w:cs="Times New Roman"/>
          <w:sz w:val="24"/>
          <w:szCs w:val="24"/>
        </w:rPr>
        <w:t>yra</w:t>
      </w:r>
      <w:r w:rsidRPr="007E3D49">
        <w:rPr>
          <w:rFonts w:ascii="Times New Roman" w:eastAsia="Times New Roman" w:hAnsi="Times New Roman" w:cs="Times New Roman"/>
          <w:spacing w:val="-6"/>
          <w:sz w:val="24"/>
          <w:szCs w:val="24"/>
        </w:rPr>
        <w:t xml:space="preserve"> </w:t>
      </w:r>
      <w:r w:rsidRPr="007E3D49">
        <w:rPr>
          <w:rFonts w:ascii="Times New Roman" w:eastAsia="Times New Roman" w:hAnsi="Times New Roman" w:cs="Times New Roman"/>
          <w:sz w:val="24"/>
          <w:szCs w:val="24"/>
        </w:rPr>
        <w:t>nuvertėjimo</w:t>
      </w:r>
      <w:r w:rsidRPr="007E3D49">
        <w:rPr>
          <w:rFonts w:ascii="Times New Roman" w:eastAsia="Times New Roman" w:hAnsi="Times New Roman" w:cs="Times New Roman"/>
          <w:spacing w:val="-10"/>
          <w:sz w:val="24"/>
          <w:szCs w:val="24"/>
        </w:rPr>
        <w:t xml:space="preserve"> </w:t>
      </w:r>
      <w:r w:rsidRPr="007E3D49">
        <w:rPr>
          <w:rFonts w:ascii="Times New Roman" w:eastAsia="Times New Roman" w:hAnsi="Times New Roman" w:cs="Times New Roman"/>
          <w:sz w:val="24"/>
          <w:szCs w:val="24"/>
        </w:rPr>
        <w:t>požymių,</w:t>
      </w:r>
      <w:r w:rsidRPr="007E3D49">
        <w:rPr>
          <w:rFonts w:ascii="Times New Roman" w:eastAsia="Times New Roman" w:hAnsi="Times New Roman" w:cs="Times New Roman"/>
          <w:spacing w:val="-10"/>
          <w:sz w:val="24"/>
          <w:szCs w:val="24"/>
        </w:rPr>
        <w:t xml:space="preserve"> </w:t>
      </w:r>
      <w:r w:rsidRPr="007E3D49">
        <w:rPr>
          <w:rFonts w:ascii="Times New Roman" w:eastAsia="Times New Roman" w:hAnsi="Times New Roman" w:cs="Times New Roman"/>
          <w:sz w:val="24"/>
          <w:szCs w:val="24"/>
        </w:rPr>
        <w:t>turi būti nustatyta tikėtina atgauti suma ir pripažintos sąnaudos dėl gautinų sumų nuvertėjimo, kurios registruojamas kaip pagrindinės ar kitos veiklos sąnaudos.</w:t>
      </w:r>
    </w:p>
    <w:p w14:paraId="157E33A5"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 xml:space="preserve">Išankstinių apmokėjimų ir gautinų sumų nuvertėjimas apskaitoje registruojamas pagal </w:t>
      </w:r>
      <w:r w:rsidRPr="007E3D49">
        <w:rPr>
          <w:rFonts w:ascii="Times New Roman" w:eastAsia="Times New Roman" w:hAnsi="Times New Roman" w:cs="Times New Roman"/>
          <w:iCs/>
          <w:sz w:val="24"/>
          <w:szCs w:val="24"/>
        </w:rPr>
        <w:t>AVNT</w:t>
      </w:r>
      <w:r w:rsidRPr="007E3D49">
        <w:rPr>
          <w:rFonts w:ascii="Times New Roman" w:eastAsia="Times New Roman" w:hAnsi="Times New Roman" w:cs="Times New Roman"/>
          <w:sz w:val="24"/>
          <w:szCs w:val="24"/>
        </w:rPr>
        <w:t xml:space="preserve"> vadovo</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z w:val="24"/>
          <w:szCs w:val="24"/>
        </w:rPr>
        <w:t>ar</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jo</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įgalioto</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asmens</w:t>
      </w:r>
      <w:r w:rsidRPr="007E3D49">
        <w:rPr>
          <w:rFonts w:ascii="Times New Roman" w:eastAsia="Times New Roman" w:hAnsi="Times New Roman" w:cs="Times New Roman"/>
          <w:spacing w:val="-3"/>
          <w:sz w:val="24"/>
          <w:szCs w:val="24"/>
        </w:rPr>
        <w:t xml:space="preserve"> </w:t>
      </w:r>
      <w:r w:rsidRPr="007E3D49">
        <w:rPr>
          <w:rFonts w:ascii="Times New Roman" w:eastAsia="Times New Roman" w:hAnsi="Times New Roman" w:cs="Times New Roman"/>
          <w:sz w:val="24"/>
          <w:szCs w:val="24"/>
        </w:rPr>
        <w:t>patvirtintą</w:t>
      </w:r>
      <w:r w:rsidRPr="007E3D49">
        <w:rPr>
          <w:rFonts w:ascii="Times New Roman" w:eastAsia="Times New Roman" w:hAnsi="Times New Roman" w:cs="Times New Roman"/>
          <w:spacing w:val="-3"/>
          <w:sz w:val="24"/>
          <w:szCs w:val="24"/>
        </w:rPr>
        <w:t xml:space="preserve"> </w:t>
      </w:r>
      <w:r w:rsidRPr="007E3D49">
        <w:rPr>
          <w:rFonts w:ascii="Times New Roman" w:eastAsia="Times New Roman" w:hAnsi="Times New Roman" w:cs="Times New Roman"/>
          <w:sz w:val="24"/>
          <w:szCs w:val="24"/>
        </w:rPr>
        <w:t>išankstinių</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apmokėjimų</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arba</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gautinų</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sumų</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senaties žiniaraštį, parengus išankstinių apmokėjimų arba gautinų sumų vertės koregavimo žiniaraštį.</w:t>
      </w:r>
    </w:p>
    <w:p w14:paraId="25900F9E"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Gautinos sumos ar jų dalis iš apskaitos nurašomos tik tada, kai AVNT netenka teisės kontroliuoti šių sumų arba jų dalies, t. y. kai sueina gautinos sumos senaties terminas.</w:t>
      </w:r>
    </w:p>
    <w:p w14:paraId="22B3EF9A" w14:textId="2B24230D"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 xml:space="preserve">Neapibrėžtojo turto apskaitos principai nustatyti 18-ajame viešojo sektoriaus apskaitos ir finansinės atskaitomybės standarte „Atidėjiniai, neapibrėžtieji įsipareigojimai, neapibrėžtasis turtas ir </w:t>
      </w:r>
      <w:r w:rsidR="00111362" w:rsidRPr="007E3D49">
        <w:rPr>
          <w:rFonts w:ascii="Times New Roman" w:eastAsia="Times New Roman" w:hAnsi="Times New Roman" w:cs="Times New Roman"/>
          <w:sz w:val="24"/>
          <w:szCs w:val="24"/>
        </w:rPr>
        <w:t>po ataskaitiniai</w:t>
      </w:r>
      <w:r w:rsidRPr="007E3D49">
        <w:rPr>
          <w:rFonts w:ascii="Times New Roman" w:eastAsia="Times New Roman" w:hAnsi="Times New Roman" w:cs="Times New Roman"/>
          <w:sz w:val="24"/>
          <w:szCs w:val="24"/>
        </w:rPr>
        <w:t xml:space="preserve"> įvykiai“, patvirtintame</w:t>
      </w:r>
      <w:r w:rsidRPr="007E3D49">
        <w:rPr>
          <w:rFonts w:ascii="Times New Roman" w:eastAsia="Times New Roman" w:hAnsi="Times New Roman" w:cs="Times New Roman"/>
          <w:spacing w:val="-2"/>
          <w:sz w:val="24"/>
          <w:szCs w:val="24"/>
        </w:rPr>
        <w:t xml:space="preserve"> Lietuvos Respublikos finansų ministro 2008 m. rugpjūčio 21 d. įsakymu Nr. 1K-252 „Dėl Viešojo sektoriaus apskaitos ir finansinės atskaitomybės 18-ojo standarto patvirtinimo“ (toliau – 18-asis VSAFAS </w:t>
      </w:r>
      <w:r w:rsidRPr="007E3D49">
        <w:rPr>
          <w:rFonts w:ascii="Times New Roman" w:eastAsia="Times New Roman" w:hAnsi="Times New Roman" w:cs="Times New Roman"/>
          <w:sz w:val="24"/>
          <w:szCs w:val="24"/>
        </w:rPr>
        <w:t xml:space="preserve">„Atidėjiniai, neapibrėžtieji įsipareigojimai, neapibrėžtasis turtas ir </w:t>
      </w:r>
      <w:r w:rsidR="00111362" w:rsidRPr="007E3D49">
        <w:rPr>
          <w:rFonts w:ascii="Times New Roman" w:eastAsia="Times New Roman" w:hAnsi="Times New Roman" w:cs="Times New Roman"/>
          <w:sz w:val="24"/>
          <w:szCs w:val="24"/>
        </w:rPr>
        <w:t>po ataskaitiniai</w:t>
      </w:r>
      <w:r w:rsidRPr="007E3D49">
        <w:rPr>
          <w:rFonts w:ascii="Times New Roman" w:eastAsia="Times New Roman" w:hAnsi="Times New Roman" w:cs="Times New Roman"/>
          <w:sz w:val="24"/>
          <w:szCs w:val="24"/>
        </w:rPr>
        <w:t xml:space="preserve"> įvykiai“</w:t>
      </w:r>
      <w:r w:rsidRPr="007E3D49">
        <w:rPr>
          <w:rFonts w:ascii="Times New Roman" w:eastAsia="Times New Roman" w:hAnsi="Times New Roman" w:cs="Times New Roman"/>
          <w:spacing w:val="-2"/>
          <w:sz w:val="24"/>
          <w:szCs w:val="24"/>
        </w:rPr>
        <w:t>)</w:t>
      </w:r>
      <w:r w:rsidRPr="007E3D49">
        <w:rPr>
          <w:rFonts w:ascii="Times New Roman" w:eastAsia="Times New Roman" w:hAnsi="Times New Roman" w:cs="Times New Roman"/>
          <w:sz w:val="24"/>
          <w:szCs w:val="24"/>
        </w:rPr>
        <w:t>.</w:t>
      </w:r>
    </w:p>
    <w:p w14:paraId="6BFB9A32" w14:textId="77777777" w:rsidR="00B764A6" w:rsidRPr="007E3D49" w:rsidRDefault="00B764A6" w:rsidP="00B764A6">
      <w:pPr>
        <w:widowControl w:val="0"/>
        <w:autoSpaceDE w:val="0"/>
        <w:autoSpaceDN w:val="0"/>
        <w:spacing w:after="0" w:line="240" w:lineRule="auto"/>
        <w:ind w:firstLine="851"/>
        <w:rPr>
          <w:rFonts w:ascii="Times New Roman" w:eastAsia="Times New Roman" w:hAnsi="Times New Roman" w:cs="Times New Roman"/>
          <w:sz w:val="24"/>
          <w:szCs w:val="24"/>
        </w:rPr>
      </w:pPr>
    </w:p>
    <w:p w14:paraId="2E57534C" w14:textId="77777777" w:rsidR="00B764A6" w:rsidRPr="007E3D49" w:rsidRDefault="00B764A6" w:rsidP="00B764A6">
      <w:pPr>
        <w:widowControl w:val="0"/>
        <w:autoSpaceDE w:val="0"/>
        <w:autoSpaceDN w:val="0"/>
        <w:spacing w:after="0" w:line="240" w:lineRule="auto"/>
        <w:jc w:val="center"/>
        <w:outlineLvl w:val="0"/>
        <w:rPr>
          <w:rFonts w:ascii="Times New Roman" w:eastAsia="Times New Roman" w:hAnsi="Times New Roman" w:cs="Times New Roman"/>
          <w:b/>
          <w:iCs/>
          <w:spacing w:val="-2"/>
          <w:sz w:val="24"/>
          <w:szCs w:val="24"/>
        </w:rPr>
      </w:pPr>
      <w:r w:rsidRPr="007E3D49">
        <w:rPr>
          <w:rFonts w:ascii="Times New Roman" w:eastAsia="Times New Roman" w:hAnsi="Times New Roman" w:cs="Times New Roman"/>
          <w:b/>
          <w:iCs/>
          <w:sz w:val="24"/>
          <w:szCs w:val="24"/>
        </w:rPr>
        <w:t>Finansinis turtas</w:t>
      </w:r>
    </w:p>
    <w:p w14:paraId="67234A12" w14:textId="77777777" w:rsidR="00B764A6" w:rsidRPr="007E3D49" w:rsidRDefault="00B764A6" w:rsidP="00B764A6">
      <w:pPr>
        <w:widowControl w:val="0"/>
        <w:autoSpaceDE w:val="0"/>
        <w:autoSpaceDN w:val="0"/>
        <w:spacing w:after="0" w:line="240" w:lineRule="auto"/>
        <w:jc w:val="center"/>
        <w:outlineLvl w:val="0"/>
        <w:rPr>
          <w:rFonts w:ascii="Times New Roman" w:eastAsia="Times New Roman" w:hAnsi="Times New Roman" w:cs="Times New Roman"/>
          <w:b/>
          <w:iCs/>
          <w:sz w:val="24"/>
          <w:szCs w:val="24"/>
        </w:rPr>
      </w:pPr>
    </w:p>
    <w:p w14:paraId="4FDD8EF9"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Finansinis</w:t>
      </w:r>
      <w:r w:rsidRPr="007E3D49">
        <w:rPr>
          <w:rFonts w:ascii="Times New Roman" w:eastAsia="Times New Roman" w:hAnsi="Times New Roman" w:cs="Times New Roman"/>
          <w:spacing w:val="-8"/>
          <w:sz w:val="24"/>
          <w:szCs w:val="24"/>
        </w:rPr>
        <w:t xml:space="preserve"> </w:t>
      </w:r>
      <w:r w:rsidRPr="007E3D49">
        <w:rPr>
          <w:rFonts w:ascii="Times New Roman" w:eastAsia="Times New Roman" w:hAnsi="Times New Roman" w:cs="Times New Roman"/>
          <w:sz w:val="24"/>
          <w:szCs w:val="24"/>
        </w:rPr>
        <w:t>turtas</w:t>
      </w:r>
      <w:r w:rsidRPr="007E3D49">
        <w:rPr>
          <w:rFonts w:ascii="Times New Roman" w:eastAsia="Times New Roman" w:hAnsi="Times New Roman" w:cs="Times New Roman"/>
          <w:spacing w:val="-8"/>
          <w:sz w:val="24"/>
          <w:szCs w:val="24"/>
        </w:rPr>
        <w:t xml:space="preserve"> </w:t>
      </w:r>
      <w:r w:rsidRPr="007E3D49">
        <w:rPr>
          <w:rFonts w:ascii="Times New Roman" w:eastAsia="Times New Roman" w:hAnsi="Times New Roman" w:cs="Times New Roman"/>
          <w:sz w:val="24"/>
          <w:szCs w:val="24"/>
        </w:rPr>
        <w:t>pripažįstamas</w:t>
      </w:r>
      <w:r w:rsidRPr="007E3D49">
        <w:rPr>
          <w:rFonts w:ascii="Times New Roman" w:eastAsia="Times New Roman" w:hAnsi="Times New Roman" w:cs="Times New Roman"/>
          <w:spacing w:val="-8"/>
          <w:sz w:val="24"/>
          <w:szCs w:val="24"/>
        </w:rPr>
        <w:t xml:space="preserve"> </w:t>
      </w:r>
      <w:r w:rsidRPr="007E3D49">
        <w:rPr>
          <w:rFonts w:ascii="Times New Roman" w:eastAsia="Times New Roman" w:hAnsi="Times New Roman" w:cs="Times New Roman"/>
          <w:sz w:val="24"/>
          <w:szCs w:val="24"/>
        </w:rPr>
        <w:t>vadovaujantis</w:t>
      </w:r>
      <w:r w:rsidRPr="007E3D49">
        <w:rPr>
          <w:rFonts w:ascii="Times New Roman" w:eastAsia="Times New Roman" w:hAnsi="Times New Roman" w:cs="Times New Roman"/>
          <w:spacing w:val="-7"/>
          <w:sz w:val="24"/>
          <w:szCs w:val="24"/>
        </w:rPr>
        <w:t xml:space="preserve"> </w:t>
      </w:r>
      <w:r w:rsidRPr="007E3D49">
        <w:rPr>
          <w:rFonts w:ascii="Times New Roman" w:eastAsia="Times New Roman" w:hAnsi="Times New Roman" w:cs="Times New Roman"/>
          <w:sz w:val="24"/>
          <w:szCs w:val="24"/>
        </w:rPr>
        <w:t>14-ajame</w:t>
      </w:r>
      <w:r w:rsidRPr="007E3D49">
        <w:rPr>
          <w:rFonts w:ascii="Times New Roman" w:eastAsia="Times New Roman" w:hAnsi="Times New Roman" w:cs="Times New Roman"/>
          <w:spacing w:val="-9"/>
          <w:sz w:val="24"/>
          <w:szCs w:val="24"/>
        </w:rPr>
        <w:t xml:space="preserve"> </w:t>
      </w:r>
      <w:r w:rsidRPr="007E3D49">
        <w:rPr>
          <w:rFonts w:ascii="Times New Roman" w:eastAsia="Times New Roman" w:hAnsi="Times New Roman" w:cs="Times New Roman"/>
          <w:sz w:val="24"/>
          <w:szCs w:val="24"/>
        </w:rPr>
        <w:t>viešojo sektoriaus apskaitos ir finansinės atskaitomybės standarte</w:t>
      </w:r>
      <w:r w:rsidRPr="007E3D49">
        <w:rPr>
          <w:rFonts w:ascii="Times New Roman" w:eastAsia="Times New Roman" w:hAnsi="Times New Roman" w:cs="Times New Roman"/>
          <w:spacing w:val="-7"/>
          <w:sz w:val="24"/>
          <w:szCs w:val="24"/>
        </w:rPr>
        <w:t xml:space="preserve"> </w:t>
      </w:r>
      <w:r w:rsidRPr="007E3D49">
        <w:rPr>
          <w:rFonts w:ascii="Times New Roman" w:eastAsia="Times New Roman" w:hAnsi="Times New Roman" w:cs="Times New Roman"/>
          <w:sz w:val="24"/>
          <w:szCs w:val="24"/>
        </w:rPr>
        <w:t>„Jungimai</w:t>
      </w:r>
      <w:r w:rsidRPr="007E3D49">
        <w:rPr>
          <w:rFonts w:ascii="Times New Roman" w:eastAsia="Times New Roman" w:hAnsi="Times New Roman" w:cs="Times New Roman"/>
          <w:spacing w:val="-7"/>
          <w:sz w:val="24"/>
          <w:szCs w:val="24"/>
        </w:rPr>
        <w:t xml:space="preserve"> </w:t>
      </w:r>
      <w:r w:rsidRPr="007E3D49">
        <w:rPr>
          <w:rFonts w:ascii="Times New Roman" w:eastAsia="Times New Roman" w:hAnsi="Times New Roman" w:cs="Times New Roman"/>
          <w:sz w:val="24"/>
          <w:szCs w:val="24"/>
        </w:rPr>
        <w:t>ir</w:t>
      </w:r>
      <w:r w:rsidRPr="007E3D49">
        <w:rPr>
          <w:rFonts w:ascii="Times New Roman" w:eastAsia="Times New Roman" w:hAnsi="Times New Roman" w:cs="Times New Roman"/>
          <w:spacing w:val="-8"/>
          <w:sz w:val="24"/>
          <w:szCs w:val="24"/>
        </w:rPr>
        <w:t xml:space="preserve"> </w:t>
      </w:r>
      <w:r w:rsidRPr="007E3D49">
        <w:rPr>
          <w:rFonts w:ascii="Times New Roman" w:eastAsia="Times New Roman" w:hAnsi="Times New Roman" w:cs="Times New Roman"/>
          <w:sz w:val="24"/>
          <w:szCs w:val="24"/>
        </w:rPr>
        <w:t>investicijos</w:t>
      </w:r>
      <w:r w:rsidRPr="007E3D49">
        <w:rPr>
          <w:rFonts w:ascii="Times New Roman" w:eastAsia="Times New Roman" w:hAnsi="Times New Roman" w:cs="Times New Roman"/>
          <w:spacing w:val="-8"/>
          <w:sz w:val="24"/>
          <w:szCs w:val="24"/>
        </w:rPr>
        <w:t xml:space="preserve"> </w:t>
      </w:r>
      <w:r w:rsidRPr="007E3D49">
        <w:rPr>
          <w:rFonts w:ascii="Times New Roman" w:eastAsia="Times New Roman" w:hAnsi="Times New Roman" w:cs="Times New Roman"/>
          <w:sz w:val="24"/>
          <w:szCs w:val="24"/>
        </w:rPr>
        <w:t>į asocijuotuosius subjektus“, patvirtintame</w:t>
      </w:r>
      <w:r w:rsidRPr="007E3D49">
        <w:rPr>
          <w:rFonts w:ascii="Times New Roman" w:eastAsia="Times New Roman" w:hAnsi="Times New Roman" w:cs="Times New Roman"/>
          <w:spacing w:val="-2"/>
          <w:sz w:val="24"/>
          <w:szCs w:val="24"/>
        </w:rPr>
        <w:t xml:space="preserve"> Lietuvos Respublikos finansų ministro 2008 m. gruodžio 9 d. įsakymu Nr. 1K-430 „Dėl Viešojo sektoriaus apskaitos ir finansinės atskaitomybės 14-ojo standarto patvirtinimo“,</w:t>
      </w:r>
      <w:r w:rsidRPr="007E3D49">
        <w:rPr>
          <w:rFonts w:ascii="Times New Roman" w:eastAsia="Times New Roman" w:hAnsi="Times New Roman" w:cs="Times New Roman"/>
          <w:sz w:val="24"/>
          <w:szCs w:val="24"/>
        </w:rPr>
        <w:t xml:space="preserve"> ir 17-ajame VSAFAS „Finansinis turtas ir finansiniai įsipareigojimai“ nustatytais kriterijais.</w:t>
      </w:r>
    </w:p>
    <w:p w14:paraId="01C2B8A8"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Finansinis</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turtas</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apskaitoje</w:t>
      </w:r>
      <w:r w:rsidRPr="007E3D49">
        <w:rPr>
          <w:rFonts w:ascii="Times New Roman" w:eastAsia="Times New Roman" w:hAnsi="Times New Roman" w:cs="Times New Roman"/>
          <w:spacing w:val="-3"/>
          <w:sz w:val="24"/>
          <w:szCs w:val="24"/>
        </w:rPr>
        <w:t xml:space="preserve"> </w:t>
      </w:r>
      <w:r w:rsidRPr="007E3D49">
        <w:rPr>
          <w:rFonts w:ascii="Times New Roman" w:eastAsia="Times New Roman" w:hAnsi="Times New Roman" w:cs="Times New Roman"/>
          <w:sz w:val="24"/>
          <w:szCs w:val="24"/>
        </w:rPr>
        <w:t>pripažįstamas</w:t>
      </w:r>
      <w:r w:rsidRPr="007E3D49">
        <w:rPr>
          <w:rFonts w:ascii="Times New Roman" w:eastAsia="Times New Roman" w:hAnsi="Times New Roman" w:cs="Times New Roman"/>
          <w:spacing w:val="-3"/>
          <w:sz w:val="24"/>
          <w:szCs w:val="24"/>
        </w:rPr>
        <w:t xml:space="preserve"> </w:t>
      </w:r>
      <w:r w:rsidRPr="007E3D49">
        <w:rPr>
          <w:rFonts w:ascii="Times New Roman" w:eastAsia="Times New Roman" w:hAnsi="Times New Roman" w:cs="Times New Roman"/>
          <w:sz w:val="24"/>
          <w:szCs w:val="24"/>
        </w:rPr>
        <w:t>ir</w:t>
      </w:r>
      <w:r w:rsidRPr="007E3D49">
        <w:rPr>
          <w:rFonts w:ascii="Times New Roman" w:eastAsia="Times New Roman" w:hAnsi="Times New Roman" w:cs="Times New Roman"/>
          <w:spacing w:val="-3"/>
          <w:sz w:val="24"/>
          <w:szCs w:val="24"/>
        </w:rPr>
        <w:t xml:space="preserve"> </w:t>
      </w:r>
      <w:r w:rsidRPr="007E3D49">
        <w:rPr>
          <w:rFonts w:ascii="Times New Roman" w:eastAsia="Times New Roman" w:hAnsi="Times New Roman" w:cs="Times New Roman"/>
          <w:sz w:val="24"/>
          <w:szCs w:val="24"/>
        </w:rPr>
        <w:t>registruojamas</w:t>
      </w:r>
      <w:r w:rsidRPr="007E3D49">
        <w:rPr>
          <w:rFonts w:ascii="Times New Roman" w:eastAsia="Times New Roman" w:hAnsi="Times New Roman" w:cs="Times New Roman"/>
          <w:spacing w:val="-3"/>
          <w:sz w:val="24"/>
          <w:szCs w:val="24"/>
        </w:rPr>
        <w:t xml:space="preserve"> </w:t>
      </w:r>
      <w:r w:rsidRPr="007E3D49">
        <w:rPr>
          <w:rFonts w:ascii="Times New Roman" w:eastAsia="Times New Roman" w:hAnsi="Times New Roman" w:cs="Times New Roman"/>
          <w:sz w:val="24"/>
          <w:szCs w:val="24"/>
        </w:rPr>
        <w:t>tada,</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kai AVNT gauna</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z w:val="24"/>
          <w:szCs w:val="24"/>
        </w:rPr>
        <w:t>arba pagal vykdomą sutartį įgyja teisę gauti pinigus ar kitą finansinį turtą.</w:t>
      </w:r>
    </w:p>
    <w:p w14:paraId="2632C279"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Pirmą kartą pripažįstamas finansinis turtas įvertinamas įsigijimo savikaina, kurią sudaro sumokėta arba mokėtina už jį suma arba kito perduoto turto vertė. Tiesioginės sandorių sudarymo išlaidos</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neįtraukiamos</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į</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finansinio</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turto</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įsigijimo</w:t>
      </w:r>
      <w:r w:rsidRPr="007E3D49">
        <w:rPr>
          <w:rFonts w:ascii="Times New Roman" w:eastAsia="Times New Roman" w:hAnsi="Times New Roman" w:cs="Times New Roman"/>
          <w:spacing w:val="-3"/>
          <w:sz w:val="24"/>
          <w:szCs w:val="24"/>
        </w:rPr>
        <w:t xml:space="preserve"> </w:t>
      </w:r>
      <w:r w:rsidRPr="007E3D49">
        <w:rPr>
          <w:rFonts w:ascii="Times New Roman" w:eastAsia="Times New Roman" w:hAnsi="Times New Roman" w:cs="Times New Roman"/>
          <w:sz w:val="24"/>
          <w:szCs w:val="24"/>
        </w:rPr>
        <w:t>savikainą</w:t>
      </w:r>
      <w:r w:rsidRPr="007E3D49">
        <w:rPr>
          <w:rFonts w:ascii="Times New Roman" w:eastAsia="Times New Roman" w:hAnsi="Times New Roman" w:cs="Times New Roman"/>
          <w:spacing w:val="-3"/>
          <w:sz w:val="24"/>
          <w:szCs w:val="24"/>
        </w:rPr>
        <w:t xml:space="preserve"> </w:t>
      </w:r>
      <w:r w:rsidRPr="007E3D49">
        <w:rPr>
          <w:rFonts w:ascii="Times New Roman" w:eastAsia="Times New Roman" w:hAnsi="Times New Roman" w:cs="Times New Roman"/>
          <w:sz w:val="24"/>
          <w:szCs w:val="24"/>
        </w:rPr>
        <w:t>ir</w:t>
      </w:r>
      <w:r w:rsidRPr="007E3D49">
        <w:rPr>
          <w:rFonts w:ascii="Times New Roman" w:eastAsia="Times New Roman" w:hAnsi="Times New Roman" w:cs="Times New Roman"/>
          <w:spacing w:val="-3"/>
          <w:sz w:val="24"/>
          <w:szCs w:val="24"/>
        </w:rPr>
        <w:t xml:space="preserve"> </w:t>
      </w:r>
      <w:r w:rsidRPr="007E3D49">
        <w:rPr>
          <w:rFonts w:ascii="Times New Roman" w:eastAsia="Times New Roman" w:hAnsi="Times New Roman" w:cs="Times New Roman"/>
          <w:sz w:val="24"/>
          <w:szCs w:val="24"/>
        </w:rPr>
        <w:t>pripažįstamos</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ataskaitinio</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laikotarpio, kurio metu buvo sudarytas sandoris, finansinės ir investicinės veiklos sąnaudomis.</w:t>
      </w:r>
    </w:p>
    <w:p w14:paraId="045B73B4"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Investicijomis į asocijuotuosius subjektus laikomos investicijos, kai AVNT subjektui, į kurį investavo, gali daryti reikšmingą poveikį (kai turi 20 proc. ar daugiau subjekto dalyvių balsų).</w:t>
      </w:r>
    </w:p>
    <w:p w14:paraId="43727F68"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Pinigai</w:t>
      </w:r>
      <w:r w:rsidRPr="007E3D49">
        <w:rPr>
          <w:rFonts w:ascii="Times New Roman" w:eastAsia="Times New Roman" w:hAnsi="Times New Roman" w:cs="Times New Roman"/>
          <w:spacing w:val="-3"/>
          <w:sz w:val="24"/>
          <w:szCs w:val="24"/>
        </w:rPr>
        <w:t xml:space="preserve"> </w:t>
      </w:r>
      <w:r w:rsidRPr="007E3D49">
        <w:rPr>
          <w:rFonts w:ascii="Times New Roman" w:eastAsia="Times New Roman" w:hAnsi="Times New Roman" w:cs="Times New Roman"/>
          <w:sz w:val="24"/>
          <w:szCs w:val="24"/>
        </w:rPr>
        <w:t>–</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z w:val="24"/>
          <w:szCs w:val="24"/>
        </w:rPr>
        <w:t>tai</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z w:val="24"/>
          <w:szCs w:val="24"/>
        </w:rPr>
        <w:t>pinigai,</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z w:val="24"/>
          <w:szCs w:val="24"/>
        </w:rPr>
        <w:t>esantys</w:t>
      </w:r>
      <w:r w:rsidRPr="007E3D49">
        <w:rPr>
          <w:rFonts w:ascii="Times New Roman" w:eastAsia="Times New Roman" w:hAnsi="Times New Roman" w:cs="Times New Roman"/>
          <w:spacing w:val="-3"/>
          <w:sz w:val="24"/>
          <w:szCs w:val="24"/>
        </w:rPr>
        <w:t xml:space="preserve"> </w:t>
      </w:r>
      <w:r w:rsidRPr="007E3D49">
        <w:rPr>
          <w:rFonts w:ascii="Times New Roman" w:eastAsia="Times New Roman" w:hAnsi="Times New Roman" w:cs="Times New Roman"/>
          <w:sz w:val="24"/>
          <w:szCs w:val="24"/>
        </w:rPr>
        <w:t>kasoje,</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z w:val="24"/>
          <w:szCs w:val="24"/>
        </w:rPr>
        <w:t>bankų</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z w:val="24"/>
          <w:szCs w:val="24"/>
        </w:rPr>
        <w:t>sąskaitose</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ir</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pervesti,</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z w:val="24"/>
          <w:szCs w:val="24"/>
        </w:rPr>
        <w:t>bet</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z w:val="24"/>
          <w:szCs w:val="24"/>
        </w:rPr>
        <w:t>dar</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z w:val="24"/>
          <w:szCs w:val="24"/>
        </w:rPr>
        <w:t>negauti</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pacing w:val="-2"/>
          <w:sz w:val="24"/>
          <w:szCs w:val="24"/>
        </w:rPr>
        <w:t>pinigai.</w:t>
      </w:r>
    </w:p>
    <w:p w14:paraId="1A8E8968"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Pinigai apskaitoje registruojami pagal banko išrašą, gavus finansavimo sumas ar gavus apmokėjimą (išankstinį apmokėjimą) už turto naudojimą (nuomą), parduotą, turtą, sumas už netesybas ar kt.</w:t>
      </w:r>
    </w:p>
    <w:p w14:paraId="693A1F57"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Pinigų sumažėjimas apskaitoje registruojamas pagal banko išrašą, kai pervedamos finansavimo sumos pavaldžioms įstaigoms ar kitiems subjektams, grąžinamos gautos permokos, pervedamos sumos į valstybės biudžetą, sumokamos sumos, susijusios su vykdoma veikla.</w:t>
      </w:r>
    </w:p>
    <w:p w14:paraId="75D12E29" w14:textId="77777777" w:rsidR="00B764A6" w:rsidRPr="007E3D49" w:rsidRDefault="00B764A6" w:rsidP="00B764A6">
      <w:pPr>
        <w:widowControl w:val="0"/>
        <w:autoSpaceDE w:val="0"/>
        <w:autoSpaceDN w:val="0"/>
        <w:spacing w:after="0" w:line="240" w:lineRule="auto"/>
        <w:ind w:firstLine="851"/>
        <w:rPr>
          <w:rFonts w:ascii="Times New Roman" w:eastAsia="Times New Roman" w:hAnsi="Times New Roman" w:cs="Times New Roman"/>
          <w:sz w:val="24"/>
          <w:szCs w:val="24"/>
        </w:rPr>
      </w:pPr>
    </w:p>
    <w:p w14:paraId="74E4C7C3" w14:textId="77777777" w:rsidR="00B764A6" w:rsidRPr="007E3D49" w:rsidRDefault="00B764A6" w:rsidP="00B764A6">
      <w:pPr>
        <w:widowControl w:val="0"/>
        <w:autoSpaceDE w:val="0"/>
        <w:autoSpaceDN w:val="0"/>
        <w:spacing w:after="0" w:line="240" w:lineRule="auto"/>
        <w:jc w:val="center"/>
        <w:outlineLvl w:val="0"/>
        <w:rPr>
          <w:rFonts w:ascii="Times New Roman" w:eastAsia="Times New Roman" w:hAnsi="Times New Roman" w:cs="Times New Roman"/>
          <w:b/>
          <w:iCs/>
          <w:spacing w:val="-4"/>
          <w:sz w:val="24"/>
          <w:szCs w:val="24"/>
        </w:rPr>
      </w:pPr>
      <w:r w:rsidRPr="007E3D49">
        <w:rPr>
          <w:rFonts w:ascii="Times New Roman" w:eastAsia="Times New Roman" w:hAnsi="Times New Roman" w:cs="Times New Roman"/>
          <w:b/>
          <w:iCs/>
          <w:sz w:val="24"/>
          <w:szCs w:val="24"/>
        </w:rPr>
        <w:t>Finansavimo sumos</w:t>
      </w:r>
    </w:p>
    <w:p w14:paraId="07D08133" w14:textId="77777777" w:rsidR="00B764A6" w:rsidRPr="007E3D49" w:rsidRDefault="00B764A6" w:rsidP="00B764A6">
      <w:pPr>
        <w:widowControl w:val="0"/>
        <w:autoSpaceDE w:val="0"/>
        <w:autoSpaceDN w:val="0"/>
        <w:spacing w:after="0" w:line="240" w:lineRule="auto"/>
        <w:ind w:firstLine="851"/>
        <w:jc w:val="center"/>
        <w:outlineLvl w:val="0"/>
        <w:rPr>
          <w:rFonts w:ascii="Times New Roman" w:eastAsia="Times New Roman" w:hAnsi="Times New Roman" w:cs="Times New Roman"/>
          <w:b/>
          <w:iCs/>
          <w:sz w:val="24"/>
          <w:szCs w:val="24"/>
        </w:rPr>
      </w:pPr>
    </w:p>
    <w:p w14:paraId="64F930A8"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Finansavimo</w:t>
      </w:r>
      <w:r w:rsidRPr="007E3D49">
        <w:rPr>
          <w:rFonts w:ascii="Times New Roman" w:eastAsia="Times New Roman" w:hAnsi="Times New Roman" w:cs="Times New Roman"/>
          <w:spacing w:val="-5"/>
          <w:sz w:val="24"/>
          <w:szCs w:val="24"/>
        </w:rPr>
        <w:t xml:space="preserve"> </w:t>
      </w:r>
      <w:r w:rsidRPr="007E3D49">
        <w:rPr>
          <w:rFonts w:ascii="Times New Roman" w:eastAsia="Times New Roman" w:hAnsi="Times New Roman" w:cs="Times New Roman"/>
          <w:sz w:val="24"/>
          <w:szCs w:val="24"/>
        </w:rPr>
        <w:t>sumų</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apskaitos</w:t>
      </w:r>
      <w:r w:rsidRPr="007E3D49">
        <w:rPr>
          <w:rFonts w:ascii="Times New Roman" w:eastAsia="Times New Roman" w:hAnsi="Times New Roman" w:cs="Times New Roman"/>
          <w:spacing w:val="-4"/>
          <w:sz w:val="24"/>
          <w:szCs w:val="24"/>
        </w:rPr>
        <w:t xml:space="preserve"> </w:t>
      </w:r>
      <w:r w:rsidRPr="007E3D49">
        <w:rPr>
          <w:rFonts w:ascii="Times New Roman" w:eastAsia="Times New Roman" w:hAnsi="Times New Roman" w:cs="Times New Roman"/>
          <w:sz w:val="24"/>
          <w:szCs w:val="24"/>
        </w:rPr>
        <w:t>principai</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nustatyti</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20-ajame</w:t>
      </w:r>
      <w:r w:rsidRPr="007E3D49">
        <w:rPr>
          <w:rFonts w:ascii="Times New Roman" w:eastAsia="Times New Roman" w:hAnsi="Times New Roman" w:cs="Times New Roman"/>
          <w:spacing w:val="-4"/>
          <w:sz w:val="24"/>
          <w:szCs w:val="24"/>
        </w:rPr>
        <w:t xml:space="preserve"> </w:t>
      </w:r>
      <w:r w:rsidRPr="007E3D49">
        <w:rPr>
          <w:rFonts w:ascii="Times New Roman" w:eastAsia="Times New Roman" w:hAnsi="Times New Roman" w:cs="Times New Roman"/>
          <w:sz w:val="24"/>
          <w:szCs w:val="24"/>
        </w:rPr>
        <w:t>viešojo sektoriaus apskaitos ir finansinės atskaitomybės standarte</w:t>
      </w:r>
      <w:r w:rsidRPr="007E3D49">
        <w:rPr>
          <w:rFonts w:ascii="Times New Roman" w:eastAsia="Times New Roman" w:hAnsi="Times New Roman" w:cs="Times New Roman"/>
          <w:spacing w:val="-3"/>
          <w:sz w:val="24"/>
          <w:szCs w:val="24"/>
        </w:rPr>
        <w:t xml:space="preserve"> </w:t>
      </w:r>
      <w:r w:rsidRPr="007E3D49">
        <w:rPr>
          <w:rFonts w:ascii="Times New Roman" w:eastAsia="Times New Roman" w:hAnsi="Times New Roman" w:cs="Times New Roman"/>
          <w:sz w:val="24"/>
          <w:szCs w:val="24"/>
        </w:rPr>
        <w:t>„Finansavimo</w:t>
      </w:r>
      <w:r w:rsidRPr="007E3D49">
        <w:rPr>
          <w:rFonts w:ascii="Times New Roman" w:eastAsia="Times New Roman" w:hAnsi="Times New Roman" w:cs="Times New Roman"/>
          <w:spacing w:val="-2"/>
          <w:sz w:val="24"/>
          <w:szCs w:val="24"/>
        </w:rPr>
        <w:t xml:space="preserve"> sumos“, patvirtintame Lietuvos Respublikos finansų </w:t>
      </w:r>
      <w:r w:rsidRPr="007E3D49">
        <w:rPr>
          <w:rFonts w:ascii="Times New Roman" w:eastAsia="Times New Roman" w:hAnsi="Times New Roman" w:cs="Times New Roman"/>
          <w:spacing w:val="-2"/>
          <w:sz w:val="24"/>
          <w:szCs w:val="24"/>
        </w:rPr>
        <w:lastRenderedPageBreak/>
        <w:t>ministro 2008 m. birželio 9 d. įsakymu Nr. 1K-205„Dėl Viešojo sektoriaus apskaitos ir finansinės atskaitomybės 20-ojo standarto patvirtinimo“, (toliau – 20-asis VSAFAS).</w:t>
      </w:r>
    </w:p>
    <w:p w14:paraId="46CC8089"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Finansavimo</w:t>
      </w:r>
      <w:r w:rsidRPr="007E3D49">
        <w:rPr>
          <w:rFonts w:ascii="Times New Roman" w:eastAsia="Times New Roman" w:hAnsi="Times New Roman" w:cs="Times New Roman"/>
          <w:spacing w:val="40"/>
          <w:sz w:val="24"/>
          <w:szCs w:val="24"/>
        </w:rPr>
        <w:t xml:space="preserve"> </w:t>
      </w:r>
      <w:r w:rsidRPr="007E3D49">
        <w:rPr>
          <w:rFonts w:ascii="Times New Roman" w:eastAsia="Times New Roman" w:hAnsi="Times New Roman" w:cs="Times New Roman"/>
          <w:sz w:val="24"/>
          <w:szCs w:val="24"/>
        </w:rPr>
        <w:t>sumos</w:t>
      </w:r>
      <w:r w:rsidRPr="007E3D49">
        <w:rPr>
          <w:rFonts w:ascii="Times New Roman" w:eastAsia="Times New Roman" w:hAnsi="Times New Roman" w:cs="Times New Roman"/>
          <w:spacing w:val="40"/>
          <w:sz w:val="24"/>
          <w:szCs w:val="24"/>
        </w:rPr>
        <w:t xml:space="preserve"> </w:t>
      </w:r>
      <w:r w:rsidRPr="007E3D49">
        <w:rPr>
          <w:rFonts w:ascii="Times New Roman" w:eastAsia="Times New Roman" w:hAnsi="Times New Roman" w:cs="Times New Roman"/>
          <w:sz w:val="24"/>
          <w:szCs w:val="24"/>
        </w:rPr>
        <w:t>pripažįstamos</w:t>
      </w:r>
      <w:r w:rsidRPr="007E3D49">
        <w:rPr>
          <w:rFonts w:ascii="Times New Roman" w:eastAsia="Times New Roman" w:hAnsi="Times New Roman" w:cs="Times New Roman"/>
          <w:spacing w:val="40"/>
          <w:sz w:val="24"/>
          <w:szCs w:val="24"/>
        </w:rPr>
        <w:t xml:space="preserve"> </w:t>
      </w:r>
      <w:r w:rsidRPr="007E3D49">
        <w:rPr>
          <w:rFonts w:ascii="Times New Roman" w:eastAsia="Times New Roman" w:hAnsi="Times New Roman" w:cs="Times New Roman"/>
          <w:sz w:val="24"/>
          <w:szCs w:val="24"/>
        </w:rPr>
        <w:t>ir</w:t>
      </w:r>
      <w:r w:rsidRPr="007E3D49">
        <w:rPr>
          <w:rFonts w:ascii="Times New Roman" w:eastAsia="Times New Roman" w:hAnsi="Times New Roman" w:cs="Times New Roman"/>
          <w:spacing w:val="40"/>
          <w:sz w:val="24"/>
          <w:szCs w:val="24"/>
        </w:rPr>
        <w:t xml:space="preserve"> </w:t>
      </w:r>
      <w:r w:rsidRPr="007E3D49">
        <w:rPr>
          <w:rFonts w:ascii="Times New Roman" w:eastAsia="Times New Roman" w:hAnsi="Times New Roman" w:cs="Times New Roman"/>
          <w:sz w:val="24"/>
          <w:szCs w:val="24"/>
        </w:rPr>
        <w:t>apskaitoje</w:t>
      </w:r>
      <w:r w:rsidRPr="007E3D49">
        <w:rPr>
          <w:rFonts w:ascii="Times New Roman" w:eastAsia="Times New Roman" w:hAnsi="Times New Roman" w:cs="Times New Roman"/>
          <w:spacing w:val="40"/>
          <w:sz w:val="24"/>
          <w:szCs w:val="24"/>
        </w:rPr>
        <w:t xml:space="preserve"> </w:t>
      </w:r>
      <w:r w:rsidRPr="007E3D49">
        <w:rPr>
          <w:rFonts w:ascii="Times New Roman" w:eastAsia="Times New Roman" w:hAnsi="Times New Roman" w:cs="Times New Roman"/>
          <w:sz w:val="24"/>
          <w:szCs w:val="24"/>
        </w:rPr>
        <w:t>registruojamos,</w:t>
      </w:r>
      <w:r w:rsidRPr="007E3D49">
        <w:rPr>
          <w:rFonts w:ascii="Times New Roman" w:eastAsia="Times New Roman" w:hAnsi="Times New Roman" w:cs="Times New Roman"/>
          <w:spacing w:val="40"/>
          <w:sz w:val="24"/>
          <w:szCs w:val="24"/>
        </w:rPr>
        <w:t xml:space="preserve"> </w:t>
      </w:r>
      <w:r w:rsidRPr="007E3D49">
        <w:rPr>
          <w:rFonts w:ascii="Times New Roman" w:eastAsia="Times New Roman" w:hAnsi="Times New Roman" w:cs="Times New Roman"/>
          <w:sz w:val="24"/>
          <w:szCs w:val="24"/>
        </w:rPr>
        <w:t>jei</w:t>
      </w:r>
      <w:r w:rsidRPr="007E3D49">
        <w:rPr>
          <w:rFonts w:ascii="Times New Roman" w:eastAsia="Times New Roman" w:hAnsi="Times New Roman" w:cs="Times New Roman"/>
          <w:spacing w:val="40"/>
          <w:sz w:val="24"/>
          <w:szCs w:val="24"/>
        </w:rPr>
        <w:t xml:space="preserve"> </w:t>
      </w:r>
      <w:r w:rsidRPr="007E3D49">
        <w:rPr>
          <w:rFonts w:ascii="Times New Roman" w:eastAsia="Times New Roman" w:hAnsi="Times New Roman" w:cs="Times New Roman"/>
          <w:sz w:val="24"/>
          <w:szCs w:val="24"/>
        </w:rPr>
        <w:t>atitinka</w:t>
      </w:r>
      <w:r w:rsidRPr="007E3D49">
        <w:rPr>
          <w:rFonts w:ascii="Times New Roman" w:eastAsia="Times New Roman" w:hAnsi="Times New Roman" w:cs="Times New Roman"/>
          <w:spacing w:val="40"/>
          <w:sz w:val="24"/>
          <w:szCs w:val="24"/>
        </w:rPr>
        <w:t xml:space="preserve"> </w:t>
      </w:r>
      <w:r w:rsidRPr="007E3D49">
        <w:rPr>
          <w:rFonts w:ascii="Times New Roman" w:eastAsia="Times New Roman" w:hAnsi="Times New Roman" w:cs="Times New Roman"/>
          <w:sz w:val="24"/>
          <w:szCs w:val="24"/>
        </w:rPr>
        <w:t>finansavimo sumų sąvoką ir pripažinimo kriterijus, nustatytus 20-ajame VSAFAS „Finansavimo sumos“.</w:t>
      </w:r>
    </w:p>
    <w:p w14:paraId="2E6BEA00"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Gautinos</w:t>
      </w:r>
      <w:r w:rsidRPr="007E3D49">
        <w:rPr>
          <w:rFonts w:ascii="Times New Roman" w:eastAsia="Times New Roman" w:hAnsi="Times New Roman" w:cs="Times New Roman"/>
          <w:spacing w:val="-11"/>
          <w:sz w:val="24"/>
          <w:szCs w:val="24"/>
        </w:rPr>
        <w:t xml:space="preserve"> </w:t>
      </w:r>
      <w:r w:rsidRPr="007E3D49">
        <w:rPr>
          <w:rFonts w:ascii="Times New Roman" w:eastAsia="Times New Roman" w:hAnsi="Times New Roman" w:cs="Times New Roman"/>
          <w:sz w:val="24"/>
          <w:szCs w:val="24"/>
        </w:rPr>
        <w:t>ir</w:t>
      </w:r>
      <w:r w:rsidRPr="007E3D49">
        <w:rPr>
          <w:rFonts w:ascii="Times New Roman" w:eastAsia="Times New Roman" w:hAnsi="Times New Roman" w:cs="Times New Roman"/>
          <w:spacing w:val="-12"/>
          <w:sz w:val="24"/>
          <w:szCs w:val="24"/>
        </w:rPr>
        <w:t xml:space="preserve"> </w:t>
      </w:r>
      <w:r w:rsidRPr="007E3D49">
        <w:rPr>
          <w:rFonts w:ascii="Times New Roman" w:eastAsia="Times New Roman" w:hAnsi="Times New Roman" w:cs="Times New Roman"/>
          <w:sz w:val="24"/>
          <w:szCs w:val="24"/>
        </w:rPr>
        <w:t>gautos</w:t>
      </w:r>
      <w:r w:rsidRPr="007E3D49">
        <w:rPr>
          <w:rFonts w:ascii="Times New Roman" w:eastAsia="Times New Roman" w:hAnsi="Times New Roman" w:cs="Times New Roman"/>
          <w:spacing w:val="-11"/>
          <w:sz w:val="24"/>
          <w:szCs w:val="24"/>
        </w:rPr>
        <w:t xml:space="preserve"> </w:t>
      </w:r>
      <w:r w:rsidRPr="007E3D49">
        <w:rPr>
          <w:rFonts w:ascii="Times New Roman" w:eastAsia="Times New Roman" w:hAnsi="Times New Roman" w:cs="Times New Roman"/>
          <w:sz w:val="24"/>
          <w:szCs w:val="24"/>
        </w:rPr>
        <w:t>finansavimo</w:t>
      </w:r>
      <w:r w:rsidRPr="007E3D49">
        <w:rPr>
          <w:rFonts w:ascii="Times New Roman" w:eastAsia="Times New Roman" w:hAnsi="Times New Roman" w:cs="Times New Roman"/>
          <w:spacing w:val="-12"/>
          <w:sz w:val="24"/>
          <w:szCs w:val="24"/>
        </w:rPr>
        <w:t xml:space="preserve"> </w:t>
      </w:r>
      <w:r w:rsidRPr="007E3D49">
        <w:rPr>
          <w:rFonts w:ascii="Times New Roman" w:eastAsia="Times New Roman" w:hAnsi="Times New Roman" w:cs="Times New Roman"/>
          <w:sz w:val="24"/>
          <w:szCs w:val="24"/>
        </w:rPr>
        <w:t>sumos</w:t>
      </w:r>
      <w:r w:rsidRPr="007E3D49">
        <w:rPr>
          <w:rFonts w:ascii="Times New Roman" w:eastAsia="Times New Roman" w:hAnsi="Times New Roman" w:cs="Times New Roman"/>
          <w:spacing w:val="-11"/>
          <w:sz w:val="24"/>
          <w:szCs w:val="24"/>
        </w:rPr>
        <w:t xml:space="preserve"> </w:t>
      </w:r>
      <w:r w:rsidRPr="007E3D49">
        <w:rPr>
          <w:rFonts w:ascii="Times New Roman" w:eastAsia="Times New Roman" w:hAnsi="Times New Roman" w:cs="Times New Roman"/>
          <w:sz w:val="24"/>
          <w:szCs w:val="24"/>
        </w:rPr>
        <w:t>pripažįstamos</w:t>
      </w:r>
      <w:r w:rsidRPr="007E3D49">
        <w:rPr>
          <w:rFonts w:ascii="Times New Roman" w:eastAsia="Times New Roman" w:hAnsi="Times New Roman" w:cs="Times New Roman"/>
          <w:spacing w:val="-11"/>
          <w:sz w:val="24"/>
          <w:szCs w:val="24"/>
        </w:rPr>
        <w:t xml:space="preserve"> </w:t>
      </w:r>
      <w:r w:rsidRPr="007E3D49">
        <w:rPr>
          <w:rFonts w:ascii="Times New Roman" w:eastAsia="Times New Roman" w:hAnsi="Times New Roman" w:cs="Times New Roman"/>
          <w:sz w:val="24"/>
          <w:szCs w:val="24"/>
        </w:rPr>
        <w:t>ir</w:t>
      </w:r>
      <w:r w:rsidRPr="007E3D49">
        <w:rPr>
          <w:rFonts w:ascii="Times New Roman" w:eastAsia="Times New Roman" w:hAnsi="Times New Roman" w:cs="Times New Roman"/>
          <w:spacing w:val="-12"/>
          <w:sz w:val="24"/>
          <w:szCs w:val="24"/>
        </w:rPr>
        <w:t xml:space="preserve"> </w:t>
      </w:r>
      <w:r w:rsidRPr="007E3D49">
        <w:rPr>
          <w:rFonts w:ascii="Times New Roman" w:eastAsia="Times New Roman" w:hAnsi="Times New Roman" w:cs="Times New Roman"/>
          <w:sz w:val="24"/>
          <w:szCs w:val="24"/>
        </w:rPr>
        <w:t>registruojamos</w:t>
      </w:r>
      <w:r w:rsidRPr="007E3D49">
        <w:rPr>
          <w:rFonts w:ascii="Times New Roman" w:eastAsia="Times New Roman" w:hAnsi="Times New Roman" w:cs="Times New Roman"/>
          <w:spacing w:val="-11"/>
          <w:sz w:val="24"/>
          <w:szCs w:val="24"/>
        </w:rPr>
        <w:t xml:space="preserve"> </w:t>
      </w:r>
      <w:r w:rsidRPr="007E3D49">
        <w:rPr>
          <w:rFonts w:ascii="Times New Roman" w:eastAsia="Times New Roman" w:hAnsi="Times New Roman" w:cs="Times New Roman"/>
          <w:sz w:val="24"/>
          <w:szCs w:val="24"/>
        </w:rPr>
        <w:t>apskaitoje</w:t>
      </w:r>
      <w:r w:rsidRPr="007E3D49">
        <w:rPr>
          <w:rFonts w:ascii="Times New Roman" w:eastAsia="Times New Roman" w:hAnsi="Times New Roman" w:cs="Times New Roman"/>
          <w:spacing w:val="-12"/>
          <w:sz w:val="24"/>
          <w:szCs w:val="24"/>
        </w:rPr>
        <w:t xml:space="preserve"> </w:t>
      </w:r>
      <w:r w:rsidRPr="007E3D49">
        <w:rPr>
          <w:rFonts w:ascii="Times New Roman" w:eastAsia="Times New Roman" w:hAnsi="Times New Roman" w:cs="Times New Roman"/>
          <w:sz w:val="24"/>
          <w:szCs w:val="24"/>
        </w:rPr>
        <w:t>kaip</w:t>
      </w:r>
      <w:r w:rsidRPr="007E3D49">
        <w:rPr>
          <w:rFonts w:ascii="Times New Roman" w:eastAsia="Times New Roman" w:hAnsi="Times New Roman" w:cs="Times New Roman"/>
          <w:spacing w:val="-11"/>
          <w:sz w:val="24"/>
          <w:szCs w:val="24"/>
        </w:rPr>
        <w:t xml:space="preserve"> </w:t>
      </w:r>
      <w:r w:rsidRPr="007E3D49">
        <w:rPr>
          <w:rFonts w:ascii="Times New Roman" w:eastAsia="Times New Roman" w:hAnsi="Times New Roman" w:cs="Times New Roman"/>
          <w:sz w:val="24"/>
          <w:szCs w:val="24"/>
        </w:rPr>
        <w:t>turtas ir kaip finansavimo sumos, jeigu jos atitinka šiuos kriterijus:</w:t>
      </w:r>
    </w:p>
    <w:p w14:paraId="7CFCE0DB" w14:textId="77777777" w:rsidR="00B764A6" w:rsidRPr="007E3D49" w:rsidRDefault="00B764A6" w:rsidP="00B764A6">
      <w:pPr>
        <w:tabs>
          <w:tab w:val="left" w:pos="1733"/>
        </w:tabs>
        <w:spacing w:after="0" w:line="240" w:lineRule="auto"/>
        <w:ind w:firstLine="851"/>
        <w:jc w:val="both"/>
        <w:rPr>
          <w:sz w:val="24"/>
          <w:szCs w:val="24"/>
        </w:rPr>
      </w:pPr>
      <w:r w:rsidRPr="007E3D49">
        <w:rPr>
          <w:rFonts w:ascii="Times New Roman" w:hAnsi="Times New Roman" w:cs="Times New Roman"/>
          <w:sz w:val="24"/>
          <w:szCs w:val="24"/>
        </w:rPr>
        <w:t>1) finansavimo</w:t>
      </w:r>
      <w:r w:rsidRPr="007E3D49">
        <w:rPr>
          <w:rFonts w:ascii="Times New Roman" w:hAnsi="Times New Roman" w:cs="Times New Roman"/>
          <w:spacing w:val="-1"/>
          <w:sz w:val="24"/>
          <w:szCs w:val="24"/>
        </w:rPr>
        <w:t xml:space="preserve"> </w:t>
      </w:r>
      <w:r w:rsidRPr="007E3D49">
        <w:rPr>
          <w:rFonts w:ascii="Times New Roman" w:hAnsi="Times New Roman" w:cs="Times New Roman"/>
          <w:sz w:val="24"/>
          <w:szCs w:val="24"/>
        </w:rPr>
        <w:t>sumų gavėjas</w:t>
      </w:r>
      <w:r w:rsidRPr="007E3D49">
        <w:rPr>
          <w:rFonts w:ascii="Times New Roman" w:hAnsi="Times New Roman" w:cs="Times New Roman"/>
          <w:spacing w:val="-2"/>
          <w:sz w:val="24"/>
          <w:szCs w:val="24"/>
        </w:rPr>
        <w:t xml:space="preserve"> </w:t>
      </w:r>
      <w:r w:rsidRPr="007E3D49">
        <w:rPr>
          <w:rFonts w:ascii="Times New Roman" w:hAnsi="Times New Roman" w:cs="Times New Roman"/>
          <w:sz w:val="24"/>
          <w:szCs w:val="24"/>
        </w:rPr>
        <w:t>užtikrina,</w:t>
      </w:r>
      <w:r w:rsidRPr="007E3D49">
        <w:rPr>
          <w:rFonts w:ascii="Times New Roman" w:hAnsi="Times New Roman" w:cs="Times New Roman"/>
          <w:spacing w:val="-1"/>
          <w:sz w:val="24"/>
          <w:szCs w:val="24"/>
        </w:rPr>
        <w:t xml:space="preserve"> </w:t>
      </w:r>
      <w:r w:rsidRPr="007E3D49">
        <w:rPr>
          <w:rFonts w:ascii="Times New Roman" w:hAnsi="Times New Roman" w:cs="Times New Roman"/>
          <w:sz w:val="24"/>
          <w:szCs w:val="24"/>
        </w:rPr>
        <w:t>kad</w:t>
      </w:r>
      <w:r w:rsidRPr="007E3D49">
        <w:rPr>
          <w:rFonts w:ascii="Times New Roman" w:hAnsi="Times New Roman" w:cs="Times New Roman"/>
          <w:spacing w:val="-1"/>
          <w:sz w:val="24"/>
          <w:szCs w:val="24"/>
        </w:rPr>
        <w:t xml:space="preserve"> </w:t>
      </w:r>
      <w:r w:rsidRPr="007E3D49">
        <w:rPr>
          <w:rFonts w:ascii="Times New Roman" w:hAnsi="Times New Roman" w:cs="Times New Roman"/>
          <w:sz w:val="24"/>
          <w:szCs w:val="24"/>
        </w:rPr>
        <w:t>tenkinamos</w:t>
      </w:r>
      <w:r w:rsidRPr="007E3D49">
        <w:rPr>
          <w:rFonts w:ascii="Times New Roman" w:hAnsi="Times New Roman" w:cs="Times New Roman"/>
          <w:spacing w:val="-1"/>
          <w:sz w:val="24"/>
          <w:szCs w:val="24"/>
        </w:rPr>
        <w:t xml:space="preserve"> </w:t>
      </w:r>
      <w:r w:rsidRPr="007E3D49">
        <w:rPr>
          <w:rFonts w:ascii="Times New Roman" w:hAnsi="Times New Roman" w:cs="Times New Roman"/>
          <w:sz w:val="24"/>
          <w:szCs w:val="24"/>
        </w:rPr>
        <w:t>finansavimo</w:t>
      </w:r>
      <w:r w:rsidRPr="007E3D49">
        <w:rPr>
          <w:rFonts w:ascii="Times New Roman" w:hAnsi="Times New Roman" w:cs="Times New Roman"/>
          <w:spacing w:val="-1"/>
          <w:sz w:val="24"/>
          <w:szCs w:val="24"/>
        </w:rPr>
        <w:t xml:space="preserve"> </w:t>
      </w:r>
      <w:r w:rsidRPr="007E3D49">
        <w:rPr>
          <w:rFonts w:ascii="Times New Roman" w:hAnsi="Times New Roman" w:cs="Times New Roman"/>
          <w:sz w:val="24"/>
          <w:szCs w:val="24"/>
        </w:rPr>
        <w:t>sumų</w:t>
      </w:r>
      <w:r w:rsidRPr="007E3D49">
        <w:rPr>
          <w:rFonts w:ascii="Times New Roman" w:hAnsi="Times New Roman" w:cs="Times New Roman"/>
          <w:spacing w:val="-1"/>
          <w:sz w:val="24"/>
          <w:szCs w:val="24"/>
        </w:rPr>
        <w:t xml:space="preserve"> </w:t>
      </w:r>
      <w:r w:rsidRPr="007E3D49">
        <w:rPr>
          <w:rFonts w:ascii="Times New Roman" w:hAnsi="Times New Roman" w:cs="Times New Roman"/>
          <w:sz w:val="24"/>
          <w:szCs w:val="24"/>
        </w:rPr>
        <w:t>davėjo</w:t>
      </w:r>
      <w:r w:rsidRPr="007E3D49">
        <w:rPr>
          <w:rFonts w:ascii="Times New Roman" w:hAnsi="Times New Roman" w:cs="Times New Roman"/>
          <w:spacing w:val="-1"/>
          <w:sz w:val="24"/>
          <w:szCs w:val="24"/>
        </w:rPr>
        <w:t xml:space="preserve"> </w:t>
      </w:r>
      <w:r w:rsidRPr="007E3D49">
        <w:rPr>
          <w:rFonts w:ascii="Times New Roman" w:hAnsi="Times New Roman" w:cs="Times New Roman"/>
          <w:sz w:val="24"/>
          <w:szCs w:val="24"/>
        </w:rPr>
        <w:t>jam nustatytos sąlygos finansavimo sumoms gauti;</w:t>
      </w:r>
    </w:p>
    <w:p w14:paraId="0C4B301E" w14:textId="77777777" w:rsidR="00B764A6" w:rsidRPr="007E3D49" w:rsidRDefault="00B764A6" w:rsidP="00B764A6">
      <w:pPr>
        <w:tabs>
          <w:tab w:val="left" w:pos="1733"/>
        </w:tabs>
        <w:spacing w:after="0" w:line="240" w:lineRule="auto"/>
        <w:ind w:firstLine="851"/>
        <w:jc w:val="both"/>
        <w:rPr>
          <w:sz w:val="24"/>
          <w:szCs w:val="24"/>
        </w:rPr>
      </w:pPr>
      <w:r w:rsidRPr="007E3D49">
        <w:rPr>
          <w:rFonts w:ascii="Times New Roman" w:hAnsi="Times New Roman" w:cs="Times New Roman"/>
          <w:sz w:val="24"/>
          <w:szCs w:val="24"/>
        </w:rPr>
        <w:t>2) yra finansavimo sumų davėjo sprendimų ar kitų raštiškų įrodymų, kad finansavimo sumos bus suteiktos ir pinigai bus pervesti ar kitas turtas bus perduotas;</w:t>
      </w:r>
    </w:p>
    <w:p w14:paraId="3B819A6F" w14:textId="77777777" w:rsidR="00B764A6" w:rsidRPr="007E3D49" w:rsidRDefault="00B764A6" w:rsidP="00B764A6">
      <w:pPr>
        <w:tabs>
          <w:tab w:val="left" w:pos="1733"/>
        </w:tabs>
        <w:spacing w:after="0" w:line="240" w:lineRule="auto"/>
        <w:ind w:firstLine="851"/>
        <w:jc w:val="both"/>
        <w:rPr>
          <w:sz w:val="24"/>
          <w:szCs w:val="24"/>
        </w:rPr>
      </w:pPr>
      <w:r w:rsidRPr="007E3D49">
        <w:rPr>
          <w:rFonts w:ascii="Times New Roman" w:hAnsi="Times New Roman" w:cs="Times New Roman"/>
          <w:sz w:val="24"/>
          <w:szCs w:val="24"/>
        </w:rPr>
        <w:t>3) finansavimo</w:t>
      </w:r>
      <w:r w:rsidRPr="007E3D49">
        <w:rPr>
          <w:rFonts w:ascii="Times New Roman" w:hAnsi="Times New Roman" w:cs="Times New Roman"/>
          <w:spacing w:val="-5"/>
          <w:sz w:val="24"/>
          <w:szCs w:val="24"/>
        </w:rPr>
        <w:t xml:space="preserve"> </w:t>
      </w:r>
      <w:r w:rsidRPr="007E3D49">
        <w:rPr>
          <w:rFonts w:ascii="Times New Roman" w:hAnsi="Times New Roman" w:cs="Times New Roman"/>
          <w:sz w:val="24"/>
          <w:szCs w:val="24"/>
        </w:rPr>
        <w:t>sumų</w:t>
      </w:r>
      <w:r w:rsidRPr="007E3D49">
        <w:rPr>
          <w:rFonts w:ascii="Times New Roman" w:hAnsi="Times New Roman" w:cs="Times New Roman"/>
          <w:spacing w:val="-2"/>
          <w:sz w:val="24"/>
          <w:szCs w:val="24"/>
        </w:rPr>
        <w:t xml:space="preserve"> </w:t>
      </w:r>
      <w:r w:rsidRPr="007E3D49">
        <w:rPr>
          <w:rFonts w:ascii="Times New Roman" w:hAnsi="Times New Roman" w:cs="Times New Roman"/>
          <w:sz w:val="24"/>
          <w:szCs w:val="24"/>
        </w:rPr>
        <w:t>dydis gali</w:t>
      </w:r>
      <w:r w:rsidRPr="007E3D49">
        <w:rPr>
          <w:rFonts w:ascii="Times New Roman" w:hAnsi="Times New Roman" w:cs="Times New Roman"/>
          <w:spacing w:val="-3"/>
          <w:sz w:val="24"/>
          <w:szCs w:val="24"/>
        </w:rPr>
        <w:t xml:space="preserve"> </w:t>
      </w:r>
      <w:r w:rsidRPr="007E3D49">
        <w:rPr>
          <w:rFonts w:ascii="Times New Roman" w:hAnsi="Times New Roman" w:cs="Times New Roman"/>
          <w:sz w:val="24"/>
          <w:szCs w:val="24"/>
        </w:rPr>
        <w:t>būti</w:t>
      </w:r>
      <w:r w:rsidRPr="007E3D49">
        <w:rPr>
          <w:rFonts w:ascii="Times New Roman" w:hAnsi="Times New Roman" w:cs="Times New Roman"/>
          <w:spacing w:val="-2"/>
          <w:sz w:val="24"/>
          <w:szCs w:val="24"/>
        </w:rPr>
        <w:t xml:space="preserve"> </w:t>
      </w:r>
      <w:r w:rsidRPr="007E3D49">
        <w:rPr>
          <w:rFonts w:ascii="Times New Roman" w:hAnsi="Times New Roman" w:cs="Times New Roman"/>
          <w:sz w:val="24"/>
          <w:szCs w:val="24"/>
        </w:rPr>
        <w:t>patikimai</w:t>
      </w:r>
      <w:r w:rsidRPr="007E3D49">
        <w:rPr>
          <w:rFonts w:ascii="Times New Roman" w:hAnsi="Times New Roman" w:cs="Times New Roman"/>
          <w:spacing w:val="1"/>
          <w:sz w:val="24"/>
          <w:szCs w:val="24"/>
        </w:rPr>
        <w:t xml:space="preserve"> </w:t>
      </w:r>
      <w:r w:rsidRPr="007E3D49">
        <w:rPr>
          <w:rFonts w:ascii="Times New Roman" w:hAnsi="Times New Roman" w:cs="Times New Roman"/>
          <w:spacing w:val="-2"/>
          <w:sz w:val="24"/>
          <w:szCs w:val="24"/>
        </w:rPr>
        <w:t>įvertintas.</w:t>
      </w:r>
    </w:p>
    <w:p w14:paraId="760E5C41"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Valstybės biudžeto asignavimai pripažįstami gautinomis finansavimo sumomis tik teisės aktų</w:t>
      </w:r>
      <w:r w:rsidRPr="007E3D49">
        <w:rPr>
          <w:rFonts w:ascii="Times New Roman" w:eastAsia="Times New Roman" w:hAnsi="Times New Roman" w:cs="Times New Roman"/>
          <w:spacing w:val="-8"/>
          <w:sz w:val="24"/>
          <w:szCs w:val="24"/>
        </w:rPr>
        <w:t xml:space="preserve"> </w:t>
      </w:r>
      <w:r w:rsidRPr="007E3D49">
        <w:rPr>
          <w:rFonts w:ascii="Times New Roman" w:eastAsia="Times New Roman" w:hAnsi="Times New Roman" w:cs="Times New Roman"/>
          <w:sz w:val="24"/>
          <w:szCs w:val="24"/>
        </w:rPr>
        <w:t>nustatyta</w:t>
      </w:r>
      <w:r w:rsidRPr="007E3D49">
        <w:rPr>
          <w:rFonts w:ascii="Times New Roman" w:eastAsia="Times New Roman" w:hAnsi="Times New Roman" w:cs="Times New Roman"/>
          <w:spacing w:val="-9"/>
          <w:sz w:val="24"/>
          <w:szCs w:val="24"/>
        </w:rPr>
        <w:t xml:space="preserve"> </w:t>
      </w:r>
      <w:r w:rsidRPr="007E3D49">
        <w:rPr>
          <w:rFonts w:ascii="Times New Roman" w:eastAsia="Times New Roman" w:hAnsi="Times New Roman" w:cs="Times New Roman"/>
          <w:sz w:val="24"/>
          <w:szCs w:val="24"/>
        </w:rPr>
        <w:t>tvarka</w:t>
      </w:r>
      <w:r w:rsidRPr="007E3D49">
        <w:rPr>
          <w:rFonts w:ascii="Times New Roman" w:eastAsia="Times New Roman" w:hAnsi="Times New Roman" w:cs="Times New Roman"/>
          <w:spacing w:val="-10"/>
          <w:sz w:val="24"/>
          <w:szCs w:val="24"/>
        </w:rPr>
        <w:t xml:space="preserve"> </w:t>
      </w:r>
      <w:r w:rsidRPr="007E3D49">
        <w:rPr>
          <w:rFonts w:ascii="Times New Roman" w:eastAsia="Times New Roman" w:hAnsi="Times New Roman" w:cs="Times New Roman"/>
          <w:sz w:val="24"/>
          <w:szCs w:val="24"/>
        </w:rPr>
        <w:t>pateikus</w:t>
      </w:r>
      <w:r w:rsidRPr="007E3D49">
        <w:rPr>
          <w:rFonts w:ascii="Times New Roman" w:eastAsia="Times New Roman" w:hAnsi="Times New Roman" w:cs="Times New Roman"/>
          <w:spacing w:val="-8"/>
          <w:sz w:val="24"/>
          <w:szCs w:val="24"/>
        </w:rPr>
        <w:t xml:space="preserve"> </w:t>
      </w:r>
      <w:r w:rsidRPr="007E3D49">
        <w:rPr>
          <w:rFonts w:ascii="Times New Roman" w:eastAsia="Times New Roman" w:hAnsi="Times New Roman" w:cs="Times New Roman"/>
          <w:sz w:val="24"/>
          <w:szCs w:val="24"/>
        </w:rPr>
        <w:t>paraišką</w:t>
      </w:r>
      <w:r w:rsidRPr="007E3D49">
        <w:rPr>
          <w:rFonts w:ascii="Times New Roman" w:eastAsia="Times New Roman" w:hAnsi="Times New Roman" w:cs="Times New Roman"/>
          <w:spacing w:val="-4"/>
          <w:sz w:val="24"/>
          <w:szCs w:val="24"/>
        </w:rPr>
        <w:t xml:space="preserve"> </w:t>
      </w:r>
      <w:r w:rsidRPr="007E3D49">
        <w:rPr>
          <w:rFonts w:ascii="Times New Roman" w:eastAsia="Times New Roman" w:hAnsi="Times New Roman" w:cs="Times New Roman"/>
          <w:sz w:val="24"/>
          <w:szCs w:val="24"/>
        </w:rPr>
        <w:t>gauti</w:t>
      </w:r>
      <w:r w:rsidRPr="007E3D49">
        <w:rPr>
          <w:rFonts w:ascii="Times New Roman" w:eastAsia="Times New Roman" w:hAnsi="Times New Roman" w:cs="Times New Roman"/>
          <w:spacing w:val="-8"/>
          <w:sz w:val="24"/>
          <w:szCs w:val="24"/>
        </w:rPr>
        <w:t xml:space="preserve"> </w:t>
      </w:r>
      <w:r w:rsidRPr="007E3D49">
        <w:rPr>
          <w:rFonts w:ascii="Times New Roman" w:eastAsia="Times New Roman" w:hAnsi="Times New Roman" w:cs="Times New Roman"/>
          <w:sz w:val="24"/>
          <w:szCs w:val="24"/>
        </w:rPr>
        <w:t>finansavimo</w:t>
      </w:r>
      <w:r w:rsidRPr="007E3D49">
        <w:rPr>
          <w:rFonts w:ascii="Times New Roman" w:eastAsia="Times New Roman" w:hAnsi="Times New Roman" w:cs="Times New Roman"/>
          <w:spacing w:val="-8"/>
          <w:sz w:val="24"/>
          <w:szCs w:val="24"/>
        </w:rPr>
        <w:t xml:space="preserve"> </w:t>
      </w:r>
      <w:r w:rsidRPr="007E3D49">
        <w:rPr>
          <w:rFonts w:ascii="Times New Roman" w:eastAsia="Times New Roman" w:hAnsi="Times New Roman" w:cs="Times New Roman"/>
          <w:sz w:val="24"/>
          <w:szCs w:val="24"/>
        </w:rPr>
        <w:t>sumas,</w:t>
      </w:r>
      <w:r w:rsidRPr="007E3D49">
        <w:rPr>
          <w:rFonts w:ascii="Times New Roman" w:eastAsia="Times New Roman" w:hAnsi="Times New Roman" w:cs="Times New Roman"/>
          <w:spacing w:val="-8"/>
          <w:sz w:val="24"/>
          <w:szCs w:val="24"/>
        </w:rPr>
        <w:t xml:space="preserve"> </w:t>
      </w:r>
      <w:r w:rsidRPr="007E3D49">
        <w:rPr>
          <w:rFonts w:ascii="Times New Roman" w:eastAsia="Times New Roman" w:hAnsi="Times New Roman" w:cs="Times New Roman"/>
          <w:sz w:val="24"/>
          <w:szCs w:val="24"/>
        </w:rPr>
        <w:t>jei</w:t>
      </w:r>
      <w:r w:rsidRPr="007E3D49">
        <w:rPr>
          <w:rFonts w:ascii="Times New Roman" w:eastAsia="Times New Roman" w:hAnsi="Times New Roman" w:cs="Times New Roman"/>
          <w:spacing w:val="-3"/>
          <w:sz w:val="24"/>
          <w:szCs w:val="24"/>
        </w:rPr>
        <w:t xml:space="preserve"> </w:t>
      </w:r>
      <w:r w:rsidRPr="007E3D49">
        <w:rPr>
          <w:rFonts w:ascii="Times New Roman" w:eastAsia="Times New Roman" w:hAnsi="Times New Roman" w:cs="Times New Roman"/>
          <w:sz w:val="24"/>
          <w:szCs w:val="24"/>
        </w:rPr>
        <w:t>yra</w:t>
      </w:r>
      <w:r w:rsidRPr="007E3D49">
        <w:rPr>
          <w:rFonts w:ascii="Times New Roman" w:eastAsia="Times New Roman" w:hAnsi="Times New Roman" w:cs="Times New Roman"/>
          <w:spacing w:val="-9"/>
          <w:sz w:val="24"/>
          <w:szCs w:val="24"/>
        </w:rPr>
        <w:t xml:space="preserve"> </w:t>
      </w:r>
      <w:r w:rsidRPr="007E3D49">
        <w:rPr>
          <w:rFonts w:ascii="Times New Roman" w:eastAsia="Times New Roman" w:hAnsi="Times New Roman" w:cs="Times New Roman"/>
          <w:sz w:val="24"/>
          <w:szCs w:val="24"/>
        </w:rPr>
        <w:t>tenkinami</w:t>
      </w:r>
      <w:r w:rsidRPr="007E3D49">
        <w:rPr>
          <w:rFonts w:ascii="Times New Roman" w:eastAsia="Times New Roman" w:hAnsi="Times New Roman" w:cs="Times New Roman"/>
          <w:spacing w:val="-8"/>
          <w:sz w:val="24"/>
          <w:szCs w:val="24"/>
        </w:rPr>
        <w:t xml:space="preserve"> anksčiau</w:t>
      </w:r>
      <w:r w:rsidRPr="007E3D49">
        <w:rPr>
          <w:rFonts w:ascii="Times New Roman" w:eastAsia="Times New Roman" w:hAnsi="Times New Roman" w:cs="Times New Roman"/>
          <w:spacing w:val="-9"/>
          <w:sz w:val="24"/>
          <w:szCs w:val="24"/>
        </w:rPr>
        <w:t xml:space="preserve"> </w:t>
      </w:r>
      <w:r w:rsidRPr="007E3D49">
        <w:rPr>
          <w:rFonts w:ascii="Times New Roman" w:eastAsia="Times New Roman" w:hAnsi="Times New Roman" w:cs="Times New Roman"/>
          <w:sz w:val="24"/>
          <w:szCs w:val="24"/>
        </w:rPr>
        <w:t xml:space="preserve">nurodyti </w:t>
      </w:r>
      <w:r w:rsidRPr="007E3D49">
        <w:rPr>
          <w:rFonts w:ascii="Times New Roman" w:eastAsia="Times New Roman" w:hAnsi="Times New Roman" w:cs="Times New Roman"/>
          <w:spacing w:val="-2"/>
          <w:sz w:val="24"/>
          <w:szCs w:val="24"/>
        </w:rPr>
        <w:t>kriterijai.</w:t>
      </w:r>
    </w:p>
    <w:p w14:paraId="1FF611D7"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Finansavimo sumos arba jų dalis pripažįstamos finansavimo pajamomis tais laikotarpiais, kuriais patiriamos su finansavimo sumomis susijusios sąnaudos.</w:t>
      </w:r>
    </w:p>
    <w:p w14:paraId="3E17320F"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Kai gautinos finansavimo sumos yra gautos, finansavimo sumos perkeliamos iš gautinų finansavimo sumų į gautų finansavimo sumų sąskaitą.</w:t>
      </w:r>
    </w:p>
    <w:p w14:paraId="1AE831D5"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Jei</w:t>
      </w:r>
      <w:r w:rsidRPr="007E3D49">
        <w:rPr>
          <w:rFonts w:ascii="Times New Roman" w:eastAsia="Times New Roman" w:hAnsi="Times New Roman" w:cs="Times New Roman"/>
          <w:spacing w:val="-6"/>
          <w:sz w:val="24"/>
          <w:szCs w:val="24"/>
        </w:rPr>
        <w:t xml:space="preserve"> </w:t>
      </w:r>
      <w:r w:rsidRPr="007E3D49">
        <w:rPr>
          <w:rFonts w:ascii="Times New Roman" w:eastAsia="Times New Roman" w:hAnsi="Times New Roman" w:cs="Times New Roman"/>
          <w:sz w:val="24"/>
          <w:szCs w:val="24"/>
        </w:rPr>
        <w:t>patiriamos</w:t>
      </w:r>
      <w:r w:rsidRPr="007E3D49">
        <w:rPr>
          <w:rFonts w:ascii="Times New Roman" w:eastAsia="Times New Roman" w:hAnsi="Times New Roman" w:cs="Times New Roman"/>
          <w:spacing w:val="-6"/>
          <w:sz w:val="24"/>
          <w:szCs w:val="24"/>
        </w:rPr>
        <w:t xml:space="preserve"> </w:t>
      </w:r>
      <w:r w:rsidRPr="007E3D49">
        <w:rPr>
          <w:rFonts w:ascii="Times New Roman" w:eastAsia="Times New Roman" w:hAnsi="Times New Roman" w:cs="Times New Roman"/>
          <w:sz w:val="24"/>
          <w:szCs w:val="24"/>
        </w:rPr>
        <w:t>sąnaudos,</w:t>
      </w:r>
      <w:r w:rsidRPr="007E3D49">
        <w:rPr>
          <w:rFonts w:ascii="Times New Roman" w:eastAsia="Times New Roman" w:hAnsi="Times New Roman" w:cs="Times New Roman"/>
          <w:spacing w:val="-9"/>
          <w:sz w:val="24"/>
          <w:szCs w:val="24"/>
        </w:rPr>
        <w:t xml:space="preserve"> </w:t>
      </w:r>
      <w:r w:rsidRPr="007E3D49">
        <w:rPr>
          <w:rFonts w:ascii="Times New Roman" w:eastAsia="Times New Roman" w:hAnsi="Times New Roman" w:cs="Times New Roman"/>
          <w:sz w:val="24"/>
          <w:szCs w:val="24"/>
        </w:rPr>
        <w:t>kurios</w:t>
      </w:r>
      <w:r w:rsidRPr="007E3D49">
        <w:rPr>
          <w:rFonts w:ascii="Times New Roman" w:eastAsia="Times New Roman" w:hAnsi="Times New Roman" w:cs="Times New Roman"/>
          <w:spacing w:val="-7"/>
          <w:sz w:val="24"/>
          <w:szCs w:val="24"/>
        </w:rPr>
        <w:t xml:space="preserve"> </w:t>
      </w:r>
      <w:r w:rsidRPr="007E3D49">
        <w:rPr>
          <w:rFonts w:ascii="Times New Roman" w:eastAsia="Times New Roman" w:hAnsi="Times New Roman" w:cs="Times New Roman"/>
          <w:sz w:val="24"/>
          <w:szCs w:val="24"/>
        </w:rPr>
        <w:t>bus</w:t>
      </w:r>
      <w:r w:rsidRPr="007E3D49">
        <w:rPr>
          <w:rFonts w:ascii="Times New Roman" w:eastAsia="Times New Roman" w:hAnsi="Times New Roman" w:cs="Times New Roman"/>
          <w:spacing w:val="-7"/>
          <w:sz w:val="24"/>
          <w:szCs w:val="24"/>
        </w:rPr>
        <w:t xml:space="preserve"> </w:t>
      </w:r>
      <w:r w:rsidRPr="007E3D49">
        <w:rPr>
          <w:rFonts w:ascii="Times New Roman" w:eastAsia="Times New Roman" w:hAnsi="Times New Roman" w:cs="Times New Roman"/>
          <w:sz w:val="24"/>
          <w:szCs w:val="24"/>
        </w:rPr>
        <w:t>finansuojamos</w:t>
      </w:r>
      <w:r w:rsidRPr="007E3D49">
        <w:rPr>
          <w:rFonts w:ascii="Times New Roman" w:eastAsia="Times New Roman" w:hAnsi="Times New Roman" w:cs="Times New Roman"/>
          <w:spacing w:val="-6"/>
          <w:sz w:val="24"/>
          <w:szCs w:val="24"/>
        </w:rPr>
        <w:t xml:space="preserve"> </w:t>
      </w:r>
      <w:r w:rsidRPr="007E3D49">
        <w:rPr>
          <w:rFonts w:ascii="Times New Roman" w:eastAsia="Times New Roman" w:hAnsi="Times New Roman" w:cs="Times New Roman"/>
          <w:sz w:val="24"/>
          <w:szCs w:val="24"/>
        </w:rPr>
        <w:t>iš</w:t>
      </w:r>
      <w:r w:rsidRPr="007E3D49">
        <w:rPr>
          <w:rFonts w:ascii="Times New Roman" w:eastAsia="Times New Roman" w:hAnsi="Times New Roman" w:cs="Times New Roman"/>
          <w:spacing w:val="-6"/>
          <w:sz w:val="24"/>
          <w:szCs w:val="24"/>
        </w:rPr>
        <w:t xml:space="preserve"> </w:t>
      </w:r>
      <w:r w:rsidRPr="007E3D49">
        <w:rPr>
          <w:rFonts w:ascii="Times New Roman" w:eastAsia="Times New Roman" w:hAnsi="Times New Roman" w:cs="Times New Roman"/>
          <w:sz w:val="24"/>
          <w:szCs w:val="24"/>
        </w:rPr>
        <w:t>numatytų</w:t>
      </w:r>
      <w:r w:rsidRPr="007E3D49">
        <w:rPr>
          <w:rFonts w:ascii="Times New Roman" w:eastAsia="Times New Roman" w:hAnsi="Times New Roman" w:cs="Times New Roman"/>
          <w:spacing w:val="-6"/>
          <w:sz w:val="24"/>
          <w:szCs w:val="24"/>
        </w:rPr>
        <w:t xml:space="preserve"> </w:t>
      </w:r>
      <w:r w:rsidRPr="007E3D49">
        <w:rPr>
          <w:rFonts w:ascii="Times New Roman" w:eastAsia="Times New Roman" w:hAnsi="Times New Roman" w:cs="Times New Roman"/>
          <w:sz w:val="24"/>
          <w:szCs w:val="24"/>
        </w:rPr>
        <w:t>finansavimo</w:t>
      </w:r>
      <w:r w:rsidRPr="007E3D49">
        <w:rPr>
          <w:rFonts w:ascii="Times New Roman" w:eastAsia="Times New Roman" w:hAnsi="Times New Roman" w:cs="Times New Roman"/>
          <w:spacing w:val="-7"/>
          <w:sz w:val="24"/>
          <w:szCs w:val="24"/>
        </w:rPr>
        <w:t xml:space="preserve"> </w:t>
      </w:r>
      <w:r w:rsidRPr="007E3D49">
        <w:rPr>
          <w:rFonts w:ascii="Times New Roman" w:eastAsia="Times New Roman" w:hAnsi="Times New Roman" w:cs="Times New Roman"/>
          <w:sz w:val="24"/>
          <w:szCs w:val="24"/>
        </w:rPr>
        <w:t>šaltinių,</w:t>
      </w:r>
      <w:r w:rsidRPr="007E3D49">
        <w:rPr>
          <w:rFonts w:ascii="Times New Roman" w:eastAsia="Times New Roman" w:hAnsi="Times New Roman" w:cs="Times New Roman"/>
          <w:spacing w:val="-7"/>
          <w:sz w:val="24"/>
          <w:szCs w:val="24"/>
        </w:rPr>
        <w:t xml:space="preserve"> </w:t>
      </w:r>
      <w:r w:rsidRPr="007E3D49">
        <w:rPr>
          <w:rFonts w:ascii="Times New Roman" w:eastAsia="Times New Roman" w:hAnsi="Times New Roman" w:cs="Times New Roman"/>
          <w:sz w:val="24"/>
          <w:szCs w:val="24"/>
        </w:rPr>
        <w:t>net</w:t>
      </w:r>
      <w:r w:rsidRPr="007E3D49">
        <w:rPr>
          <w:rFonts w:ascii="Times New Roman" w:eastAsia="Times New Roman" w:hAnsi="Times New Roman" w:cs="Times New Roman"/>
          <w:spacing w:val="-6"/>
          <w:sz w:val="24"/>
          <w:szCs w:val="24"/>
        </w:rPr>
        <w:t xml:space="preserve"> </w:t>
      </w:r>
      <w:r w:rsidRPr="007E3D49">
        <w:rPr>
          <w:rFonts w:ascii="Times New Roman" w:eastAsia="Times New Roman" w:hAnsi="Times New Roman" w:cs="Times New Roman"/>
          <w:sz w:val="24"/>
          <w:szCs w:val="24"/>
        </w:rPr>
        <w:t>kai finansavimo</w:t>
      </w:r>
      <w:r w:rsidRPr="007E3D49">
        <w:rPr>
          <w:rFonts w:ascii="Times New Roman" w:eastAsia="Times New Roman" w:hAnsi="Times New Roman" w:cs="Times New Roman"/>
          <w:spacing w:val="-12"/>
          <w:sz w:val="24"/>
          <w:szCs w:val="24"/>
        </w:rPr>
        <w:t xml:space="preserve"> </w:t>
      </w:r>
      <w:r w:rsidRPr="007E3D49">
        <w:rPr>
          <w:rFonts w:ascii="Times New Roman" w:eastAsia="Times New Roman" w:hAnsi="Times New Roman" w:cs="Times New Roman"/>
          <w:sz w:val="24"/>
          <w:szCs w:val="24"/>
        </w:rPr>
        <w:t>sumos</w:t>
      </w:r>
      <w:r w:rsidRPr="007E3D49">
        <w:rPr>
          <w:rFonts w:ascii="Times New Roman" w:eastAsia="Times New Roman" w:hAnsi="Times New Roman" w:cs="Times New Roman"/>
          <w:spacing w:val="-12"/>
          <w:sz w:val="24"/>
          <w:szCs w:val="24"/>
        </w:rPr>
        <w:t xml:space="preserve"> </w:t>
      </w:r>
      <w:r w:rsidRPr="007E3D49">
        <w:rPr>
          <w:rFonts w:ascii="Times New Roman" w:eastAsia="Times New Roman" w:hAnsi="Times New Roman" w:cs="Times New Roman"/>
          <w:sz w:val="24"/>
          <w:szCs w:val="24"/>
        </w:rPr>
        <w:t>dar</w:t>
      </w:r>
      <w:r w:rsidRPr="007E3D49">
        <w:rPr>
          <w:rFonts w:ascii="Times New Roman" w:eastAsia="Times New Roman" w:hAnsi="Times New Roman" w:cs="Times New Roman"/>
          <w:spacing w:val="-13"/>
          <w:sz w:val="24"/>
          <w:szCs w:val="24"/>
        </w:rPr>
        <w:t xml:space="preserve"> </w:t>
      </w:r>
      <w:r w:rsidRPr="007E3D49">
        <w:rPr>
          <w:rFonts w:ascii="Times New Roman" w:eastAsia="Times New Roman" w:hAnsi="Times New Roman" w:cs="Times New Roman"/>
          <w:sz w:val="24"/>
          <w:szCs w:val="24"/>
        </w:rPr>
        <w:t>nėra</w:t>
      </w:r>
      <w:r w:rsidRPr="007E3D49">
        <w:rPr>
          <w:rFonts w:ascii="Times New Roman" w:eastAsia="Times New Roman" w:hAnsi="Times New Roman" w:cs="Times New Roman"/>
          <w:spacing w:val="-11"/>
          <w:sz w:val="24"/>
          <w:szCs w:val="24"/>
        </w:rPr>
        <w:t xml:space="preserve"> </w:t>
      </w:r>
      <w:r w:rsidRPr="007E3D49">
        <w:rPr>
          <w:rFonts w:ascii="Times New Roman" w:eastAsia="Times New Roman" w:hAnsi="Times New Roman" w:cs="Times New Roman"/>
          <w:sz w:val="24"/>
          <w:szCs w:val="24"/>
        </w:rPr>
        <w:t>gautos</w:t>
      </w:r>
      <w:r w:rsidRPr="007E3D49">
        <w:rPr>
          <w:rFonts w:ascii="Times New Roman" w:eastAsia="Times New Roman" w:hAnsi="Times New Roman" w:cs="Times New Roman"/>
          <w:spacing w:val="-12"/>
          <w:sz w:val="24"/>
          <w:szCs w:val="24"/>
        </w:rPr>
        <w:t xml:space="preserve"> </w:t>
      </w:r>
      <w:r w:rsidRPr="007E3D49">
        <w:rPr>
          <w:rFonts w:ascii="Times New Roman" w:eastAsia="Times New Roman" w:hAnsi="Times New Roman" w:cs="Times New Roman"/>
          <w:sz w:val="24"/>
          <w:szCs w:val="24"/>
        </w:rPr>
        <w:t>ir</w:t>
      </w:r>
      <w:r w:rsidRPr="007E3D49">
        <w:rPr>
          <w:rFonts w:ascii="Times New Roman" w:eastAsia="Times New Roman" w:hAnsi="Times New Roman" w:cs="Times New Roman"/>
          <w:spacing w:val="-12"/>
          <w:sz w:val="24"/>
          <w:szCs w:val="24"/>
        </w:rPr>
        <w:t xml:space="preserve"> </w:t>
      </w:r>
      <w:r w:rsidRPr="007E3D49">
        <w:rPr>
          <w:rFonts w:ascii="Times New Roman" w:eastAsia="Times New Roman" w:hAnsi="Times New Roman" w:cs="Times New Roman"/>
          <w:sz w:val="24"/>
          <w:szCs w:val="24"/>
        </w:rPr>
        <w:t>paraiška</w:t>
      </w:r>
      <w:r w:rsidRPr="007E3D49">
        <w:rPr>
          <w:rFonts w:ascii="Times New Roman" w:eastAsia="Times New Roman" w:hAnsi="Times New Roman" w:cs="Times New Roman"/>
          <w:spacing w:val="-12"/>
          <w:sz w:val="24"/>
          <w:szCs w:val="24"/>
        </w:rPr>
        <w:t xml:space="preserve"> </w:t>
      </w:r>
      <w:r w:rsidRPr="007E3D49">
        <w:rPr>
          <w:rFonts w:ascii="Times New Roman" w:eastAsia="Times New Roman" w:hAnsi="Times New Roman" w:cs="Times New Roman"/>
          <w:sz w:val="24"/>
          <w:szCs w:val="24"/>
        </w:rPr>
        <w:t>joms</w:t>
      </w:r>
      <w:r w:rsidRPr="007E3D49">
        <w:rPr>
          <w:rFonts w:ascii="Times New Roman" w:eastAsia="Times New Roman" w:hAnsi="Times New Roman" w:cs="Times New Roman"/>
          <w:spacing w:val="-12"/>
          <w:sz w:val="24"/>
          <w:szCs w:val="24"/>
        </w:rPr>
        <w:t xml:space="preserve"> </w:t>
      </w:r>
      <w:r w:rsidRPr="007E3D49">
        <w:rPr>
          <w:rFonts w:ascii="Times New Roman" w:eastAsia="Times New Roman" w:hAnsi="Times New Roman" w:cs="Times New Roman"/>
          <w:sz w:val="24"/>
          <w:szCs w:val="24"/>
        </w:rPr>
        <w:t>nepateikta,</w:t>
      </w:r>
      <w:r w:rsidRPr="007E3D49">
        <w:rPr>
          <w:rFonts w:ascii="Times New Roman" w:eastAsia="Times New Roman" w:hAnsi="Times New Roman" w:cs="Times New Roman"/>
          <w:spacing w:val="-13"/>
          <w:sz w:val="24"/>
          <w:szCs w:val="24"/>
        </w:rPr>
        <w:t xml:space="preserve"> </w:t>
      </w:r>
      <w:r w:rsidRPr="007E3D49">
        <w:rPr>
          <w:rFonts w:ascii="Times New Roman" w:eastAsia="Times New Roman" w:hAnsi="Times New Roman" w:cs="Times New Roman"/>
          <w:sz w:val="24"/>
          <w:szCs w:val="24"/>
        </w:rPr>
        <w:t>bet</w:t>
      </w:r>
      <w:r w:rsidRPr="007E3D49">
        <w:rPr>
          <w:rFonts w:ascii="Times New Roman" w:eastAsia="Times New Roman" w:hAnsi="Times New Roman" w:cs="Times New Roman"/>
          <w:spacing w:val="-8"/>
          <w:sz w:val="24"/>
          <w:szCs w:val="24"/>
        </w:rPr>
        <w:t xml:space="preserve"> </w:t>
      </w:r>
      <w:r w:rsidRPr="007E3D49">
        <w:rPr>
          <w:rFonts w:ascii="Times New Roman" w:eastAsia="Times New Roman" w:hAnsi="Times New Roman" w:cs="Times New Roman"/>
          <w:sz w:val="24"/>
          <w:szCs w:val="24"/>
        </w:rPr>
        <w:t>yra</w:t>
      </w:r>
      <w:r w:rsidRPr="007E3D49">
        <w:rPr>
          <w:rFonts w:ascii="Times New Roman" w:eastAsia="Times New Roman" w:hAnsi="Times New Roman" w:cs="Times New Roman"/>
          <w:spacing w:val="-14"/>
          <w:sz w:val="24"/>
          <w:szCs w:val="24"/>
        </w:rPr>
        <w:t xml:space="preserve"> </w:t>
      </w:r>
      <w:r w:rsidRPr="007E3D49">
        <w:rPr>
          <w:rFonts w:ascii="Times New Roman" w:eastAsia="Times New Roman" w:hAnsi="Times New Roman" w:cs="Times New Roman"/>
          <w:sz w:val="24"/>
          <w:szCs w:val="24"/>
        </w:rPr>
        <w:t>tenkinami</w:t>
      </w:r>
      <w:r w:rsidRPr="007E3D49">
        <w:rPr>
          <w:rFonts w:ascii="Times New Roman" w:eastAsia="Times New Roman" w:hAnsi="Times New Roman" w:cs="Times New Roman"/>
          <w:spacing w:val="-12"/>
          <w:sz w:val="24"/>
          <w:szCs w:val="24"/>
        </w:rPr>
        <w:t xml:space="preserve"> </w:t>
      </w:r>
      <w:r w:rsidRPr="007E3D49">
        <w:rPr>
          <w:rFonts w:ascii="Times New Roman" w:eastAsia="Times New Roman" w:hAnsi="Times New Roman" w:cs="Times New Roman"/>
          <w:sz w:val="24"/>
          <w:szCs w:val="24"/>
        </w:rPr>
        <w:t>apskaitos</w:t>
      </w:r>
      <w:r w:rsidRPr="007E3D49">
        <w:rPr>
          <w:rFonts w:ascii="Times New Roman" w:eastAsia="Times New Roman" w:hAnsi="Times New Roman" w:cs="Times New Roman"/>
          <w:spacing w:val="-12"/>
          <w:sz w:val="24"/>
          <w:szCs w:val="24"/>
        </w:rPr>
        <w:t xml:space="preserve"> </w:t>
      </w:r>
      <w:r w:rsidRPr="007E3D49">
        <w:rPr>
          <w:rFonts w:ascii="Times New Roman" w:eastAsia="Times New Roman" w:hAnsi="Times New Roman" w:cs="Times New Roman"/>
          <w:sz w:val="24"/>
          <w:szCs w:val="24"/>
        </w:rPr>
        <w:t>politikoje nurodyti finansavimo sumų pripažinimo kriterijai, AVNT</w:t>
      </w:r>
      <w:r w:rsidRPr="007E3D49">
        <w:rPr>
          <w:rFonts w:ascii="Times New Roman" w:eastAsia="Times New Roman" w:hAnsi="Times New Roman" w:cs="Times New Roman"/>
          <w:i/>
          <w:iCs/>
          <w:sz w:val="24"/>
          <w:szCs w:val="24"/>
        </w:rPr>
        <w:t xml:space="preserve"> </w:t>
      </w:r>
      <w:r w:rsidRPr="007E3D49">
        <w:rPr>
          <w:rFonts w:ascii="Times New Roman" w:eastAsia="Times New Roman" w:hAnsi="Times New Roman" w:cs="Times New Roman"/>
          <w:sz w:val="24"/>
          <w:szCs w:val="24"/>
        </w:rPr>
        <w:t>pripažįsta finansavimo pajamas ir sukauptas finansavimo pajamas, kurios finansinės būklės ataskaitoje parodomos prie sukauptų gautinų sumų.</w:t>
      </w:r>
    </w:p>
    <w:p w14:paraId="58CC7DB0"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Jeigu po finansavimo sumų pirminio pripažinimo paaiškėja, kad AVNT nevykdo arba gali neįvykdyti finansavimo sumų davėjo nustatytų sąlygų, tokios finansavimo sumos turi būti grąžintos, t. y. perkeltos į grąžintinų finansavimo sumų sąskaitą įsipareigojimų sąskaitų klasėje.</w:t>
      </w:r>
    </w:p>
    <w:p w14:paraId="37FEA374"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Jeigu finansinių metų pabaigoje finansavimo sumų likutis, kuris nebuvo panaudotas pagal finansavimo paskirtį, teisės aktų nustatyta tvarka turi būti grąžintas į atitinkamą biudžetą arba</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z w:val="24"/>
          <w:szCs w:val="24"/>
        </w:rPr>
        <w:t>kitam finansavimo sumų davėjui, atitinkama gautų finansavimo sumų dalis perkeliama į grąžintinų finansavimo sumų sąskaitą.</w:t>
      </w:r>
    </w:p>
    <w:p w14:paraId="3ED15CCD"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Kai finansavimo sumų davėjas pinigus projektams vykdyti perveda į AVNT banko sąskaitą,</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nepriklausomai</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nuo</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to,</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ar</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teikiama</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paraiška,</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apskaitoje</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registruojamos</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gautinos</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finansavimo sumos ir kartu registruojamos gautos finansavimo sumos pagal finansavimo sumų davėjo nurodytą šaltinį bei pinigai banko sąskaitoje.</w:t>
      </w:r>
    </w:p>
    <w:p w14:paraId="00E1FF24"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Finansavimo sumų šaltinis ir finansavimo sumų paskirtis apskaitoje pripažįstami pagal finansavimo sumų davėjo nurodytą finansavimo sumų šaltinį ir paskirtį.</w:t>
      </w:r>
    </w:p>
    <w:p w14:paraId="7905B34F" w14:textId="77777777" w:rsidR="00B764A6" w:rsidRPr="007E3D49" w:rsidRDefault="00B764A6" w:rsidP="00B764A6">
      <w:pPr>
        <w:widowControl w:val="0"/>
        <w:autoSpaceDE w:val="0"/>
        <w:autoSpaceDN w:val="0"/>
        <w:spacing w:after="0" w:line="240" w:lineRule="auto"/>
        <w:ind w:firstLine="851"/>
        <w:rPr>
          <w:rFonts w:ascii="Times New Roman" w:eastAsia="Times New Roman" w:hAnsi="Times New Roman" w:cs="Times New Roman"/>
          <w:sz w:val="24"/>
          <w:szCs w:val="24"/>
        </w:rPr>
      </w:pPr>
    </w:p>
    <w:p w14:paraId="6ABCD67C" w14:textId="77777777" w:rsidR="00B764A6" w:rsidRPr="007E3D49" w:rsidRDefault="00B764A6" w:rsidP="00B764A6">
      <w:pPr>
        <w:widowControl w:val="0"/>
        <w:autoSpaceDE w:val="0"/>
        <w:autoSpaceDN w:val="0"/>
        <w:spacing w:after="0" w:line="240" w:lineRule="auto"/>
        <w:jc w:val="center"/>
        <w:outlineLvl w:val="0"/>
        <w:rPr>
          <w:rFonts w:ascii="Times New Roman" w:eastAsia="Times New Roman" w:hAnsi="Times New Roman" w:cs="Times New Roman"/>
          <w:b/>
          <w:iCs/>
          <w:spacing w:val="-2"/>
          <w:sz w:val="24"/>
          <w:szCs w:val="24"/>
        </w:rPr>
      </w:pPr>
      <w:r w:rsidRPr="007E3D49">
        <w:rPr>
          <w:rFonts w:ascii="Times New Roman" w:eastAsia="Times New Roman" w:hAnsi="Times New Roman" w:cs="Times New Roman"/>
          <w:b/>
          <w:iCs/>
          <w:sz w:val="24"/>
          <w:szCs w:val="24"/>
        </w:rPr>
        <w:t>Finansiniai įsipareigojimai</w:t>
      </w:r>
    </w:p>
    <w:p w14:paraId="697D30EE" w14:textId="77777777" w:rsidR="00B764A6" w:rsidRPr="007E3D49" w:rsidRDefault="00B764A6" w:rsidP="00B764A6">
      <w:pPr>
        <w:widowControl w:val="0"/>
        <w:autoSpaceDE w:val="0"/>
        <w:autoSpaceDN w:val="0"/>
        <w:spacing w:after="0" w:line="240" w:lineRule="auto"/>
        <w:ind w:firstLine="851"/>
        <w:jc w:val="center"/>
        <w:outlineLvl w:val="0"/>
        <w:rPr>
          <w:rFonts w:ascii="Times New Roman" w:eastAsia="Times New Roman" w:hAnsi="Times New Roman" w:cs="Times New Roman"/>
          <w:b/>
          <w:iCs/>
          <w:sz w:val="24"/>
          <w:szCs w:val="24"/>
        </w:rPr>
      </w:pPr>
    </w:p>
    <w:p w14:paraId="02CB0B28"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Finansinių</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įsipareigojimų</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apskaitos</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principai</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nustatyti</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17-ajame</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VSAFAS</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„Finansinis</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turtas ir</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finansiniai</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z w:val="24"/>
          <w:szCs w:val="24"/>
        </w:rPr>
        <w:t>įsipareigojimai“,</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z w:val="24"/>
          <w:szCs w:val="24"/>
        </w:rPr>
        <w:t>19-ajame</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VSAFAS</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z w:val="24"/>
          <w:szCs w:val="24"/>
        </w:rPr>
        <w:t>„Nuoma,</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z w:val="24"/>
          <w:szCs w:val="24"/>
        </w:rPr>
        <w:t>finansinė</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nuoma</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(lizingas)</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ir</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kitos</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z w:val="24"/>
          <w:szCs w:val="24"/>
        </w:rPr>
        <w:t>turto perdavimo sutartys“ ir 24-ajame viešojo sektoriaus apskaitos ir finansinės atskaitomybės standarte „Su darbo santykiais susijusios išmokos“, patvirtintame</w:t>
      </w:r>
      <w:r w:rsidRPr="007E3D49">
        <w:rPr>
          <w:rFonts w:ascii="Times New Roman" w:eastAsia="Times New Roman" w:hAnsi="Times New Roman" w:cs="Times New Roman"/>
          <w:spacing w:val="-2"/>
          <w:sz w:val="24"/>
          <w:szCs w:val="24"/>
        </w:rPr>
        <w:t xml:space="preserve"> Lietuvos Respublikos finansų ministro 2008 m. gruodžio 9 d. įsakymu Nr. 1K-432 „Dėl Viešojo sektoriaus apskaitos ir finansinės atskaitomybės 24-ojo standarto patvirtinimo“,</w:t>
      </w:r>
      <w:r w:rsidRPr="007E3D49">
        <w:rPr>
          <w:rFonts w:ascii="Times New Roman" w:eastAsia="Times New Roman" w:hAnsi="Times New Roman" w:cs="Times New Roman"/>
          <w:sz w:val="24"/>
          <w:szCs w:val="24"/>
        </w:rPr>
        <w:t xml:space="preserve"> (toliau –24-asis VSAFAS „Su darbo santykiais susijusios išmokos“).</w:t>
      </w:r>
    </w:p>
    <w:p w14:paraId="4277B833"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Finansiniai</w:t>
      </w:r>
      <w:r w:rsidRPr="007E3D49">
        <w:rPr>
          <w:rFonts w:ascii="Times New Roman" w:eastAsia="Times New Roman" w:hAnsi="Times New Roman" w:cs="Times New Roman"/>
          <w:spacing w:val="-4"/>
          <w:sz w:val="24"/>
          <w:szCs w:val="24"/>
        </w:rPr>
        <w:t xml:space="preserve"> </w:t>
      </w:r>
      <w:r w:rsidRPr="007E3D49">
        <w:rPr>
          <w:rFonts w:ascii="Times New Roman" w:eastAsia="Times New Roman" w:hAnsi="Times New Roman" w:cs="Times New Roman"/>
          <w:sz w:val="24"/>
          <w:szCs w:val="24"/>
        </w:rPr>
        <w:t>įsipareigojimai</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z w:val="24"/>
          <w:szCs w:val="24"/>
        </w:rPr>
        <w:t>grupuojami</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z w:val="24"/>
          <w:szCs w:val="24"/>
        </w:rPr>
        <w:t>ir</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finansinės</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būklės</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ataskaitoje</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z w:val="24"/>
          <w:szCs w:val="24"/>
        </w:rPr>
        <w:t>skirstomi</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pacing w:val="-5"/>
          <w:sz w:val="24"/>
          <w:szCs w:val="24"/>
        </w:rPr>
        <w:t>į:</w:t>
      </w:r>
    </w:p>
    <w:p w14:paraId="05E25EFD" w14:textId="77777777" w:rsidR="00B764A6" w:rsidRPr="007E3D49" w:rsidRDefault="00B764A6" w:rsidP="00B764A6">
      <w:pPr>
        <w:widowControl w:val="0"/>
        <w:numPr>
          <w:ilvl w:val="0"/>
          <w:numId w:val="44"/>
        </w:numPr>
        <w:tabs>
          <w:tab w:val="left" w:pos="1732"/>
        </w:tabs>
        <w:autoSpaceDE w:val="0"/>
        <w:autoSpaceDN w:val="0"/>
        <w:spacing w:after="0" w:line="240" w:lineRule="auto"/>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ilgalaikius,</w:t>
      </w:r>
      <w:r w:rsidRPr="007E3D49">
        <w:rPr>
          <w:rFonts w:ascii="Times New Roman" w:eastAsia="Times New Roman" w:hAnsi="Times New Roman" w:cs="Times New Roman"/>
          <w:spacing w:val="-3"/>
          <w:sz w:val="24"/>
          <w:szCs w:val="24"/>
        </w:rPr>
        <w:t xml:space="preserve"> </w:t>
      </w:r>
      <w:r w:rsidRPr="007E3D49">
        <w:rPr>
          <w:rFonts w:ascii="Times New Roman" w:eastAsia="Times New Roman" w:hAnsi="Times New Roman" w:cs="Times New Roman"/>
          <w:sz w:val="24"/>
          <w:szCs w:val="24"/>
        </w:rPr>
        <w:t>kurių</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įvykdymas</w:t>
      </w:r>
      <w:r w:rsidRPr="007E3D49">
        <w:rPr>
          <w:rFonts w:ascii="Times New Roman" w:eastAsia="Times New Roman" w:hAnsi="Times New Roman" w:cs="Times New Roman"/>
          <w:spacing w:val="-3"/>
          <w:sz w:val="24"/>
          <w:szCs w:val="24"/>
        </w:rPr>
        <w:t xml:space="preserve"> </w:t>
      </w:r>
      <w:r w:rsidRPr="007E3D49">
        <w:rPr>
          <w:rFonts w:ascii="Times New Roman" w:eastAsia="Times New Roman" w:hAnsi="Times New Roman" w:cs="Times New Roman"/>
          <w:sz w:val="24"/>
          <w:szCs w:val="24"/>
        </w:rPr>
        <w:t>numatytas</w:t>
      </w:r>
      <w:r w:rsidRPr="007E3D49">
        <w:rPr>
          <w:rFonts w:ascii="Times New Roman" w:eastAsia="Times New Roman" w:hAnsi="Times New Roman" w:cs="Times New Roman"/>
          <w:spacing w:val="-4"/>
          <w:sz w:val="24"/>
          <w:szCs w:val="24"/>
        </w:rPr>
        <w:t xml:space="preserve"> </w:t>
      </w:r>
      <w:r w:rsidRPr="007E3D49">
        <w:rPr>
          <w:rFonts w:ascii="Times New Roman" w:eastAsia="Times New Roman" w:hAnsi="Times New Roman" w:cs="Times New Roman"/>
          <w:sz w:val="24"/>
          <w:szCs w:val="24"/>
        </w:rPr>
        <w:t>praėjus</w:t>
      </w:r>
      <w:r w:rsidRPr="007E3D49">
        <w:rPr>
          <w:rFonts w:ascii="Times New Roman" w:eastAsia="Times New Roman" w:hAnsi="Times New Roman" w:cs="Times New Roman"/>
          <w:spacing w:val="-3"/>
          <w:sz w:val="24"/>
          <w:szCs w:val="24"/>
        </w:rPr>
        <w:t xml:space="preserve"> </w:t>
      </w:r>
      <w:r w:rsidRPr="007E3D49">
        <w:rPr>
          <w:rFonts w:ascii="Times New Roman" w:eastAsia="Times New Roman" w:hAnsi="Times New Roman" w:cs="Times New Roman"/>
          <w:sz w:val="24"/>
          <w:szCs w:val="24"/>
        </w:rPr>
        <w:t>12</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mėnesių</w:t>
      </w:r>
      <w:r w:rsidRPr="007E3D49">
        <w:rPr>
          <w:rFonts w:ascii="Times New Roman" w:eastAsia="Times New Roman" w:hAnsi="Times New Roman" w:cs="Times New Roman"/>
          <w:spacing w:val="-3"/>
          <w:sz w:val="24"/>
          <w:szCs w:val="24"/>
        </w:rPr>
        <w:t xml:space="preserve"> </w:t>
      </w:r>
      <w:r w:rsidRPr="007E3D49">
        <w:rPr>
          <w:rFonts w:ascii="Times New Roman" w:eastAsia="Times New Roman" w:hAnsi="Times New Roman" w:cs="Times New Roman"/>
          <w:sz w:val="24"/>
          <w:szCs w:val="24"/>
        </w:rPr>
        <w:t>nuo</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jų</w:t>
      </w:r>
      <w:r w:rsidRPr="007E3D49">
        <w:rPr>
          <w:rFonts w:ascii="Times New Roman" w:eastAsia="Times New Roman" w:hAnsi="Times New Roman" w:cs="Times New Roman"/>
          <w:spacing w:val="-2"/>
          <w:sz w:val="24"/>
          <w:szCs w:val="24"/>
        </w:rPr>
        <w:t xml:space="preserve"> atsiradimo;</w:t>
      </w:r>
    </w:p>
    <w:p w14:paraId="5862CDF3" w14:textId="77777777" w:rsidR="00B764A6" w:rsidRPr="007E3D49" w:rsidRDefault="00B764A6" w:rsidP="00B764A6">
      <w:pPr>
        <w:widowControl w:val="0"/>
        <w:numPr>
          <w:ilvl w:val="0"/>
          <w:numId w:val="44"/>
        </w:numPr>
        <w:tabs>
          <w:tab w:val="left" w:pos="1732"/>
        </w:tabs>
        <w:autoSpaceDE w:val="0"/>
        <w:autoSpaceDN w:val="0"/>
        <w:spacing w:after="0" w:line="240" w:lineRule="auto"/>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trumpalaikius,</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kurių</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įvykdymas</w:t>
      </w:r>
      <w:r w:rsidRPr="007E3D49">
        <w:rPr>
          <w:rFonts w:ascii="Times New Roman" w:eastAsia="Times New Roman" w:hAnsi="Times New Roman" w:cs="Times New Roman"/>
          <w:spacing w:val="-3"/>
          <w:sz w:val="24"/>
          <w:szCs w:val="24"/>
        </w:rPr>
        <w:t xml:space="preserve"> </w:t>
      </w:r>
      <w:r w:rsidRPr="007E3D49">
        <w:rPr>
          <w:rFonts w:ascii="Times New Roman" w:eastAsia="Times New Roman" w:hAnsi="Times New Roman" w:cs="Times New Roman"/>
          <w:sz w:val="24"/>
          <w:szCs w:val="24"/>
        </w:rPr>
        <w:t>numatytas</w:t>
      </w:r>
      <w:r w:rsidRPr="007E3D49">
        <w:rPr>
          <w:rFonts w:ascii="Times New Roman" w:eastAsia="Times New Roman" w:hAnsi="Times New Roman" w:cs="Times New Roman"/>
          <w:spacing w:val="-3"/>
          <w:sz w:val="24"/>
          <w:szCs w:val="24"/>
        </w:rPr>
        <w:t xml:space="preserve"> </w:t>
      </w:r>
      <w:r w:rsidRPr="007E3D49">
        <w:rPr>
          <w:rFonts w:ascii="Times New Roman" w:eastAsia="Times New Roman" w:hAnsi="Times New Roman" w:cs="Times New Roman"/>
          <w:sz w:val="24"/>
          <w:szCs w:val="24"/>
        </w:rPr>
        <w:t>per</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12</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z w:val="24"/>
          <w:szCs w:val="24"/>
        </w:rPr>
        <w:t>mėnesių</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nuo</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jų</w:t>
      </w:r>
      <w:r w:rsidRPr="007E3D49">
        <w:rPr>
          <w:rFonts w:ascii="Times New Roman" w:eastAsia="Times New Roman" w:hAnsi="Times New Roman" w:cs="Times New Roman"/>
          <w:spacing w:val="-2"/>
          <w:sz w:val="24"/>
          <w:szCs w:val="24"/>
        </w:rPr>
        <w:t xml:space="preserve"> atsiradimo.</w:t>
      </w:r>
    </w:p>
    <w:p w14:paraId="6183CC66"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pacing w:val="-2"/>
          <w:sz w:val="24"/>
          <w:szCs w:val="24"/>
        </w:rPr>
      </w:pPr>
      <w:r w:rsidRPr="007E3D49">
        <w:rPr>
          <w:rFonts w:ascii="Times New Roman" w:eastAsia="Times New Roman" w:hAnsi="Times New Roman" w:cs="Times New Roman"/>
          <w:sz w:val="24"/>
          <w:szCs w:val="24"/>
        </w:rPr>
        <w:t>Finansiniai įsipareigojimai apskaitoje registruojami tik tada, kai AVNT prisiima įsipareigojimą sumokėti</w:t>
      </w:r>
      <w:r w:rsidRPr="007E3D49">
        <w:rPr>
          <w:rFonts w:ascii="Times New Roman" w:eastAsia="Times New Roman" w:hAnsi="Times New Roman" w:cs="Times New Roman"/>
          <w:spacing w:val="23"/>
          <w:sz w:val="24"/>
          <w:szCs w:val="24"/>
        </w:rPr>
        <w:t xml:space="preserve"> </w:t>
      </w:r>
      <w:r w:rsidRPr="007E3D49">
        <w:rPr>
          <w:rFonts w:ascii="Times New Roman" w:eastAsia="Times New Roman" w:hAnsi="Times New Roman" w:cs="Times New Roman"/>
          <w:sz w:val="24"/>
          <w:szCs w:val="24"/>
        </w:rPr>
        <w:t>pinigus</w:t>
      </w:r>
      <w:r w:rsidRPr="007E3D49">
        <w:rPr>
          <w:rFonts w:ascii="Times New Roman" w:eastAsia="Times New Roman" w:hAnsi="Times New Roman" w:cs="Times New Roman"/>
          <w:spacing w:val="24"/>
          <w:sz w:val="24"/>
          <w:szCs w:val="24"/>
        </w:rPr>
        <w:t xml:space="preserve"> </w:t>
      </w:r>
      <w:r w:rsidRPr="007E3D49">
        <w:rPr>
          <w:rFonts w:ascii="Times New Roman" w:eastAsia="Times New Roman" w:hAnsi="Times New Roman" w:cs="Times New Roman"/>
          <w:sz w:val="24"/>
          <w:szCs w:val="24"/>
        </w:rPr>
        <w:t>ar</w:t>
      </w:r>
      <w:r w:rsidRPr="007E3D49">
        <w:rPr>
          <w:rFonts w:ascii="Times New Roman" w:eastAsia="Times New Roman" w:hAnsi="Times New Roman" w:cs="Times New Roman"/>
          <w:spacing w:val="23"/>
          <w:sz w:val="24"/>
          <w:szCs w:val="24"/>
        </w:rPr>
        <w:t xml:space="preserve"> </w:t>
      </w:r>
      <w:r w:rsidRPr="007E3D49">
        <w:rPr>
          <w:rFonts w:ascii="Times New Roman" w:eastAsia="Times New Roman" w:hAnsi="Times New Roman" w:cs="Times New Roman"/>
          <w:sz w:val="24"/>
          <w:szCs w:val="24"/>
        </w:rPr>
        <w:t>atsiskaityti</w:t>
      </w:r>
      <w:r w:rsidRPr="007E3D49">
        <w:rPr>
          <w:rFonts w:ascii="Times New Roman" w:eastAsia="Times New Roman" w:hAnsi="Times New Roman" w:cs="Times New Roman"/>
          <w:spacing w:val="23"/>
          <w:sz w:val="24"/>
          <w:szCs w:val="24"/>
        </w:rPr>
        <w:t xml:space="preserve"> </w:t>
      </w:r>
      <w:r w:rsidRPr="007E3D49">
        <w:rPr>
          <w:rFonts w:ascii="Times New Roman" w:eastAsia="Times New Roman" w:hAnsi="Times New Roman" w:cs="Times New Roman"/>
          <w:sz w:val="24"/>
          <w:szCs w:val="24"/>
        </w:rPr>
        <w:t>kitu</w:t>
      </w:r>
      <w:r w:rsidRPr="007E3D49">
        <w:rPr>
          <w:rFonts w:ascii="Times New Roman" w:eastAsia="Times New Roman" w:hAnsi="Times New Roman" w:cs="Times New Roman"/>
          <w:spacing w:val="24"/>
          <w:sz w:val="24"/>
          <w:szCs w:val="24"/>
        </w:rPr>
        <w:t xml:space="preserve"> </w:t>
      </w:r>
      <w:r w:rsidRPr="007E3D49">
        <w:rPr>
          <w:rFonts w:ascii="Times New Roman" w:eastAsia="Times New Roman" w:hAnsi="Times New Roman" w:cs="Times New Roman"/>
          <w:sz w:val="24"/>
          <w:szCs w:val="24"/>
        </w:rPr>
        <w:t>finansiniu</w:t>
      </w:r>
      <w:r w:rsidRPr="007E3D49">
        <w:rPr>
          <w:rFonts w:ascii="Times New Roman" w:eastAsia="Times New Roman" w:hAnsi="Times New Roman" w:cs="Times New Roman"/>
          <w:spacing w:val="24"/>
          <w:sz w:val="24"/>
          <w:szCs w:val="24"/>
        </w:rPr>
        <w:t xml:space="preserve"> </w:t>
      </w:r>
      <w:r w:rsidRPr="007E3D49">
        <w:rPr>
          <w:rFonts w:ascii="Times New Roman" w:eastAsia="Times New Roman" w:hAnsi="Times New Roman" w:cs="Times New Roman"/>
          <w:sz w:val="24"/>
          <w:szCs w:val="24"/>
        </w:rPr>
        <w:t>turtu.</w:t>
      </w:r>
      <w:r w:rsidRPr="007E3D49">
        <w:rPr>
          <w:rFonts w:ascii="Times New Roman" w:eastAsia="Times New Roman" w:hAnsi="Times New Roman" w:cs="Times New Roman"/>
          <w:spacing w:val="25"/>
          <w:sz w:val="24"/>
          <w:szCs w:val="24"/>
        </w:rPr>
        <w:t xml:space="preserve"> </w:t>
      </w:r>
      <w:r w:rsidRPr="007E3D49">
        <w:rPr>
          <w:rFonts w:ascii="Times New Roman" w:eastAsia="Times New Roman" w:hAnsi="Times New Roman" w:cs="Times New Roman"/>
          <w:sz w:val="24"/>
          <w:szCs w:val="24"/>
        </w:rPr>
        <w:t>Įsipareigojimai</w:t>
      </w:r>
      <w:r w:rsidRPr="007E3D49">
        <w:rPr>
          <w:rFonts w:ascii="Times New Roman" w:eastAsia="Times New Roman" w:hAnsi="Times New Roman" w:cs="Times New Roman"/>
          <w:spacing w:val="24"/>
          <w:sz w:val="24"/>
          <w:szCs w:val="24"/>
        </w:rPr>
        <w:t xml:space="preserve"> </w:t>
      </w:r>
      <w:r w:rsidRPr="007E3D49">
        <w:rPr>
          <w:rFonts w:ascii="Times New Roman" w:eastAsia="Times New Roman" w:hAnsi="Times New Roman" w:cs="Times New Roman"/>
          <w:sz w:val="24"/>
          <w:szCs w:val="24"/>
        </w:rPr>
        <w:t>pagal</w:t>
      </w:r>
      <w:r w:rsidRPr="007E3D49">
        <w:rPr>
          <w:rFonts w:ascii="Times New Roman" w:eastAsia="Times New Roman" w:hAnsi="Times New Roman" w:cs="Times New Roman"/>
          <w:spacing w:val="24"/>
          <w:sz w:val="24"/>
          <w:szCs w:val="24"/>
        </w:rPr>
        <w:t xml:space="preserve"> </w:t>
      </w:r>
      <w:r w:rsidRPr="007E3D49">
        <w:rPr>
          <w:rFonts w:ascii="Times New Roman" w:eastAsia="Times New Roman" w:hAnsi="Times New Roman" w:cs="Times New Roman"/>
          <w:sz w:val="24"/>
          <w:szCs w:val="24"/>
        </w:rPr>
        <w:t>planuojamus</w:t>
      </w:r>
      <w:r w:rsidRPr="007E3D49">
        <w:rPr>
          <w:rFonts w:ascii="Times New Roman" w:eastAsia="Times New Roman" w:hAnsi="Times New Roman" w:cs="Times New Roman"/>
          <w:spacing w:val="24"/>
          <w:sz w:val="24"/>
          <w:szCs w:val="24"/>
        </w:rPr>
        <w:t xml:space="preserve"> </w:t>
      </w:r>
      <w:r w:rsidRPr="007E3D49">
        <w:rPr>
          <w:rFonts w:ascii="Times New Roman" w:eastAsia="Times New Roman" w:hAnsi="Times New Roman" w:cs="Times New Roman"/>
          <w:spacing w:val="-2"/>
          <w:sz w:val="24"/>
          <w:szCs w:val="24"/>
        </w:rPr>
        <w:t xml:space="preserve">sandorius </w:t>
      </w:r>
      <w:r w:rsidRPr="007E3D49">
        <w:rPr>
          <w:rFonts w:ascii="Times New Roman" w:eastAsia="Times New Roman" w:hAnsi="Times New Roman" w:cs="Times New Roman"/>
          <w:sz w:val="24"/>
          <w:szCs w:val="24"/>
        </w:rPr>
        <w:t>nepripažįstami</w:t>
      </w:r>
      <w:r w:rsidRPr="007E3D49">
        <w:rPr>
          <w:rFonts w:ascii="Times New Roman" w:eastAsia="Times New Roman" w:hAnsi="Times New Roman" w:cs="Times New Roman"/>
          <w:spacing w:val="4"/>
          <w:sz w:val="24"/>
          <w:szCs w:val="24"/>
        </w:rPr>
        <w:t xml:space="preserve"> </w:t>
      </w:r>
      <w:r w:rsidRPr="007E3D49">
        <w:rPr>
          <w:rFonts w:ascii="Times New Roman" w:eastAsia="Times New Roman" w:hAnsi="Times New Roman" w:cs="Times New Roman"/>
          <w:sz w:val="24"/>
          <w:szCs w:val="24"/>
        </w:rPr>
        <w:t>finansiniais</w:t>
      </w:r>
      <w:r w:rsidRPr="007E3D49">
        <w:rPr>
          <w:rFonts w:ascii="Times New Roman" w:eastAsia="Times New Roman" w:hAnsi="Times New Roman" w:cs="Times New Roman"/>
          <w:spacing w:val="5"/>
          <w:sz w:val="24"/>
          <w:szCs w:val="24"/>
        </w:rPr>
        <w:t xml:space="preserve"> </w:t>
      </w:r>
      <w:r w:rsidRPr="007E3D49">
        <w:rPr>
          <w:rFonts w:ascii="Times New Roman" w:eastAsia="Times New Roman" w:hAnsi="Times New Roman" w:cs="Times New Roman"/>
          <w:sz w:val="24"/>
          <w:szCs w:val="24"/>
        </w:rPr>
        <w:t>įsipareigojimais,</w:t>
      </w:r>
      <w:r w:rsidRPr="007E3D49">
        <w:rPr>
          <w:rFonts w:ascii="Times New Roman" w:eastAsia="Times New Roman" w:hAnsi="Times New Roman" w:cs="Times New Roman"/>
          <w:spacing w:val="6"/>
          <w:sz w:val="24"/>
          <w:szCs w:val="24"/>
        </w:rPr>
        <w:t xml:space="preserve"> </w:t>
      </w:r>
      <w:r w:rsidRPr="007E3D49">
        <w:rPr>
          <w:rFonts w:ascii="Times New Roman" w:eastAsia="Times New Roman" w:hAnsi="Times New Roman" w:cs="Times New Roman"/>
          <w:sz w:val="24"/>
          <w:szCs w:val="24"/>
        </w:rPr>
        <w:t>kol</w:t>
      </w:r>
      <w:r w:rsidRPr="007E3D49">
        <w:rPr>
          <w:rFonts w:ascii="Times New Roman" w:eastAsia="Times New Roman" w:hAnsi="Times New Roman" w:cs="Times New Roman"/>
          <w:spacing w:val="6"/>
          <w:sz w:val="24"/>
          <w:szCs w:val="24"/>
        </w:rPr>
        <w:t xml:space="preserve"> </w:t>
      </w:r>
      <w:r w:rsidRPr="007E3D49">
        <w:rPr>
          <w:rFonts w:ascii="Times New Roman" w:eastAsia="Times New Roman" w:hAnsi="Times New Roman" w:cs="Times New Roman"/>
          <w:sz w:val="24"/>
          <w:szCs w:val="24"/>
        </w:rPr>
        <w:t>jie</w:t>
      </w:r>
      <w:r w:rsidRPr="007E3D49">
        <w:rPr>
          <w:rFonts w:ascii="Times New Roman" w:eastAsia="Times New Roman" w:hAnsi="Times New Roman" w:cs="Times New Roman"/>
          <w:spacing w:val="5"/>
          <w:sz w:val="24"/>
          <w:szCs w:val="24"/>
        </w:rPr>
        <w:t xml:space="preserve"> </w:t>
      </w:r>
      <w:r w:rsidRPr="007E3D49">
        <w:rPr>
          <w:rFonts w:ascii="Times New Roman" w:eastAsia="Times New Roman" w:hAnsi="Times New Roman" w:cs="Times New Roman"/>
          <w:sz w:val="24"/>
          <w:szCs w:val="24"/>
        </w:rPr>
        <w:t>neatitinka</w:t>
      </w:r>
      <w:r w:rsidRPr="007E3D49">
        <w:rPr>
          <w:rFonts w:ascii="Times New Roman" w:eastAsia="Times New Roman" w:hAnsi="Times New Roman" w:cs="Times New Roman"/>
          <w:spacing w:val="6"/>
          <w:sz w:val="24"/>
          <w:szCs w:val="24"/>
        </w:rPr>
        <w:t xml:space="preserve"> </w:t>
      </w:r>
      <w:r w:rsidRPr="007E3D49">
        <w:rPr>
          <w:rFonts w:ascii="Times New Roman" w:eastAsia="Times New Roman" w:hAnsi="Times New Roman" w:cs="Times New Roman"/>
          <w:sz w:val="24"/>
          <w:szCs w:val="24"/>
        </w:rPr>
        <w:t>finansinio</w:t>
      </w:r>
      <w:r w:rsidRPr="007E3D49">
        <w:rPr>
          <w:rFonts w:ascii="Times New Roman" w:eastAsia="Times New Roman" w:hAnsi="Times New Roman" w:cs="Times New Roman"/>
          <w:spacing w:val="5"/>
          <w:sz w:val="24"/>
          <w:szCs w:val="24"/>
        </w:rPr>
        <w:t xml:space="preserve"> </w:t>
      </w:r>
      <w:r w:rsidRPr="007E3D49">
        <w:rPr>
          <w:rFonts w:ascii="Times New Roman" w:eastAsia="Times New Roman" w:hAnsi="Times New Roman" w:cs="Times New Roman"/>
          <w:sz w:val="24"/>
          <w:szCs w:val="24"/>
        </w:rPr>
        <w:lastRenderedPageBreak/>
        <w:t>įsipareigojimo</w:t>
      </w:r>
      <w:r w:rsidRPr="007E3D49">
        <w:rPr>
          <w:rFonts w:ascii="Times New Roman" w:eastAsia="Times New Roman" w:hAnsi="Times New Roman" w:cs="Times New Roman"/>
          <w:spacing w:val="6"/>
          <w:sz w:val="24"/>
          <w:szCs w:val="24"/>
        </w:rPr>
        <w:t xml:space="preserve"> </w:t>
      </w:r>
      <w:r w:rsidRPr="007E3D49">
        <w:rPr>
          <w:rFonts w:ascii="Times New Roman" w:eastAsia="Times New Roman" w:hAnsi="Times New Roman" w:cs="Times New Roman"/>
          <w:spacing w:val="-2"/>
          <w:sz w:val="24"/>
          <w:szCs w:val="24"/>
        </w:rPr>
        <w:t xml:space="preserve">apibrėžimo, </w:t>
      </w:r>
      <w:r w:rsidRPr="007E3D49">
        <w:rPr>
          <w:rFonts w:ascii="Times New Roman" w:eastAsia="Times New Roman" w:hAnsi="Times New Roman" w:cs="Times New Roman"/>
          <w:sz w:val="24"/>
          <w:szCs w:val="24"/>
        </w:rPr>
        <w:t xml:space="preserve">t. y. kol </w:t>
      </w:r>
      <w:r w:rsidRPr="007E3D49">
        <w:rPr>
          <w:rFonts w:ascii="Times New Roman" w:eastAsia="Times New Roman" w:hAnsi="Times New Roman" w:cs="Times New Roman"/>
          <w:iCs/>
          <w:sz w:val="24"/>
          <w:szCs w:val="24"/>
        </w:rPr>
        <w:t>AVNT</w:t>
      </w:r>
      <w:r w:rsidRPr="007E3D49">
        <w:rPr>
          <w:rFonts w:ascii="Times New Roman" w:eastAsia="Times New Roman" w:hAnsi="Times New Roman" w:cs="Times New Roman"/>
          <w:sz w:val="24"/>
          <w:szCs w:val="24"/>
        </w:rPr>
        <w:t xml:space="preserve"> neturi įsipareigojimo perduoti pinigus ar kitą finansinį turtą kitai šaliai arba pasikeisti finansinėmis priemonėmis su kita šalimi galimai sau nepalankiomis sąlygomis.</w:t>
      </w:r>
    </w:p>
    <w:p w14:paraId="18455F31"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Pirminio pripažinimo metu įsipareigojimai, išskyrus įsipareigojimus, kurie paskesnio įvertinimo metu įvertinami amortizuota savikaina</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z w:val="24"/>
          <w:szCs w:val="24"/>
        </w:rPr>
        <w:t>ir kurių atsiradimo metu</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z w:val="24"/>
          <w:szCs w:val="24"/>
        </w:rPr>
        <w:t>nebuvo gauta pinigų, yra įvertinami įsigijimo savikaina.</w:t>
      </w:r>
    </w:p>
    <w:p w14:paraId="38619120" w14:textId="77777777" w:rsidR="00B764A6" w:rsidRPr="007E3D49" w:rsidRDefault="00B764A6" w:rsidP="00B764A6">
      <w:pPr>
        <w:widowControl w:val="0"/>
        <w:autoSpaceDE w:val="0"/>
        <w:autoSpaceDN w:val="0"/>
        <w:spacing w:after="0" w:line="240" w:lineRule="auto"/>
        <w:ind w:firstLine="851"/>
        <w:rPr>
          <w:rFonts w:ascii="Times New Roman" w:eastAsia="Times New Roman" w:hAnsi="Times New Roman" w:cs="Times New Roman"/>
          <w:sz w:val="24"/>
          <w:szCs w:val="24"/>
        </w:rPr>
      </w:pPr>
    </w:p>
    <w:p w14:paraId="1209468E" w14:textId="77777777" w:rsidR="00B764A6" w:rsidRPr="007E3D49" w:rsidRDefault="00B764A6" w:rsidP="00B764A6">
      <w:pPr>
        <w:widowControl w:val="0"/>
        <w:autoSpaceDE w:val="0"/>
        <w:autoSpaceDN w:val="0"/>
        <w:spacing w:after="0" w:line="240" w:lineRule="auto"/>
        <w:jc w:val="center"/>
        <w:outlineLvl w:val="0"/>
        <w:rPr>
          <w:rFonts w:ascii="Times New Roman" w:eastAsia="Times New Roman" w:hAnsi="Times New Roman" w:cs="Times New Roman"/>
          <w:b/>
          <w:iCs/>
          <w:spacing w:val="-2"/>
          <w:sz w:val="24"/>
          <w:szCs w:val="24"/>
        </w:rPr>
      </w:pPr>
      <w:r w:rsidRPr="007E3D49">
        <w:rPr>
          <w:rFonts w:ascii="Times New Roman" w:eastAsia="Times New Roman" w:hAnsi="Times New Roman" w:cs="Times New Roman"/>
          <w:b/>
          <w:iCs/>
          <w:sz w:val="24"/>
          <w:szCs w:val="24"/>
        </w:rPr>
        <w:t>Finansinės nuomos (lizingo) ir veiklos nuomos įsipareigojimai</w:t>
      </w:r>
    </w:p>
    <w:p w14:paraId="08E46578" w14:textId="77777777" w:rsidR="00B764A6" w:rsidRPr="007E3D49" w:rsidRDefault="00B764A6" w:rsidP="00B764A6">
      <w:pPr>
        <w:widowControl w:val="0"/>
        <w:autoSpaceDE w:val="0"/>
        <w:autoSpaceDN w:val="0"/>
        <w:spacing w:after="0" w:line="240" w:lineRule="auto"/>
        <w:ind w:firstLine="851"/>
        <w:jc w:val="center"/>
        <w:outlineLvl w:val="0"/>
        <w:rPr>
          <w:rFonts w:ascii="Times New Roman" w:eastAsia="Times New Roman" w:hAnsi="Times New Roman" w:cs="Times New Roman"/>
          <w:b/>
          <w:iCs/>
          <w:sz w:val="24"/>
          <w:szCs w:val="24"/>
        </w:rPr>
      </w:pPr>
    </w:p>
    <w:p w14:paraId="3D1562B1"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Finansinės</w:t>
      </w:r>
      <w:r w:rsidRPr="007E3D49">
        <w:rPr>
          <w:rFonts w:ascii="Times New Roman" w:eastAsia="Times New Roman" w:hAnsi="Times New Roman" w:cs="Times New Roman"/>
          <w:spacing w:val="36"/>
          <w:sz w:val="24"/>
          <w:szCs w:val="24"/>
        </w:rPr>
        <w:t xml:space="preserve"> </w:t>
      </w:r>
      <w:r w:rsidRPr="007E3D49">
        <w:rPr>
          <w:rFonts w:ascii="Times New Roman" w:eastAsia="Times New Roman" w:hAnsi="Times New Roman" w:cs="Times New Roman"/>
          <w:sz w:val="24"/>
          <w:szCs w:val="24"/>
        </w:rPr>
        <w:t>nuomos</w:t>
      </w:r>
      <w:r w:rsidRPr="007E3D49">
        <w:rPr>
          <w:rFonts w:ascii="Times New Roman" w:eastAsia="Times New Roman" w:hAnsi="Times New Roman" w:cs="Times New Roman"/>
          <w:spacing w:val="37"/>
          <w:sz w:val="24"/>
          <w:szCs w:val="24"/>
        </w:rPr>
        <w:t xml:space="preserve"> </w:t>
      </w:r>
      <w:r w:rsidRPr="007E3D49">
        <w:rPr>
          <w:rFonts w:ascii="Times New Roman" w:eastAsia="Times New Roman" w:hAnsi="Times New Roman" w:cs="Times New Roman"/>
          <w:sz w:val="24"/>
          <w:szCs w:val="24"/>
        </w:rPr>
        <w:t>(lizingo)</w:t>
      </w:r>
      <w:r w:rsidRPr="007E3D49">
        <w:rPr>
          <w:rFonts w:ascii="Times New Roman" w:eastAsia="Times New Roman" w:hAnsi="Times New Roman" w:cs="Times New Roman"/>
          <w:spacing w:val="35"/>
          <w:sz w:val="24"/>
          <w:szCs w:val="24"/>
        </w:rPr>
        <w:t xml:space="preserve"> </w:t>
      </w:r>
      <w:r w:rsidRPr="007E3D49">
        <w:rPr>
          <w:rFonts w:ascii="Times New Roman" w:eastAsia="Times New Roman" w:hAnsi="Times New Roman" w:cs="Times New Roman"/>
          <w:sz w:val="24"/>
          <w:szCs w:val="24"/>
        </w:rPr>
        <w:t>ir</w:t>
      </w:r>
      <w:r w:rsidRPr="007E3D49">
        <w:rPr>
          <w:rFonts w:ascii="Times New Roman" w:eastAsia="Times New Roman" w:hAnsi="Times New Roman" w:cs="Times New Roman"/>
          <w:spacing w:val="36"/>
          <w:sz w:val="24"/>
          <w:szCs w:val="24"/>
        </w:rPr>
        <w:t xml:space="preserve"> </w:t>
      </w:r>
      <w:r w:rsidRPr="007E3D49">
        <w:rPr>
          <w:rFonts w:ascii="Times New Roman" w:eastAsia="Times New Roman" w:hAnsi="Times New Roman" w:cs="Times New Roman"/>
          <w:sz w:val="24"/>
          <w:szCs w:val="24"/>
        </w:rPr>
        <w:t>veiklos</w:t>
      </w:r>
      <w:r w:rsidRPr="007E3D49">
        <w:rPr>
          <w:rFonts w:ascii="Times New Roman" w:eastAsia="Times New Roman" w:hAnsi="Times New Roman" w:cs="Times New Roman"/>
          <w:spacing w:val="36"/>
          <w:sz w:val="24"/>
          <w:szCs w:val="24"/>
        </w:rPr>
        <w:t xml:space="preserve"> </w:t>
      </w:r>
      <w:r w:rsidRPr="007E3D49">
        <w:rPr>
          <w:rFonts w:ascii="Times New Roman" w:eastAsia="Times New Roman" w:hAnsi="Times New Roman" w:cs="Times New Roman"/>
          <w:sz w:val="24"/>
          <w:szCs w:val="24"/>
        </w:rPr>
        <w:t>nuomos</w:t>
      </w:r>
      <w:r w:rsidRPr="007E3D49">
        <w:rPr>
          <w:rFonts w:ascii="Times New Roman" w:eastAsia="Times New Roman" w:hAnsi="Times New Roman" w:cs="Times New Roman"/>
          <w:spacing w:val="40"/>
          <w:sz w:val="24"/>
          <w:szCs w:val="24"/>
        </w:rPr>
        <w:t xml:space="preserve"> </w:t>
      </w:r>
      <w:r w:rsidRPr="007E3D49">
        <w:rPr>
          <w:rFonts w:ascii="Times New Roman" w:eastAsia="Times New Roman" w:hAnsi="Times New Roman" w:cs="Times New Roman"/>
          <w:sz w:val="24"/>
          <w:szCs w:val="24"/>
        </w:rPr>
        <w:t>apskaitos</w:t>
      </w:r>
      <w:r w:rsidRPr="007E3D49">
        <w:rPr>
          <w:rFonts w:ascii="Times New Roman" w:eastAsia="Times New Roman" w:hAnsi="Times New Roman" w:cs="Times New Roman"/>
          <w:spacing w:val="36"/>
          <w:sz w:val="24"/>
          <w:szCs w:val="24"/>
        </w:rPr>
        <w:t xml:space="preserve"> </w:t>
      </w:r>
      <w:r w:rsidRPr="007E3D49">
        <w:rPr>
          <w:rFonts w:ascii="Times New Roman" w:eastAsia="Times New Roman" w:hAnsi="Times New Roman" w:cs="Times New Roman"/>
          <w:sz w:val="24"/>
          <w:szCs w:val="24"/>
        </w:rPr>
        <w:t>principai,</w:t>
      </w:r>
      <w:r w:rsidRPr="007E3D49">
        <w:rPr>
          <w:rFonts w:ascii="Times New Roman" w:eastAsia="Times New Roman" w:hAnsi="Times New Roman" w:cs="Times New Roman"/>
          <w:spacing w:val="36"/>
          <w:sz w:val="24"/>
          <w:szCs w:val="24"/>
        </w:rPr>
        <w:t xml:space="preserve"> </w:t>
      </w:r>
      <w:r w:rsidRPr="007E3D49">
        <w:rPr>
          <w:rFonts w:ascii="Times New Roman" w:eastAsia="Times New Roman" w:hAnsi="Times New Roman" w:cs="Times New Roman"/>
          <w:sz w:val="24"/>
          <w:szCs w:val="24"/>
        </w:rPr>
        <w:t>metodai</w:t>
      </w:r>
      <w:r w:rsidRPr="007E3D49">
        <w:rPr>
          <w:rFonts w:ascii="Times New Roman" w:eastAsia="Times New Roman" w:hAnsi="Times New Roman" w:cs="Times New Roman"/>
          <w:spacing w:val="37"/>
          <w:sz w:val="24"/>
          <w:szCs w:val="24"/>
        </w:rPr>
        <w:t xml:space="preserve"> </w:t>
      </w:r>
      <w:r w:rsidRPr="007E3D49">
        <w:rPr>
          <w:rFonts w:ascii="Times New Roman" w:eastAsia="Times New Roman" w:hAnsi="Times New Roman" w:cs="Times New Roman"/>
          <w:sz w:val="24"/>
          <w:szCs w:val="24"/>
        </w:rPr>
        <w:t>ir</w:t>
      </w:r>
      <w:r w:rsidRPr="007E3D49">
        <w:rPr>
          <w:rFonts w:ascii="Times New Roman" w:eastAsia="Times New Roman" w:hAnsi="Times New Roman" w:cs="Times New Roman"/>
          <w:spacing w:val="36"/>
          <w:sz w:val="24"/>
          <w:szCs w:val="24"/>
        </w:rPr>
        <w:t xml:space="preserve"> </w:t>
      </w:r>
      <w:r w:rsidRPr="007E3D49">
        <w:rPr>
          <w:rFonts w:ascii="Times New Roman" w:eastAsia="Times New Roman" w:hAnsi="Times New Roman" w:cs="Times New Roman"/>
          <w:sz w:val="24"/>
          <w:szCs w:val="24"/>
        </w:rPr>
        <w:t>taisyklės nustatyti</w:t>
      </w:r>
      <w:r w:rsidRPr="007E3D49">
        <w:rPr>
          <w:rFonts w:ascii="Times New Roman" w:eastAsia="Times New Roman" w:hAnsi="Times New Roman" w:cs="Times New Roman"/>
          <w:spacing w:val="-4"/>
          <w:sz w:val="24"/>
          <w:szCs w:val="24"/>
        </w:rPr>
        <w:t xml:space="preserve"> </w:t>
      </w:r>
      <w:r w:rsidRPr="007E3D49">
        <w:rPr>
          <w:rFonts w:ascii="Times New Roman" w:eastAsia="Times New Roman" w:hAnsi="Times New Roman" w:cs="Times New Roman"/>
          <w:sz w:val="24"/>
          <w:szCs w:val="24"/>
        </w:rPr>
        <w:t>19-ajame</w:t>
      </w:r>
      <w:r w:rsidRPr="007E3D49">
        <w:rPr>
          <w:rFonts w:ascii="Times New Roman" w:eastAsia="Times New Roman" w:hAnsi="Times New Roman" w:cs="Times New Roman"/>
          <w:spacing w:val="-3"/>
          <w:sz w:val="24"/>
          <w:szCs w:val="24"/>
        </w:rPr>
        <w:t xml:space="preserve"> </w:t>
      </w:r>
      <w:r w:rsidRPr="007E3D49">
        <w:rPr>
          <w:rFonts w:ascii="Times New Roman" w:eastAsia="Times New Roman" w:hAnsi="Times New Roman" w:cs="Times New Roman"/>
          <w:sz w:val="24"/>
          <w:szCs w:val="24"/>
        </w:rPr>
        <w:t>VSAFAS</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„Nuoma,</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finansinė</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nuoma</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(lizingas)</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ir</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kitos</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turto</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perdavimo</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pacing w:val="-2"/>
          <w:sz w:val="24"/>
          <w:szCs w:val="24"/>
        </w:rPr>
        <w:t>sutartys“.</w:t>
      </w:r>
    </w:p>
    <w:p w14:paraId="7877FFAE"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Finansinė nuoma (lizingas) – tai nuoma, kai perduodant turtą nuomininkui perduodama didžioji dalis turto nuosavybės rizikos ir naudos.</w:t>
      </w:r>
    </w:p>
    <w:p w14:paraId="2E98BF2E"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Veiklos</w:t>
      </w:r>
      <w:r w:rsidRPr="007E3D49">
        <w:rPr>
          <w:rFonts w:ascii="Times New Roman" w:eastAsia="Times New Roman" w:hAnsi="Times New Roman" w:cs="Times New Roman"/>
          <w:spacing w:val="-11"/>
          <w:sz w:val="24"/>
          <w:szCs w:val="24"/>
        </w:rPr>
        <w:t xml:space="preserve"> </w:t>
      </w:r>
      <w:r w:rsidRPr="007E3D49">
        <w:rPr>
          <w:rFonts w:ascii="Times New Roman" w:eastAsia="Times New Roman" w:hAnsi="Times New Roman" w:cs="Times New Roman"/>
          <w:sz w:val="24"/>
          <w:szCs w:val="24"/>
        </w:rPr>
        <w:t>nuoma</w:t>
      </w:r>
      <w:r w:rsidRPr="007E3D49">
        <w:rPr>
          <w:rFonts w:ascii="Times New Roman" w:eastAsia="Times New Roman" w:hAnsi="Times New Roman" w:cs="Times New Roman"/>
          <w:spacing w:val="-11"/>
          <w:sz w:val="24"/>
          <w:szCs w:val="24"/>
        </w:rPr>
        <w:t xml:space="preserve"> </w:t>
      </w:r>
      <w:r w:rsidRPr="007E3D49">
        <w:rPr>
          <w:rFonts w:ascii="Times New Roman" w:eastAsia="Times New Roman" w:hAnsi="Times New Roman" w:cs="Times New Roman"/>
          <w:sz w:val="24"/>
          <w:szCs w:val="24"/>
        </w:rPr>
        <w:t>–</w:t>
      </w:r>
      <w:r w:rsidRPr="007E3D49">
        <w:rPr>
          <w:rFonts w:ascii="Times New Roman" w:eastAsia="Times New Roman" w:hAnsi="Times New Roman" w:cs="Times New Roman"/>
          <w:spacing w:val="-12"/>
          <w:sz w:val="24"/>
          <w:szCs w:val="24"/>
        </w:rPr>
        <w:t xml:space="preserve"> </w:t>
      </w:r>
      <w:r w:rsidRPr="007E3D49">
        <w:rPr>
          <w:rFonts w:ascii="Times New Roman" w:eastAsia="Times New Roman" w:hAnsi="Times New Roman" w:cs="Times New Roman"/>
          <w:sz w:val="24"/>
          <w:szCs w:val="24"/>
        </w:rPr>
        <w:t>tai</w:t>
      </w:r>
      <w:r w:rsidRPr="007E3D49">
        <w:rPr>
          <w:rFonts w:ascii="Times New Roman" w:eastAsia="Times New Roman" w:hAnsi="Times New Roman" w:cs="Times New Roman"/>
          <w:spacing w:val="-14"/>
          <w:sz w:val="24"/>
          <w:szCs w:val="24"/>
        </w:rPr>
        <w:t xml:space="preserve"> </w:t>
      </w:r>
      <w:r w:rsidRPr="007E3D49">
        <w:rPr>
          <w:rFonts w:ascii="Times New Roman" w:eastAsia="Times New Roman" w:hAnsi="Times New Roman" w:cs="Times New Roman"/>
          <w:sz w:val="24"/>
          <w:szCs w:val="24"/>
        </w:rPr>
        <w:t>nuomos</w:t>
      </w:r>
      <w:r w:rsidRPr="007E3D49">
        <w:rPr>
          <w:rFonts w:ascii="Times New Roman" w:eastAsia="Times New Roman" w:hAnsi="Times New Roman" w:cs="Times New Roman"/>
          <w:spacing w:val="-11"/>
          <w:sz w:val="24"/>
          <w:szCs w:val="24"/>
        </w:rPr>
        <w:t xml:space="preserve"> </w:t>
      </w:r>
      <w:r w:rsidRPr="007E3D49">
        <w:rPr>
          <w:rFonts w:ascii="Times New Roman" w:eastAsia="Times New Roman" w:hAnsi="Times New Roman" w:cs="Times New Roman"/>
          <w:sz w:val="24"/>
          <w:szCs w:val="24"/>
        </w:rPr>
        <w:t>rūšis,</w:t>
      </w:r>
      <w:r w:rsidRPr="007E3D49">
        <w:rPr>
          <w:rFonts w:ascii="Times New Roman" w:eastAsia="Times New Roman" w:hAnsi="Times New Roman" w:cs="Times New Roman"/>
          <w:spacing w:val="-11"/>
          <w:sz w:val="24"/>
          <w:szCs w:val="24"/>
        </w:rPr>
        <w:t xml:space="preserve"> </w:t>
      </w:r>
      <w:r w:rsidRPr="007E3D49">
        <w:rPr>
          <w:rFonts w:ascii="Times New Roman" w:eastAsia="Times New Roman" w:hAnsi="Times New Roman" w:cs="Times New Roman"/>
          <w:sz w:val="24"/>
          <w:szCs w:val="24"/>
        </w:rPr>
        <w:t>kai</w:t>
      </w:r>
      <w:r w:rsidRPr="007E3D49">
        <w:rPr>
          <w:rFonts w:ascii="Times New Roman" w:eastAsia="Times New Roman" w:hAnsi="Times New Roman" w:cs="Times New Roman"/>
          <w:spacing w:val="-14"/>
          <w:sz w:val="24"/>
          <w:szCs w:val="24"/>
        </w:rPr>
        <w:t xml:space="preserve"> </w:t>
      </w:r>
      <w:r w:rsidRPr="007E3D49">
        <w:rPr>
          <w:rFonts w:ascii="Times New Roman" w:eastAsia="Times New Roman" w:hAnsi="Times New Roman" w:cs="Times New Roman"/>
          <w:sz w:val="24"/>
          <w:szCs w:val="24"/>
        </w:rPr>
        <w:t>perduodant</w:t>
      </w:r>
      <w:r w:rsidRPr="007E3D49">
        <w:rPr>
          <w:rFonts w:ascii="Times New Roman" w:eastAsia="Times New Roman" w:hAnsi="Times New Roman" w:cs="Times New Roman"/>
          <w:spacing w:val="-11"/>
          <w:sz w:val="24"/>
          <w:szCs w:val="24"/>
        </w:rPr>
        <w:t xml:space="preserve"> </w:t>
      </w:r>
      <w:r w:rsidRPr="007E3D49">
        <w:rPr>
          <w:rFonts w:ascii="Times New Roman" w:eastAsia="Times New Roman" w:hAnsi="Times New Roman" w:cs="Times New Roman"/>
          <w:sz w:val="24"/>
          <w:szCs w:val="24"/>
        </w:rPr>
        <w:t>turtą</w:t>
      </w:r>
      <w:r w:rsidRPr="007E3D49">
        <w:rPr>
          <w:rFonts w:ascii="Times New Roman" w:eastAsia="Times New Roman" w:hAnsi="Times New Roman" w:cs="Times New Roman"/>
          <w:spacing w:val="-12"/>
          <w:sz w:val="24"/>
          <w:szCs w:val="24"/>
        </w:rPr>
        <w:t xml:space="preserve"> </w:t>
      </w:r>
      <w:r w:rsidRPr="007E3D49">
        <w:rPr>
          <w:rFonts w:ascii="Times New Roman" w:eastAsia="Times New Roman" w:hAnsi="Times New Roman" w:cs="Times New Roman"/>
          <w:sz w:val="24"/>
          <w:szCs w:val="24"/>
        </w:rPr>
        <w:t>nuomininkui</w:t>
      </w:r>
      <w:r w:rsidRPr="007E3D49">
        <w:rPr>
          <w:rFonts w:ascii="Times New Roman" w:eastAsia="Times New Roman" w:hAnsi="Times New Roman" w:cs="Times New Roman"/>
          <w:spacing w:val="-13"/>
          <w:sz w:val="24"/>
          <w:szCs w:val="24"/>
        </w:rPr>
        <w:t xml:space="preserve"> </w:t>
      </w:r>
      <w:r w:rsidRPr="007E3D49">
        <w:rPr>
          <w:rFonts w:ascii="Times New Roman" w:eastAsia="Times New Roman" w:hAnsi="Times New Roman" w:cs="Times New Roman"/>
          <w:sz w:val="24"/>
          <w:szCs w:val="24"/>
        </w:rPr>
        <w:t>neperduodama</w:t>
      </w:r>
      <w:r w:rsidRPr="007E3D49">
        <w:rPr>
          <w:rFonts w:ascii="Times New Roman" w:eastAsia="Times New Roman" w:hAnsi="Times New Roman" w:cs="Times New Roman"/>
          <w:spacing w:val="-12"/>
          <w:sz w:val="24"/>
          <w:szCs w:val="24"/>
        </w:rPr>
        <w:t xml:space="preserve"> </w:t>
      </w:r>
      <w:r w:rsidRPr="007E3D49">
        <w:rPr>
          <w:rFonts w:ascii="Times New Roman" w:eastAsia="Times New Roman" w:hAnsi="Times New Roman" w:cs="Times New Roman"/>
          <w:sz w:val="24"/>
          <w:szCs w:val="24"/>
        </w:rPr>
        <w:t>didžioji dalis rizikos ir naudos, susijusios su turto nuosavybe.</w:t>
      </w:r>
    </w:p>
    <w:p w14:paraId="34EB230D"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Nuomos</w:t>
      </w:r>
      <w:r w:rsidRPr="007E3D49">
        <w:rPr>
          <w:rFonts w:ascii="Times New Roman" w:eastAsia="Times New Roman" w:hAnsi="Times New Roman" w:cs="Times New Roman"/>
          <w:spacing w:val="-11"/>
          <w:sz w:val="24"/>
          <w:szCs w:val="24"/>
        </w:rPr>
        <w:t xml:space="preserve"> </w:t>
      </w:r>
      <w:r w:rsidRPr="007E3D49">
        <w:rPr>
          <w:rFonts w:ascii="Times New Roman" w:eastAsia="Times New Roman" w:hAnsi="Times New Roman" w:cs="Times New Roman"/>
          <w:sz w:val="24"/>
          <w:szCs w:val="24"/>
        </w:rPr>
        <w:t>sutartims</w:t>
      </w:r>
      <w:r w:rsidRPr="007E3D49">
        <w:rPr>
          <w:rFonts w:ascii="Times New Roman" w:eastAsia="Times New Roman" w:hAnsi="Times New Roman" w:cs="Times New Roman"/>
          <w:spacing w:val="-13"/>
          <w:sz w:val="24"/>
          <w:szCs w:val="24"/>
        </w:rPr>
        <w:t xml:space="preserve"> </w:t>
      </w:r>
      <w:r w:rsidRPr="007E3D49">
        <w:rPr>
          <w:rFonts w:ascii="Times New Roman" w:eastAsia="Times New Roman" w:hAnsi="Times New Roman" w:cs="Times New Roman"/>
          <w:sz w:val="24"/>
          <w:szCs w:val="24"/>
        </w:rPr>
        <w:t>taikomas</w:t>
      </w:r>
      <w:r w:rsidRPr="007E3D49">
        <w:rPr>
          <w:rFonts w:ascii="Times New Roman" w:eastAsia="Times New Roman" w:hAnsi="Times New Roman" w:cs="Times New Roman"/>
          <w:spacing w:val="-12"/>
          <w:sz w:val="24"/>
          <w:szCs w:val="24"/>
        </w:rPr>
        <w:t xml:space="preserve"> </w:t>
      </w:r>
      <w:r w:rsidRPr="007E3D49">
        <w:rPr>
          <w:rFonts w:ascii="Times New Roman" w:eastAsia="Times New Roman" w:hAnsi="Times New Roman" w:cs="Times New Roman"/>
          <w:sz w:val="24"/>
          <w:szCs w:val="24"/>
        </w:rPr>
        <w:t>turinio</w:t>
      </w:r>
      <w:r w:rsidRPr="007E3D49">
        <w:rPr>
          <w:rFonts w:ascii="Times New Roman" w:eastAsia="Times New Roman" w:hAnsi="Times New Roman" w:cs="Times New Roman"/>
          <w:spacing w:val="-12"/>
          <w:sz w:val="24"/>
          <w:szCs w:val="24"/>
        </w:rPr>
        <w:t xml:space="preserve"> </w:t>
      </w:r>
      <w:r w:rsidRPr="007E3D49">
        <w:rPr>
          <w:rFonts w:ascii="Times New Roman" w:eastAsia="Times New Roman" w:hAnsi="Times New Roman" w:cs="Times New Roman"/>
          <w:sz w:val="24"/>
          <w:szCs w:val="24"/>
        </w:rPr>
        <w:t>viršenybės</w:t>
      </w:r>
      <w:r w:rsidRPr="007E3D49">
        <w:rPr>
          <w:rFonts w:ascii="Times New Roman" w:eastAsia="Times New Roman" w:hAnsi="Times New Roman" w:cs="Times New Roman"/>
          <w:spacing w:val="-11"/>
          <w:sz w:val="24"/>
          <w:szCs w:val="24"/>
        </w:rPr>
        <w:t xml:space="preserve"> </w:t>
      </w:r>
      <w:r w:rsidRPr="007E3D49">
        <w:rPr>
          <w:rFonts w:ascii="Times New Roman" w:eastAsia="Times New Roman" w:hAnsi="Times New Roman" w:cs="Times New Roman"/>
          <w:sz w:val="24"/>
          <w:szCs w:val="24"/>
        </w:rPr>
        <w:t>prieš</w:t>
      </w:r>
      <w:r w:rsidRPr="007E3D49">
        <w:rPr>
          <w:rFonts w:ascii="Times New Roman" w:eastAsia="Times New Roman" w:hAnsi="Times New Roman" w:cs="Times New Roman"/>
          <w:spacing w:val="-11"/>
          <w:sz w:val="24"/>
          <w:szCs w:val="24"/>
        </w:rPr>
        <w:t xml:space="preserve"> </w:t>
      </w:r>
      <w:r w:rsidRPr="007E3D49">
        <w:rPr>
          <w:rFonts w:ascii="Times New Roman" w:eastAsia="Times New Roman" w:hAnsi="Times New Roman" w:cs="Times New Roman"/>
          <w:sz w:val="24"/>
          <w:szCs w:val="24"/>
        </w:rPr>
        <w:t>formą</w:t>
      </w:r>
      <w:r w:rsidRPr="007E3D49">
        <w:rPr>
          <w:rFonts w:ascii="Times New Roman" w:eastAsia="Times New Roman" w:hAnsi="Times New Roman" w:cs="Times New Roman"/>
          <w:spacing w:val="-12"/>
          <w:sz w:val="24"/>
          <w:szCs w:val="24"/>
        </w:rPr>
        <w:t xml:space="preserve"> </w:t>
      </w:r>
      <w:r w:rsidRPr="007E3D49">
        <w:rPr>
          <w:rFonts w:ascii="Times New Roman" w:eastAsia="Times New Roman" w:hAnsi="Times New Roman" w:cs="Times New Roman"/>
          <w:sz w:val="24"/>
          <w:szCs w:val="24"/>
        </w:rPr>
        <w:t>principas.</w:t>
      </w:r>
      <w:r w:rsidRPr="007E3D49">
        <w:rPr>
          <w:rFonts w:ascii="Times New Roman" w:eastAsia="Times New Roman" w:hAnsi="Times New Roman" w:cs="Times New Roman"/>
          <w:spacing w:val="-12"/>
          <w:sz w:val="24"/>
          <w:szCs w:val="24"/>
        </w:rPr>
        <w:t xml:space="preserve"> </w:t>
      </w:r>
      <w:r w:rsidRPr="007E3D49">
        <w:rPr>
          <w:rFonts w:ascii="Times New Roman" w:eastAsia="Times New Roman" w:hAnsi="Times New Roman" w:cs="Times New Roman"/>
          <w:sz w:val="24"/>
          <w:szCs w:val="24"/>
        </w:rPr>
        <w:t>Ar</w:t>
      </w:r>
      <w:r w:rsidRPr="007E3D49">
        <w:rPr>
          <w:rFonts w:ascii="Times New Roman" w:eastAsia="Times New Roman" w:hAnsi="Times New Roman" w:cs="Times New Roman"/>
          <w:spacing w:val="-13"/>
          <w:sz w:val="24"/>
          <w:szCs w:val="24"/>
        </w:rPr>
        <w:t xml:space="preserve"> </w:t>
      </w:r>
      <w:r w:rsidRPr="007E3D49">
        <w:rPr>
          <w:rFonts w:ascii="Times New Roman" w:eastAsia="Times New Roman" w:hAnsi="Times New Roman" w:cs="Times New Roman"/>
          <w:sz w:val="24"/>
          <w:szCs w:val="24"/>
        </w:rPr>
        <w:t>nuoma</w:t>
      </w:r>
      <w:r w:rsidRPr="007E3D49">
        <w:rPr>
          <w:rFonts w:ascii="Times New Roman" w:eastAsia="Times New Roman" w:hAnsi="Times New Roman" w:cs="Times New Roman"/>
          <w:spacing w:val="-12"/>
          <w:sz w:val="24"/>
          <w:szCs w:val="24"/>
        </w:rPr>
        <w:t xml:space="preserve"> </w:t>
      </w:r>
      <w:r w:rsidRPr="007E3D49">
        <w:rPr>
          <w:rFonts w:ascii="Times New Roman" w:eastAsia="Times New Roman" w:hAnsi="Times New Roman" w:cs="Times New Roman"/>
          <w:sz w:val="24"/>
          <w:szCs w:val="24"/>
        </w:rPr>
        <w:t>bus</w:t>
      </w:r>
      <w:r w:rsidRPr="007E3D49">
        <w:rPr>
          <w:rFonts w:ascii="Times New Roman" w:eastAsia="Times New Roman" w:hAnsi="Times New Roman" w:cs="Times New Roman"/>
          <w:spacing w:val="-11"/>
          <w:sz w:val="24"/>
          <w:szCs w:val="24"/>
        </w:rPr>
        <w:t xml:space="preserve"> </w:t>
      </w:r>
      <w:r w:rsidRPr="007E3D49">
        <w:rPr>
          <w:rFonts w:ascii="Times New Roman" w:eastAsia="Times New Roman" w:hAnsi="Times New Roman" w:cs="Times New Roman"/>
          <w:sz w:val="24"/>
          <w:szCs w:val="24"/>
        </w:rPr>
        <w:t>laikoma finansine</w:t>
      </w:r>
      <w:r w:rsidRPr="007E3D49">
        <w:rPr>
          <w:rFonts w:ascii="Times New Roman" w:eastAsia="Times New Roman" w:hAnsi="Times New Roman" w:cs="Times New Roman"/>
          <w:spacing w:val="-7"/>
          <w:sz w:val="24"/>
          <w:szCs w:val="24"/>
        </w:rPr>
        <w:t xml:space="preserve"> </w:t>
      </w:r>
      <w:r w:rsidRPr="007E3D49">
        <w:rPr>
          <w:rFonts w:ascii="Times New Roman" w:eastAsia="Times New Roman" w:hAnsi="Times New Roman" w:cs="Times New Roman"/>
          <w:sz w:val="24"/>
          <w:szCs w:val="24"/>
        </w:rPr>
        <w:t>nuoma</w:t>
      </w:r>
      <w:r w:rsidRPr="007E3D49">
        <w:rPr>
          <w:rFonts w:ascii="Times New Roman" w:eastAsia="Times New Roman" w:hAnsi="Times New Roman" w:cs="Times New Roman"/>
          <w:spacing w:val="-5"/>
          <w:sz w:val="24"/>
          <w:szCs w:val="24"/>
        </w:rPr>
        <w:t xml:space="preserve"> </w:t>
      </w:r>
      <w:r w:rsidRPr="007E3D49">
        <w:rPr>
          <w:rFonts w:ascii="Times New Roman" w:eastAsia="Times New Roman" w:hAnsi="Times New Roman" w:cs="Times New Roman"/>
          <w:sz w:val="24"/>
          <w:szCs w:val="24"/>
        </w:rPr>
        <w:t>(lizingu),</w:t>
      </w:r>
      <w:r w:rsidRPr="007E3D49">
        <w:rPr>
          <w:rFonts w:ascii="Times New Roman" w:eastAsia="Times New Roman" w:hAnsi="Times New Roman" w:cs="Times New Roman"/>
          <w:spacing w:val="-8"/>
          <w:sz w:val="24"/>
          <w:szCs w:val="24"/>
        </w:rPr>
        <w:t xml:space="preserve"> </w:t>
      </w:r>
      <w:r w:rsidRPr="007E3D49">
        <w:rPr>
          <w:rFonts w:ascii="Times New Roman" w:eastAsia="Times New Roman" w:hAnsi="Times New Roman" w:cs="Times New Roman"/>
          <w:sz w:val="24"/>
          <w:szCs w:val="24"/>
        </w:rPr>
        <w:t>ar</w:t>
      </w:r>
      <w:r w:rsidRPr="007E3D49">
        <w:rPr>
          <w:rFonts w:ascii="Times New Roman" w:eastAsia="Times New Roman" w:hAnsi="Times New Roman" w:cs="Times New Roman"/>
          <w:spacing w:val="-8"/>
          <w:sz w:val="24"/>
          <w:szCs w:val="24"/>
        </w:rPr>
        <w:t xml:space="preserve"> </w:t>
      </w:r>
      <w:r w:rsidRPr="007E3D49">
        <w:rPr>
          <w:rFonts w:ascii="Times New Roman" w:eastAsia="Times New Roman" w:hAnsi="Times New Roman" w:cs="Times New Roman"/>
          <w:sz w:val="24"/>
          <w:szCs w:val="24"/>
        </w:rPr>
        <w:t>veiklos</w:t>
      </w:r>
      <w:r w:rsidRPr="007E3D49">
        <w:rPr>
          <w:rFonts w:ascii="Times New Roman" w:eastAsia="Times New Roman" w:hAnsi="Times New Roman" w:cs="Times New Roman"/>
          <w:spacing w:val="-7"/>
          <w:sz w:val="24"/>
          <w:szCs w:val="24"/>
        </w:rPr>
        <w:t xml:space="preserve"> </w:t>
      </w:r>
      <w:r w:rsidRPr="007E3D49">
        <w:rPr>
          <w:rFonts w:ascii="Times New Roman" w:eastAsia="Times New Roman" w:hAnsi="Times New Roman" w:cs="Times New Roman"/>
          <w:sz w:val="24"/>
          <w:szCs w:val="24"/>
        </w:rPr>
        <w:t>nuoma,</w:t>
      </w:r>
      <w:r w:rsidRPr="007E3D49">
        <w:rPr>
          <w:rFonts w:ascii="Times New Roman" w:eastAsia="Times New Roman" w:hAnsi="Times New Roman" w:cs="Times New Roman"/>
          <w:spacing w:val="-8"/>
          <w:sz w:val="24"/>
          <w:szCs w:val="24"/>
        </w:rPr>
        <w:t xml:space="preserve"> </w:t>
      </w:r>
      <w:r w:rsidRPr="007E3D49">
        <w:rPr>
          <w:rFonts w:ascii="Times New Roman" w:eastAsia="Times New Roman" w:hAnsi="Times New Roman" w:cs="Times New Roman"/>
          <w:sz w:val="24"/>
          <w:szCs w:val="24"/>
        </w:rPr>
        <w:t>priklauso</w:t>
      </w:r>
      <w:r w:rsidRPr="007E3D49">
        <w:rPr>
          <w:rFonts w:ascii="Times New Roman" w:eastAsia="Times New Roman" w:hAnsi="Times New Roman" w:cs="Times New Roman"/>
          <w:spacing w:val="-7"/>
          <w:sz w:val="24"/>
          <w:szCs w:val="24"/>
        </w:rPr>
        <w:t xml:space="preserve"> </w:t>
      </w:r>
      <w:r w:rsidRPr="007E3D49">
        <w:rPr>
          <w:rFonts w:ascii="Times New Roman" w:eastAsia="Times New Roman" w:hAnsi="Times New Roman" w:cs="Times New Roman"/>
          <w:sz w:val="24"/>
          <w:szCs w:val="24"/>
        </w:rPr>
        <w:t>nuo</w:t>
      </w:r>
      <w:r w:rsidRPr="007E3D49">
        <w:rPr>
          <w:rFonts w:ascii="Times New Roman" w:eastAsia="Times New Roman" w:hAnsi="Times New Roman" w:cs="Times New Roman"/>
          <w:spacing w:val="-7"/>
          <w:sz w:val="24"/>
          <w:szCs w:val="24"/>
        </w:rPr>
        <w:t xml:space="preserve"> </w:t>
      </w:r>
      <w:r w:rsidRPr="007E3D49">
        <w:rPr>
          <w:rFonts w:ascii="Times New Roman" w:eastAsia="Times New Roman" w:hAnsi="Times New Roman" w:cs="Times New Roman"/>
          <w:sz w:val="24"/>
          <w:szCs w:val="24"/>
        </w:rPr>
        <w:t>jos</w:t>
      </w:r>
      <w:r w:rsidRPr="007E3D49">
        <w:rPr>
          <w:rFonts w:ascii="Times New Roman" w:eastAsia="Times New Roman" w:hAnsi="Times New Roman" w:cs="Times New Roman"/>
          <w:spacing w:val="-7"/>
          <w:sz w:val="24"/>
          <w:szCs w:val="24"/>
        </w:rPr>
        <w:t xml:space="preserve"> </w:t>
      </w:r>
      <w:r w:rsidRPr="007E3D49">
        <w:rPr>
          <w:rFonts w:ascii="Times New Roman" w:eastAsia="Times New Roman" w:hAnsi="Times New Roman" w:cs="Times New Roman"/>
          <w:sz w:val="24"/>
          <w:szCs w:val="24"/>
        </w:rPr>
        <w:t>turinio</w:t>
      </w:r>
      <w:r w:rsidRPr="007E3D49">
        <w:rPr>
          <w:rFonts w:ascii="Times New Roman" w:eastAsia="Times New Roman" w:hAnsi="Times New Roman" w:cs="Times New Roman"/>
          <w:spacing w:val="-7"/>
          <w:sz w:val="24"/>
          <w:szCs w:val="24"/>
        </w:rPr>
        <w:t xml:space="preserve"> </w:t>
      </w:r>
      <w:r w:rsidRPr="007E3D49">
        <w:rPr>
          <w:rFonts w:ascii="Times New Roman" w:eastAsia="Times New Roman" w:hAnsi="Times New Roman" w:cs="Times New Roman"/>
          <w:sz w:val="24"/>
          <w:szCs w:val="24"/>
        </w:rPr>
        <w:t>ir</w:t>
      </w:r>
      <w:r w:rsidRPr="007E3D49">
        <w:rPr>
          <w:rFonts w:ascii="Times New Roman" w:eastAsia="Times New Roman" w:hAnsi="Times New Roman" w:cs="Times New Roman"/>
          <w:spacing w:val="-8"/>
          <w:sz w:val="24"/>
          <w:szCs w:val="24"/>
        </w:rPr>
        <w:t xml:space="preserve"> </w:t>
      </w:r>
      <w:r w:rsidRPr="007E3D49">
        <w:rPr>
          <w:rFonts w:ascii="Times New Roman" w:eastAsia="Times New Roman" w:hAnsi="Times New Roman" w:cs="Times New Roman"/>
          <w:sz w:val="24"/>
          <w:szCs w:val="24"/>
        </w:rPr>
        <w:t>ekonominės</w:t>
      </w:r>
      <w:r w:rsidRPr="007E3D49">
        <w:rPr>
          <w:rFonts w:ascii="Times New Roman" w:eastAsia="Times New Roman" w:hAnsi="Times New Roman" w:cs="Times New Roman"/>
          <w:spacing w:val="-7"/>
          <w:sz w:val="24"/>
          <w:szCs w:val="24"/>
        </w:rPr>
        <w:t xml:space="preserve"> </w:t>
      </w:r>
      <w:r w:rsidRPr="007E3D49">
        <w:rPr>
          <w:rFonts w:ascii="Times New Roman" w:eastAsia="Times New Roman" w:hAnsi="Times New Roman" w:cs="Times New Roman"/>
          <w:sz w:val="24"/>
          <w:szCs w:val="24"/>
        </w:rPr>
        <w:t>prasmės,</w:t>
      </w:r>
      <w:r w:rsidRPr="007E3D49">
        <w:rPr>
          <w:rFonts w:ascii="Times New Roman" w:eastAsia="Times New Roman" w:hAnsi="Times New Roman" w:cs="Times New Roman"/>
          <w:spacing w:val="-7"/>
          <w:sz w:val="24"/>
          <w:szCs w:val="24"/>
        </w:rPr>
        <w:t xml:space="preserve"> </w:t>
      </w:r>
      <w:r w:rsidRPr="007E3D49">
        <w:rPr>
          <w:rFonts w:ascii="Times New Roman" w:eastAsia="Times New Roman" w:hAnsi="Times New Roman" w:cs="Times New Roman"/>
          <w:sz w:val="24"/>
          <w:szCs w:val="24"/>
        </w:rPr>
        <w:t>bet</w:t>
      </w:r>
      <w:r w:rsidRPr="007E3D49">
        <w:rPr>
          <w:rFonts w:ascii="Times New Roman" w:eastAsia="Times New Roman" w:hAnsi="Times New Roman" w:cs="Times New Roman"/>
          <w:spacing w:val="-7"/>
          <w:sz w:val="24"/>
          <w:szCs w:val="24"/>
        </w:rPr>
        <w:t xml:space="preserve"> </w:t>
      </w:r>
      <w:r w:rsidRPr="007E3D49">
        <w:rPr>
          <w:rFonts w:ascii="Times New Roman" w:eastAsia="Times New Roman" w:hAnsi="Times New Roman" w:cs="Times New Roman"/>
          <w:sz w:val="24"/>
          <w:szCs w:val="24"/>
        </w:rPr>
        <w:t>ne nuo sutarties formos.</w:t>
      </w:r>
    </w:p>
    <w:p w14:paraId="3BAC6D4F"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Nuomos sandoriai grupuojami į finansinės nuomos (lizingo) ir veiklos nuomos sandorius, atsižvelgiant į tai, kiek turto nuosavybės teikiamos naudos ir rizikos tenka nuomotojui ir kiek nuomininkui. Su turto nuosavybe susijusi nauda apima galimybę naudoti turtą per jo naudingo tarnavimo</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z w:val="24"/>
          <w:szCs w:val="24"/>
        </w:rPr>
        <w:t>laiką</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gaminant prekes</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z w:val="24"/>
          <w:szCs w:val="24"/>
        </w:rPr>
        <w:t>ar</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teikiant</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z w:val="24"/>
          <w:szCs w:val="24"/>
        </w:rPr>
        <w:t>paslaugas,</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z w:val="24"/>
          <w:szCs w:val="24"/>
        </w:rPr>
        <w:t>taip</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z w:val="24"/>
          <w:szCs w:val="24"/>
        </w:rPr>
        <w:t>pat</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z w:val="24"/>
          <w:szCs w:val="24"/>
        </w:rPr>
        <w:t>gauti</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z w:val="24"/>
          <w:szCs w:val="24"/>
        </w:rPr>
        <w:t>pelną</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iš</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z w:val="24"/>
          <w:szCs w:val="24"/>
        </w:rPr>
        <w:t>turto</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z w:val="24"/>
          <w:szCs w:val="24"/>
        </w:rPr>
        <w:t>vertės</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z w:val="24"/>
          <w:szCs w:val="24"/>
        </w:rPr>
        <w:t>padidėjimo ir (arba) pardavimo.</w:t>
      </w:r>
    </w:p>
    <w:p w14:paraId="60EA4364"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Ar nuoma apskaitoje priskirtina finansinei nuomai (lizingui), ar veiklos nuomai, nustatoma nuomos laikotarpio pradžioje. Jeigu nuomininkas ir nuomotojas susitaria pakeisti nuomos sutarties sąlygas</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(išskyrus</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jos</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pratęsimą)</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ir</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dėl</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to</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pasikeičia</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nuomos</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rūšis,</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toks</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susitarimas</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apskaitoje</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laikomas nauja</w:t>
      </w:r>
      <w:r w:rsidRPr="007E3D49">
        <w:rPr>
          <w:rFonts w:ascii="Times New Roman" w:eastAsia="Times New Roman" w:hAnsi="Times New Roman" w:cs="Times New Roman"/>
          <w:spacing w:val="-13"/>
          <w:sz w:val="24"/>
          <w:szCs w:val="24"/>
        </w:rPr>
        <w:t xml:space="preserve"> </w:t>
      </w:r>
      <w:r w:rsidRPr="007E3D49">
        <w:rPr>
          <w:rFonts w:ascii="Times New Roman" w:eastAsia="Times New Roman" w:hAnsi="Times New Roman" w:cs="Times New Roman"/>
          <w:sz w:val="24"/>
          <w:szCs w:val="24"/>
        </w:rPr>
        <w:t>sutartimi.</w:t>
      </w:r>
      <w:r w:rsidRPr="007E3D49">
        <w:rPr>
          <w:rFonts w:ascii="Times New Roman" w:eastAsia="Times New Roman" w:hAnsi="Times New Roman" w:cs="Times New Roman"/>
          <w:spacing w:val="-12"/>
          <w:sz w:val="24"/>
          <w:szCs w:val="24"/>
        </w:rPr>
        <w:t xml:space="preserve"> </w:t>
      </w:r>
      <w:r w:rsidRPr="007E3D49">
        <w:rPr>
          <w:rFonts w:ascii="Times New Roman" w:eastAsia="Times New Roman" w:hAnsi="Times New Roman" w:cs="Times New Roman"/>
          <w:sz w:val="24"/>
          <w:szCs w:val="24"/>
        </w:rPr>
        <w:t>Tačiau</w:t>
      </w:r>
      <w:r w:rsidRPr="007E3D49">
        <w:rPr>
          <w:rFonts w:ascii="Times New Roman" w:eastAsia="Times New Roman" w:hAnsi="Times New Roman" w:cs="Times New Roman"/>
          <w:spacing w:val="-10"/>
          <w:sz w:val="24"/>
          <w:szCs w:val="24"/>
        </w:rPr>
        <w:t xml:space="preserve"> </w:t>
      </w:r>
      <w:r w:rsidRPr="007E3D49">
        <w:rPr>
          <w:rFonts w:ascii="Times New Roman" w:eastAsia="Times New Roman" w:hAnsi="Times New Roman" w:cs="Times New Roman"/>
          <w:sz w:val="24"/>
          <w:szCs w:val="24"/>
        </w:rPr>
        <w:t>dėl</w:t>
      </w:r>
      <w:r w:rsidRPr="007E3D49">
        <w:rPr>
          <w:rFonts w:ascii="Times New Roman" w:eastAsia="Times New Roman" w:hAnsi="Times New Roman" w:cs="Times New Roman"/>
          <w:spacing w:val="-12"/>
          <w:sz w:val="24"/>
          <w:szCs w:val="24"/>
        </w:rPr>
        <w:t xml:space="preserve"> </w:t>
      </w:r>
      <w:r w:rsidRPr="007E3D49">
        <w:rPr>
          <w:rFonts w:ascii="Times New Roman" w:eastAsia="Times New Roman" w:hAnsi="Times New Roman" w:cs="Times New Roman"/>
          <w:sz w:val="24"/>
          <w:szCs w:val="24"/>
        </w:rPr>
        <w:t>apskaitinių</w:t>
      </w:r>
      <w:r w:rsidRPr="007E3D49">
        <w:rPr>
          <w:rFonts w:ascii="Times New Roman" w:eastAsia="Times New Roman" w:hAnsi="Times New Roman" w:cs="Times New Roman"/>
          <w:spacing w:val="-12"/>
          <w:sz w:val="24"/>
          <w:szCs w:val="24"/>
        </w:rPr>
        <w:t xml:space="preserve"> </w:t>
      </w:r>
      <w:r w:rsidRPr="007E3D49">
        <w:rPr>
          <w:rFonts w:ascii="Times New Roman" w:eastAsia="Times New Roman" w:hAnsi="Times New Roman" w:cs="Times New Roman"/>
          <w:sz w:val="24"/>
          <w:szCs w:val="24"/>
        </w:rPr>
        <w:t>įverčių</w:t>
      </w:r>
      <w:r w:rsidRPr="007E3D49">
        <w:rPr>
          <w:rFonts w:ascii="Times New Roman" w:eastAsia="Times New Roman" w:hAnsi="Times New Roman" w:cs="Times New Roman"/>
          <w:spacing w:val="-12"/>
          <w:sz w:val="24"/>
          <w:szCs w:val="24"/>
        </w:rPr>
        <w:t xml:space="preserve"> </w:t>
      </w:r>
      <w:r w:rsidRPr="007E3D49">
        <w:rPr>
          <w:rFonts w:ascii="Times New Roman" w:eastAsia="Times New Roman" w:hAnsi="Times New Roman" w:cs="Times New Roman"/>
          <w:sz w:val="24"/>
          <w:szCs w:val="24"/>
        </w:rPr>
        <w:t>pakeitimų</w:t>
      </w:r>
      <w:r w:rsidRPr="007E3D49">
        <w:rPr>
          <w:rFonts w:ascii="Times New Roman" w:eastAsia="Times New Roman" w:hAnsi="Times New Roman" w:cs="Times New Roman"/>
          <w:spacing w:val="-12"/>
          <w:sz w:val="24"/>
          <w:szCs w:val="24"/>
        </w:rPr>
        <w:t xml:space="preserve"> </w:t>
      </w:r>
      <w:r w:rsidRPr="007E3D49">
        <w:rPr>
          <w:rFonts w:ascii="Times New Roman" w:eastAsia="Times New Roman" w:hAnsi="Times New Roman" w:cs="Times New Roman"/>
          <w:sz w:val="24"/>
          <w:szCs w:val="24"/>
        </w:rPr>
        <w:t>(pvz.,</w:t>
      </w:r>
      <w:r w:rsidRPr="007E3D49">
        <w:rPr>
          <w:rFonts w:ascii="Times New Roman" w:eastAsia="Times New Roman" w:hAnsi="Times New Roman" w:cs="Times New Roman"/>
          <w:spacing w:val="-12"/>
          <w:sz w:val="24"/>
          <w:szCs w:val="24"/>
        </w:rPr>
        <w:t xml:space="preserve"> </w:t>
      </w:r>
      <w:r w:rsidRPr="007E3D49">
        <w:rPr>
          <w:rFonts w:ascii="Times New Roman" w:eastAsia="Times New Roman" w:hAnsi="Times New Roman" w:cs="Times New Roman"/>
          <w:sz w:val="24"/>
          <w:szCs w:val="24"/>
        </w:rPr>
        <w:t>nuomojamo</w:t>
      </w:r>
      <w:r w:rsidRPr="007E3D49">
        <w:rPr>
          <w:rFonts w:ascii="Times New Roman" w:eastAsia="Times New Roman" w:hAnsi="Times New Roman" w:cs="Times New Roman"/>
          <w:spacing w:val="-12"/>
          <w:sz w:val="24"/>
          <w:szCs w:val="24"/>
        </w:rPr>
        <w:t xml:space="preserve"> </w:t>
      </w:r>
      <w:r w:rsidRPr="007E3D49">
        <w:rPr>
          <w:rFonts w:ascii="Times New Roman" w:eastAsia="Times New Roman" w:hAnsi="Times New Roman" w:cs="Times New Roman"/>
          <w:sz w:val="24"/>
          <w:szCs w:val="24"/>
        </w:rPr>
        <w:t>turto</w:t>
      </w:r>
      <w:r w:rsidRPr="007E3D49">
        <w:rPr>
          <w:rFonts w:ascii="Times New Roman" w:eastAsia="Times New Roman" w:hAnsi="Times New Roman" w:cs="Times New Roman"/>
          <w:spacing w:val="-12"/>
          <w:sz w:val="24"/>
          <w:szCs w:val="24"/>
        </w:rPr>
        <w:t xml:space="preserve"> </w:t>
      </w:r>
      <w:r w:rsidRPr="007E3D49">
        <w:rPr>
          <w:rFonts w:ascii="Times New Roman" w:eastAsia="Times New Roman" w:hAnsi="Times New Roman" w:cs="Times New Roman"/>
          <w:sz w:val="24"/>
          <w:szCs w:val="24"/>
        </w:rPr>
        <w:t>naudingo</w:t>
      </w:r>
      <w:r w:rsidRPr="007E3D49">
        <w:rPr>
          <w:rFonts w:ascii="Times New Roman" w:eastAsia="Times New Roman" w:hAnsi="Times New Roman" w:cs="Times New Roman"/>
          <w:spacing w:val="-10"/>
          <w:sz w:val="24"/>
          <w:szCs w:val="24"/>
        </w:rPr>
        <w:t xml:space="preserve"> </w:t>
      </w:r>
      <w:r w:rsidRPr="007E3D49">
        <w:rPr>
          <w:rFonts w:ascii="Times New Roman" w:eastAsia="Times New Roman" w:hAnsi="Times New Roman" w:cs="Times New Roman"/>
          <w:sz w:val="24"/>
          <w:szCs w:val="24"/>
        </w:rPr>
        <w:t xml:space="preserve">tarnavimo laiko arba likvidacinės vertės pakeitimų) ar pasikeitusių aplinkybių (pvz., nuomininkas nevykdo finansinių įsipareigojimų ir nuomos sutartis yra nutraukiama) nuomos rūšis apskaitoje neturi būti </w:t>
      </w:r>
      <w:r w:rsidRPr="007E3D49">
        <w:rPr>
          <w:rFonts w:ascii="Times New Roman" w:eastAsia="Times New Roman" w:hAnsi="Times New Roman" w:cs="Times New Roman"/>
          <w:spacing w:val="-2"/>
          <w:sz w:val="24"/>
          <w:szCs w:val="24"/>
        </w:rPr>
        <w:t>keičiama.</w:t>
      </w:r>
    </w:p>
    <w:p w14:paraId="16284F6A"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Apskaitoje registruojamos finansinės nuomos (lizingo) įmokos yra suskaidomos, išskiriant turto</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z w:val="24"/>
          <w:szCs w:val="24"/>
        </w:rPr>
        <w:t>vertės</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z w:val="24"/>
          <w:szCs w:val="24"/>
        </w:rPr>
        <w:t>dengimo</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z w:val="24"/>
          <w:szCs w:val="24"/>
        </w:rPr>
        <w:t>sumą,</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palūkanas</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z w:val="24"/>
          <w:szCs w:val="24"/>
        </w:rPr>
        <w:t>ir</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kitas</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z w:val="24"/>
          <w:szCs w:val="24"/>
        </w:rPr>
        <w:t>įmokas</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z w:val="24"/>
          <w:szCs w:val="24"/>
        </w:rPr>
        <w:t>(kompensuotinas</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nuomos</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z w:val="24"/>
          <w:szCs w:val="24"/>
        </w:rPr>
        <w:t>sumas,</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z w:val="24"/>
          <w:szCs w:val="24"/>
        </w:rPr>
        <w:t>neapibrėžtus nuomos</w:t>
      </w:r>
      <w:r w:rsidRPr="007E3D49">
        <w:rPr>
          <w:rFonts w:ascii="Times New Roman" w:eastAsia="Times New Roman" w:hAnsi="Times New Roman" w:cs="Times New Roman"/>
          <w:spacing w:val="29"/>
          <w:sz w:val="24"/>
          <w:szCs w:val="24"/>
        </w:rPr>
        <w:t xml:space="preserve"> </w:t>
      </w:r>
      <w:r w:rsidRPr="007E3D49">
        <w:rPr>
          <w:rFonts w:ascii="Times New Roman" w:eastAsia="Times New Roman" w:hAnsi="Times New Roman" w:cs="Times New Roman"/>
          <w:sz w:val="24"/>
          <w:szCs w:val="24"/>
        </w:rPr>
        <w:t>mokesčius</w:t>
      </w:r>
      <w:r w:rsidRPr="007E3D49">
        <w:rPr>
          <w:rFonts w:ascii="Times New Roman" w:eastAsia="Times New Roman" w:hAnsi="Times New Roman" w:cs="Times New Roman"/>
          <w:spacing w:val="29"/>
          <w:sz w:val="24"/>
          <w:szCs w:val="24"/>
        </w:rPr>
        <w:t xml:space="preserve"> </w:t>
      </w:r>
      <w:r w:rsidRPr="007E3D49">
        <w:rPr>
          <w:rFonts w:ascii="Times New Roman" w:eastAsia="Times New Roman" w:hAnsi="Times New Roman" w:cs="Times New Roman"/>
          <w:sz w:val="24"/>
          <w:szCs w:val="24"/>
        </w:rPr>
        <w:t>ir</w:t>
      </w:r>
      <w:r w:rsidRPr="007E3D49">
        <w:rPr>
          <w:rFonts w:ascii="Times New Roman" w:eastAsia="Times New Roman" w:hAnsi="Times New Roman" w:cs="Times New Roman"/>
          <w:spacing w:val="28"/>
          <w:sz w:val="24"/>
          <w:szCs w:val="24"/>
        </w:rPr>
        <w:t xml:space="preserve"> </w:t>
      </w:r>
      <w:r w:rsidRPr="007E3D49">
        <w:rPr>
          <w:rFonts w:ascii="Times New Roman" w:eastAsia="Times New Roman" w:hAnsi="Times New Roman" w:cs="Times New Roman"/>
          <w:sz w:val="24"/>
          <w:szCs w:val="24"/>
        </w:rPr>
        <w:t>pan.,</w:t>
      </w:r>
      <w:r w:rsidRPr="007E3D49">
        <w:rPr>
          <w:rFonts w:ascii="Times New Roman" w:eastAsia="Times New Roman" w:hAnsi="Times New Roman" w:cs="Times New Roman"/>
          <w:spacing w:val="28"/>
          <w:sz w:val="24"/>
          <w:szCs w:val="24"/>
        </w:rPr>
        <w:t xml:space="preserve"> </w:t>
      </w:r>
      <w:r w:rsidRPr="007E3D49">
        <w:rPr>
          <w:rFonts w:ascii="Times New Roman" w:eastAsia="Times New Roman" w:hAnsi="Times New Roman" w:cs="Times New Roman"/>
          <w:sz w:val="24"/>
          <w:szCs w:val="24"/>
        </w:rPr>
        <w:t>jei</w:t>
      </w:r>
      <w:r w:rsidRPr="007E3D49">
        <w:rPr>
          <w:rFonts w:ascii="Times New Roman" w:eastAsia="Times New Roman" w:hAnsi="Times New Roman" w:cs="Times New Roman"/>
          <w:spacing w:val="29"/>
          <w:sz w:val="24"/>
          <w:szCs w:val="24"/>
        </w:rPr>
        <w:t xml:space="preserve"> </w:t>
      </w:r>
      <w:r w:rsidRPr="007E3D49">
        <w:rPr>
          <w:rFonts w:ascii="Times New Roman" w:eastAsia="Times New Roman" w:hAnsi="Times New Roman" w:cs="Times New Roman"/>
          <w:sz w:val="24"/>
          <w:szCs w:val="24"/>
        </w:rPr>
        <w:t>jie</w:t>
      </w:r>
      <w:r w:rsidRPr="007E3D49">
        <w:rPr>
          <w:rFonts w:ascii="Times New Roman" w:eastAsia="Times New Roman" w:hAnsi="Times New Roman" w:cs="Times New Roman"/>
          <w:spacing w:val="30"/>
          <w:sz w:val="24"/>
          <w:szCs w:val="24"/>
        </w:rPr>
        <w:t xml:space="preserve"> </w:t>
      </w:r>
      <w:r w:rsidRPr="007E3D49">
        <w:rPr>
          <w:rFonts w:ascii="Times New Roman" w:eastAsia="Times New Roman" w:hAnsi="Times New Roman" w:cs="Times New Roman"/>
          <w:sz w:val="24"/>
          <w:szCs w:val="24"/>
        </w:rPr>
        <w:t>yra</w:t>
      </w:r>
      <w:r w:rsidRPr="007E3D49">
        <w:rPr>
          <w:rFonts w:ascii="Times New Roman" w:eastAsia="Times New Roman" w:hAnsi="Times New Roman" w:cs="Times New Roman"/>
          <w:spacing w:val="28"/>
          <w:sz w:val="24"/>
          <w:szCs w:val="24"/>
        </w:rPr>
        <w:t xml:space="preserve"> </w:t>
      </w:r>
      <w:r w:rsidRPr="007E3D49">
        <w:rPr>
          <w:rFonts w:ascii="Times New Roman" w:eastAsia="Times New Roman" w:hAnsi="Times New Roman" w:cs="Times New Roman"/>
          <w:sz w:val="24"/>
          <w:szCs w:val="24"/>
        </w:rPr>
        <w:t>numatyti</w:t>
      </w:r>
      <w:r w:rsidRPr="007E3D49">
        <w:rPr>
          <w:rFonts w:ascii="Times New Roman" w:eastAsia="Times New Roman" w:hAnsi="Times New Roman" w:cs="Times New Roman"/>
          <w:spacing w:val="29"/>
          <w:sz w:val="24"/>
          <w:szCs w:val="24"/>
        </w:rPr>
        <w:t xml:space="preserve"> </w:t>
      </w:r>
      <w:r w:rsidRPr="007E3D49">
        <w:rPr>
          <w:rFonts w:ascii="Times New Roman" w:eastAsia="Times New Roman" w:hAnsi="Times New Roman" w:cs="Times New Roman"/>
          <w:sz w:val="24"/>
          <w:szCs w:val="24"/>
        </w:rPr>
        <w:t>finansinės</w:t>
      </w:r>
      <w:r w:rsidRPr="007E3D49">
        <w:rPr>
          <w:rFonts w:ascii="Times New Roman" w:eastAsia="Times New Roman" w:hAnsi="Times New Roman" w:cs="Times New Roman"/>
          <w:spacing w:val="29"/>
          <w:sz w:val="24"/>
          <w:szCs w:val="24"/>
        </w:rPr>
        <w:t xml:space="preserve"> </w:t>
      </w:r>
      <w:r w:rsidRPr="007E3D49">
        <w:rPr>
          <w:rFonts w:ascii="Times New Roman" w:eastAsia="Times New Roman" w:hAnsi="Times New Roman" w:cs="Times New Roman"/>
          <w:sz w:val="24"/>
          <w:szCs w:val="24"/>
        </w:rPr>
        <w:t>nuomos</w:t>
      </w:r>
      <w:r w:rsidRPr="007E3D49">
        <w:rPr>
          <w:rFonts w:ascii="Times New Roman" w:eastAsia="Times New Roman" w:hAnsi="Times New Roman" w:cs="Times New Roman"/>
          <w:spacing w:val="29"/>
          <w:sz w:val="24"/>
          <w:szCs w:val="24"/>
        </w:rPr>
        <w:t xml:space="preserve"> </w:t>
      </w:r>
      <w:r w:rsidRPr="007E3D49">
        <w:rPr>
          <w:rFonts w:ascii="Times New Roman" w:eastAsia="Times New Roman" w:hAnsi="Times New Roman" w:cs="Times New Roman"/>
          <w:sz w:val="24"/>
          <w:szCs w:val="24"/>
        </w:rPr>
        <w:t>(lizingo)</w:t>
      </w:r>
      <w:r w:rsidRPr="007E3D49">
        <w:rPr>
          <w:rFonts w:ascii="Times New Roman" w:eastAsia="Times New Roman" w:hAnsi="Times New Roman" w:cs="Times New Roman"/>
          <w:spacing w:val="28"/>
          <w:sz w:val="24"/>
          <w:szCs w:val="24"/>
        </w:rPr>
        <w:t xml:space="preserve"> </w:t>
      </w:r>
      <w:r w:rsidRPr="007E3D49">
        <w:rPr>
          <w:rFonts w:ascii="Times New Roman" w:eastAsia="Times New Roman" w:hAnsi="Times New Roman" w:cs="Times New Roman"/>
          <w:sz w:val="24"/>
          <w:szCs w:val="24"/>
        </w:rPr>
        <w:t>sutartyje).</w:t>
      </w:r>
      <w:r w:rsidRPr="007E3D49">
        <w:rPr>
          <w:rFonts w:ascii="Times New Roman" w:eastAsia="Times New Roman" w:hAnsi="Times New Roman" w:cs="Times New Roman"/>
          <w:spacing w:val="28"/>
          <w:sz w:val="24"/>
          <w:szCs w:val="24"/>
        </w:rPr>
        <w:t xml:space="preserve"> </w:t>
      </w:r>
      <w:r w:rsidRPr="007E3D49">
        <w:rPr>
          <w:rFonts w:ascii="Times New Roman" w:eastAsia="Times New Roman" w:hAnsi="Times New Roman" w:cs="Times New Roman"/>
          <w:sz w:val="24"/>
          <w:szCs w:val="24"/>
        </w:rPr>
        <w:t>Palūkanos priskiriamos</w:t>
      </w:r>
      <w:r w:rsidRPr="007E3D49">
        <w:rPr>
          <w:rFonts w:ascii="Times New Roman" w:eastAsia="Times New Roman" w:hAnsi="Times New Roman" w:cs="Times New Roman"/>
          <w:spacing w:val="40"/>
          <w:sz w:val="24"/>
          <w:szCs w:val="24"/>
        </w:rPr>
        <w:t xml:space="preserve"> </w:t>
      </w:r>
      <w:r w:rsidRPr="007E3D49">
        <w:rPr>
          <w:rFonts w:ascii="Times New Roman" w:eastAsia="Times New Roman" w:hAnsi="Times New Roman" w:cs="Times New Roman"/>
          <w:sz w:val="24"/>
          <w:szCs w:val="24"/>
        </w:rPr>
        <w:t>finansinės</w:t>
      </w:r>
      <w:r w:rsidRPr="007E3D49">
        <w:rPr>
          <w:rFonts w:ascii="Times New Roman" w:eastAsia="Times New Roman" w:hAnsi="Times New Roman" w:cs="Times New Roman"/>
          <w:spacing w:val="40"/>
          <w:sz w:val="24"/>
          <w:szCs w:val="24"/>
        </w:rPr>
        <w:t xml:space="preserve"> </w:t>
      </w:r>
      <w:r w:rsidRPr="007E3D49">
        <w:rPr>
          <w:rFonts w:ascii="Times New Roman" w:eastAsia="Times New Roman" w:hAnsi="Times New Roman" w:cs="Times New Roman"/>
          <w:sz w:val="24"/>
          <w:szCs w:val="24"/>
        </w:rPr>
        <w:t>ir</w:t>
      </w:r>
      <w:r w:rsidRPr="007E3D49">
        <w:rPr>
          <w:rFonts w:ascii="Times New Roman" w:eastAsia="Times New Roman" w:hAnsi="Times New Roman" w:cs="Times New Roman"/>
          <w:spacing w:val="40"/>
          <w:sz w:val="24"/>
          <w:szCs w:val="24"/>
        </w:rPr>
        <w:t xml:space="preserve"> </w:t>
      </w:r>
      <w:r w:rsidRPr="007E3D49">
        <w:rPr>
          <w:rFonts w:ascii="Times New Roman" w:eastAsia="Times New Roman" w:hAnsi="Times New Roman" w:cs="Times New Roman"/>
          <w:sz w:val="24"/>
          <w:szCs w:val="24"/>
        </w:rPr>
        <w:t>investicinės</w:t>
      </w:r>
      <w:r w:rsidRPr="007E3D49">
        <w:rPr>
          <w:rFonts w:ascii="Times New Roman" w:eastAsia="Times New Roman" w:hAnsi="Times New Roman" w:cs="Times New Roman"/>
          <w:spacing w:val="40"/>
          <w:sz w:val="24"/>
          <w:szCs w:val="24"/>
        </w:rPr>
        <w:t xml:space="preserve"> </w:t>
      </w:r>
      <w:r w:rsidRPr="007E3D49">
        <w:rPr>
          <w:rFonts w:ascii="Times New Roman" w:eastAsia="Times New Roman" w:hAnsi="Times New Roman" w:cs="Times New Roman"/>
          <w:sz w:val="24"/>
          <w:szCs w:val="24"/>
        </w:rPr>
        <w:t>veiklos</w:t>
      </w:r>
      <w:r w:rsidRPr="007E3D49">
        <w:rPr>
          <w:rFonts w:ascii="Times New Roman" w:eastAsia="Times New Roman" w:hAnsi="Times New Roman" w:cs="Times New Roman"/>
          <w:spacing w:val="40"/>
          <w:sz w:val="24"/>
          <w:szCs w:val="24"/>
        </w:rPr>
        <w:t xml:space="preserve"> </w:t>
      </w:r>
      <w:r w:rsidRPr="007E3D49">
        <w:rPr>
          <w:rFonts w:ascii="Times New Roman" w:eastAsia="Times New Roman" w:hAnsi="Times New Roman" w:cs="Times New Roman"/>
          <w:sz w:val="24"/>
          <w:szCs w:val="24"/>
        </w:rPr>
        <w:t>sąnaudoms</w:t>
      </w:r>
      <w:r w:rsidRPr="007E3D49">
        <w:rPr>
          <w:rFonts w:ascii="Times New Roman" w:eastAsia="Times New Roman" w:hAnsi="Times New Roman" w:cs="Times New Roman"/>
          <w:spacing w:val="40"/>
          <w:sz w:val="24"/>
          <w:szCs w:val="24"/>
        </w:rPr>
        <w:t xml:space="preserve"> </w:t>
      </w:r>
      <w:r w:rsidRPr="007E3D49">
        <w:rPr>
          <w:rFonts w:ascii="Times New Roman" w:eastAsia="Times New Roman" w:hAnsi="Times New Roman" w:cs="Times New Roman"/>
          <w:sz w:val="24"/>
          <w:szCs w:val="24"/>
        </w:rPr>
        <w:t>ir</w:t>
      </w:r>
      <w:r w:rsidRPr="007E3D49">
        <w:rPr>
          <w:rFonts w:ascii="Times New Roman" w:eastAsia="Times New Roman" w:hAnsi="Times New Roman" w:cs="Times New Roman"/>
          <w:spacing w:val="40"/>
          <w:sz w:val="24"/>
          <w:szCs w:val="24"/>
        </w:rPr>
        <w:t xml:space="preserve"> </w:t>
      </w:r>
      <w:r w:rsidRPr="007E3D49">
        <w:rPr>
          <w:rFonts w:ascii="Times New Roman" w:eastAsia="Times New Roman" w:hAnsi="Times New Roman" w:cs="Times New Roman"/>
          <w:sz w:val="24"/>
          <w:szCs w:val="24"/>
        </w:rPr>
        <w:t>apskaitoje</w:t>
      </w:r>
      <w:r w:rsidRPr="007E3D49">
        <w:rPr>
          <w:rFonts w:ascii="Times New Roman" w:eastAsia="Times New Roman" w:hAnsi="Times New Roman" w:cs="Times New Roman"/>
          <w:spacing w:val="40"/>
          <w:sz w:val="24"/>
          <w:szCs w:val="24"/>
        </w:rPr>
        <w:t xml:space="preserve"> </w:t>
      </w:r>
      <w:r w:rsidRPr="007E3D49">
        <w:rPr>
          <w:rFonts w:ascii="Times New Roman" w:eastAsia="Times New Roman" w:hAnsi="Times New Roman" w:cs="Times New Roman"/>
          <w:sz w:val="24"/>
          <w:szCs w:val="24"/>
        </w:rPr>
        <w:t>registruojamos</w:t>
      </w:r>
      <w:r w:rsidRPr="007E3D49">
        <w:rPr>
          <w:rFonts w:ascii="Times New Roman" w:eastAsia="Times New Roman" w:hAnsi="Times New Roman" w:cs="Times New Roman"/>
          <w:spacing w:val="40"/>
          <w:sz w:val="24"/>
          <w:szCs w:val="24"/>
        </w:rPr>
        <w:t xml:space="preserve"> </w:t>
      </w:r>
      <w:r w:rsidRPr="007E3D49">
        <w:rPr>
          <w:rFonts w:ascii="Times New Roman" w:eastAsia="Times New Roman" w:hAnsi="Times New Roman" w:cs="Times New Roman"/>
          <w:sz w:val="24"/>
          <w:szCs w:val="24"/>
        </w:rPr>
        <w:t>kaupimo principu,</w:t>
      </w:r>
      <w:r w:rsidRPr="007E3D49">
        <w:rPr>
          <w:rFonts w:ascii="Times New Roman" w:eastAsia="Times New Roman" w:hAnsi="Times New Roman" w:cs="Times New Roman"/>
          <w:spacing w:val="-5"/>
          <w:sz w:val="24"/>
          <w:szCs w:val="24"/>
        </w:rPr>
        <w:t xml:space="preserve"> </w:t>
      </w:r>
      <w:r w:rsidRPr="007E3D49">
        <w:rPr>
          <w:rFonts w:ascii="Times New Roman" w:eastAsia="Times New Roman" w:hAnsi="Times New Roman" w:cs="Times New Roman"/>
          <w:sz w:val="24"/>
          <w:szCs w:val="24"/>
        </w:rPr>
        <w:t>t. y. registruojamos</w:t>
      </w:r>
      <w:r w:rsidRPr="007E3D49">
        <w:rPr>
          <w:rFonts w:ascii="Times New Roman" w:eastAsia="Times New Roman" w:hAnsi="Times New Roman" w:cs="Times New Roman"/>
          <w:spacing w:val="-4"/>
          <w:sz w:val="24"/>
          <w:szCs w:val="24"/>
        </w:rPr>
        <w:t xml:space="preserve"> </w:t>
      </w:r>
      <w:r w:rsidRPr="007E3D49">
        <w:rPr>
          <w:rFonts w:ascii="Times New Roman" w:eastAsia="Times New Roman" w:hAnsi="Times New Roman" w:cs="Times New Roman"/>
          <w:sz w:val="24"/>
          <w:szCs w:val="24"/>
        </w:rPr>
        <w:t>tą</w:t>
      </w:r>
      <w:r w:rsidRPr="007E3D49">
        <w:rPr>
          <w:rFonts w:ascii="Times New Roman" w:eastAsia="Times New Roman" w:hAnsi="Times New Roman" w:cs="Times New Roman"/>
          <w:spacing w:val="-3"/>
          <w:sz w:val="24"/>
          <w:szCs w:val="24"/>
        </w:rPr>
        <w:t xml:space="preserve"> </w:t>
      </w:r>
      <w:r w:rsidRPr="007E3D49">
        <w:rPr>
          <w:rFonts w:ascii="Times New Roman" w:eastAsia="Times New Roman" w:hAnsi="Times New Roman" w:cs="Times New Roman"/>
          <w:sz w:val="24"/>
          <w:szCs w:val="24"/>
        </w:rPr>
        <w:t>ataskaitinį</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laikotarpį,</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už</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kurį</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apskaičiuojamos</w:t>
      </w:r>
      <w:r w:rsidRPr="007E3D49">
        <w:rPr>
          <w:rFonts w:ascii="Times New Roman" w:eastAsia="Times New Roman" w:hAnsi="Times New Roman" w:cs="Times New Roman"/>
          <w:spacing w:val="-2"/>
          <w:sz w:val="24"/>
          <w:szCs w:val="24"/>
        </w:rPr>
        <w:t>.</w:t>
      </w:r>
    </w:p>
    <w:p w14:paraId="237B4131"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Veiklos nuomos įmokos apskaitoje yra registruojamos kaip sąnaudos tolygiai (tiesiniu metodu) per visą nuomos laikotarpį ir priskiriamos pagrindinės veiklos sąnaudoms.</w:t>
      </w:r>
    </w:p>
    <w:p w14:paraId="4A80CAAB"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p>
    <w:p w14:paraId="49EBE21B" w14:textId="77777777" w:rsidR="00B764A6" w:rsidRPr="007E3D49" w:rsidRDefault="00B764A6" w:rsidP="00B764A6">
      <w:pPr>
        <w:widowControl w:val="0"/>
        <w:autoSpaceDE w:val="0"/>
        <w:autoSpaceDN w:val="0"/>
        <w:spacing w:after="0" w:line="240" w:lineRule="auto"/>
        <w:jc w:val="center"/>
        <w:outlineLvl w:val="0"/>
        <w:rPr>
          <w:rFonts w:ascii="Times New Roman" w:eastAsia="Times New Roman" w:hAnsi="Times New Roman" w:cs="Times New Roman"/>
          <w:b/>
          <w:iCs/>
          <w:spacing w:val="-2"/>
          <w:sz w:val="24"/>
          <w:szCs w:val="24"/>
        </w:rPr>
      </w:pPr>
      <w:r w:rsidRPr="007E3D49">
        <w:rPr>
          <w:rFonts w:ascii="Times New Roman" w:eastAsia="Times New Roman" w:hAnsi="Times New Roman" w:cs="Times New Roman"/>
          <w:b/>
          <w:iCs/>
          <w:sz w:val="24"/>
          <w:szCs w:val="24"/>
        </w:rPr>
        <w:t>Su darbo santykiais susiję įsipareigojimai</w:t>
      </w:r>
    </w:p>
    <w:p w14:paraId="794DF36E" w14:textId="77777777" w:rsidR="00B764A6" w:rsidRPr="007E3D49" w:rsidRDefault="00B764A6" w:rsidP="00B764A6">
      <w:pPr>
        <w:widowControl w:val="0"/>
        <w:autoSpaceDE w:val="0"/>
        <w:autoSpaceDN w:val="0"/>
        <w:spacing w:after="0" w:line="240" w:lineRule="auto"/>
        <w:ind w:firstLine="851"/>
        <w:jc w:val="both"/>
        <w:outlineLvl w:val="0"/>
        <w:rPr>
          <w:rFonts w:ascii="Times New Roman" w:eastAsia="Times New Roman" w:hAnsi="Times New Roman" w:cs="Times New Roman"/>
          <w:b/>
          <w:iCs/>
          <w:sz w:val="24"/>
          <w:szCs w:val="24"/>
        </w:rPr>
      </w:pPr>
    </w:p>
    <w:p w14:paraId="3E80CA0F"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pacing w:val="-2"/>
          <w:sz w:val="24"/>
          <w:szCs w:val="24"/>
        </w:rPr>
        <w:t>Su</w:t>
      </w:r>
      <w:r w:rsidRPr="007E3D49">
        <w:rPr>
          <w:rFonts w:ascii="Times New Roman" w:eastAsia="Times New Roman" w:hAnsi="Times New Roman" w:cs="Times New Roman"/>
          <w:sz w:val="24"/>
          <w:szCs w:val="24"/>
        </w:rPr>
        <w:t xml:space="preserve"> </w:t>
      </w:r>
      <w:r w:rsidRPr="007E3D49">
        <w:rPr>
          <w:rFonts w:ascii="Times New Roman" w:eastAsia="Times New Roman" w:hAnsi="Times New Roman" w:cs="Times New Roman"/>
          <w:spacing w:val="-2"/>
          <w:sz w:val="24"/>
          <w:szCs w:val="24"/>
        </w:rPr>
        <w:t>darbo</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pacing w:val="-2"/>
          <w:sz w:val="24"/>
          <w:szCs w:val="24"/>
        </w:rPr>
        <w:t>santykiais</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pacing w:val="-2"/>
          <w:sz w:val="24"/>
          <w:szCs w:val="24"/>
        </w:rPr>
        <w:t>susijusių</w:t>
      </w:r>
      <w:r w:rsidRPr="007E3D49">
        <w:rPr>
          <w:rFonts w:ascii="Times New Roman" w:eastAsia="Times New Roman" w:hAnsi="Times New Roman" w:cs="Times New Roman"/>
          <w:sz w:val="24"/>
          <w:szCs w:val="24"/>
        </w:rPr>
        <w:t xml:space="preserve"> </w:t>
      </w:r>
      <w:r w:rsidRPr="007E3D49">
        <w:rPr>
          <w:rFonts w:ascii="Times New Roman" w:eastAsia="Times New Roman" w:hAnsi="Times New Roman" w:cs="Times New Roman"/>
          <w:spacing w:val="-2"/>
          <w:sz w:val="24"/>
          <w:szCs w:val="24"/>
        </w:rPr>
        <w:t>įsipareigojimų</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pacing w:val="-2"/>
          <w:sz w:val="24"/>
          <w:szCs w:val="24"/>
        </w:rPr>
        <w:t>apskaitos</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pacing w:val="-2"/>
          <w:sz w:val="24"/>
          <w:szCs w:val="24"/>
        </w:rPr>
        <w:t>principai</w:t>
      </w:r>
      <w:r w:rsidRPr="007E3D49">
        <w:rPr>
          <w:rFonts w:ascii="Times New Roman" w:eastAsia="Times New Roman" w:hAnsi="Times New Roman" w:cs="Times New Roman"/>
          <w:sz w:val="24"/>
          <w:szCs w:val="24"/>
        </w:rPr>
        <w:t xml:space="preserve"> </w:t>
      </w:r>
      <w:r w:rsidRPr="007E3D49">
        <w:rPr>
          <w:rFonts w:ascii="Times New Roman" w:eastAsia="Times New Roman" w:hAnsi="Times New Roman" w:cs="Times New Roman"/>
          <w:spacing w:val="-2"/>
          <w:sz w:val="24"/>
          <w:szCs w:val="24"/>
        </w:rPr>
        <w:t>nustatyti</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pacing w:val="-2"/>
          <w:sz w:val="24"/>
          <w:szCs w:val="24"/>
        </w:rPr>
        <w:t>24-ajame</w:t>
      </w:r>
      <w:r w:rsidRPr="007E3D49">
        <w:rPr>
          <w:rFonts w:ascii="Times New Roman" w:eastAsia="Times New Roman" w:hAnsi="Times New Roman" w:cs="Times New Roman"/>
          <w:sz w:val="24"/>
          <w:szCs w:val="24"/>
        </w:rPr>
        <w:t xml:space="preserve"> </w:t>
      </w:r>
      <w:r w:rsidRPr="007E3D49">
        <w:rPr>
          <w:rFonts w:ascii="Times New Roman" w:eastAsia="Times New Roman" w:hAnsi="Times New Roman" w:cs="Times New Roman"/>
          <w:spacing w:val="-2"/>
          <w:sz w:val="24"/>
          <w:szCs w:val="24"/>
        </w:rPr>
        <w:t>VSAFAS</w:t>
      </w:r>
      <w:r w:rsidRPr="007E3D49">
        <w:rPr>
          <w:rFonts w:ascii="Times New Roman" w:eastAsia="Times New Roman" w:hAnsi="Times New Roman" w:cs="Times New Roman"/>
          <w:sz w:val="24"/>
          <w:szCs w:val="24"/>
        </w:rPr>
        <w:t xml:space="preserve"> „Su</w:t>
      </w:r>
      <w:r w:rsidRPr="007E3D49">
        <w:rPr>
          <w:rFonts w:ascii="Times New Roman" w:eastAsia="Times New Roman" w:hAnsi="Times New Roman" w:cs="Times New Roman"/>
          <w:spacing w:val="-3"/>
          <w:sz w:val="24"/>
          <w:szCs w:val="24"/>
        </w:rPr>
        <w:t xml:space="preserve"> </w:t>
      </w:r>
      <w:r w:rsidRPr="007E3D49">
        <w:rPr>
          <w:rFonts w:ascii="Times New Roman" w:eastAsia="Times New Roman" w:hAnsi="Times New Roman" w:cs="Times New Roman"/>
          <w:sz w:val="24"/>
          <w:szCs w:val="24"/>
        </w:rPr>
        <w:t>darbo</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santykiais</w:t>
      </w:r>
      <w:r w:rsidRPr="007E3D49">
        <w:rPr>
          <w:rFonts w:ascii="Times New Roman" w:eastAsia="Times New Roman" w:hAnsi="Times New Roman" w:cs="Times New Roman"/>
          <w:spacing w:val="-3"/>
          <w:sz w:val="24"/>
          <w:szCs w:val="24"/>
        </w:rPr>
        <w:t xml:space="preserve"> </w:t>
      </w:r>
      <w:r w:rsidRPr="007E3D49">
        <w:rPr>
          <w:rFonts w:ascii="Times New Roman" w:eastAsia="Times New Roman" w:hAnsi="Times New Roman" w:cs="Times New Roman"/>
          <w:sz w:val="24"/>
          <w:szCs w:val="24"/>
        </w:rPr>
        <w:t>susijusios</w:t>
      </w:r>
      <w:r w:rsidRPr="007E3D49">
        <w:rPr>
          <w:rFonts w:ascii="Times New Roman" w:eastAsia="Times New Roman" w:hAnsi="Times New Roman" w:cs="Times New Roman"/>
          <w:spacing w:val="-2"/>
          <w:sz w:val="24"/>
          <w:szCs w:val="24"/>
        </w:rPr>
        <w:t xml:space="preserve"> išmokos“.</w:t>
      </w:r>
    </w:p>
    <w:p w14:paraId="6DD4681B"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 xml:space="preserve">Su darbo santykiais susijusia išmoka laikomas bet koks užmokestis pinigais ar natūra, </w:t>
      </w:r>
      <w:r w:rsidRPr="007E3D49">
        <w:rPr>
          <w:rFonts w:ascii="Times New Roman" w:eastAsia="Times New Roman" w:hAnsi="Times New Roman" w:cs="Times New Roman"/>
          <w:iCs/>
          <w:sz w:val="24"/>
          <w:szCs w:val="24"/>
        </w:rPr>
        <w:t>AVNT</w:t>
      </w:r>
      <w:r w:rsidRPr="007E3D49">
        <w:rPr>
          <w:rFonts w:ascii="Times New Roman" w:eastAsia="Times New Roman" w:hAnsi="Times New Roman" w:cs="Times New Roman"/>
          <w:sz w:val="24"/>
          <w:szCs w:val="24"/>
        </w:rPr>
        <w:t xml:space="preserve"> mokamas darbuotojui už atliktą darbą, tarnybą, vykdytas pareigas, arba kita dėl darbo santykių ar jų esmę atitinkančių santykių atsirandanti teisės aktų nustatyta išmoka tiesiogiai darbuotojui, jo vaikams, sutuoktiniui ar kitiems išlaikytiniams arba kitiems subjektams.</w:t>
      </w:r>
    </w:p>
    <w:p w14:paraId="08AAB8AA"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Trumpalaikiai su darbo santykiais susiję įsipareigojimai (išskyrus išeitines išmokas) ir sąnaudos pripažįstami tą ataskaitinį laikotarpį, už kurį darbuotojui apskaičiuota išmoka už atliktą darbą ir (arba) kurį pagal darbo sutartis, sprendimus ar teisės aktus, reglamentuojančius darbo santykius, atsirado prievolė tokius įsipareigojimus vykdyti.</w:t>
      </w:r>
    </w:p>
    <w:p w14:paraId="187B181E"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Išeitine</w:t>
      </w:r>
      <w:r w:rsidRPr="007E3D49">
        <w:rPr>
          <w:rFonts w:ascii="Times New Roman" w:eastAsia="Times New Roman" w:hAnsi="Times New Roman" w:cs="Times New Roman"/>
          <w:spacing w:val="-10"/>
          <w:sz w:val="24"/>
          <w:szCs w:val="24"/>
        </w:rPr>
        <w:t xml:space="preserve"> </w:t>
      </w:r>
      <w:r w:rsidRPr="007E3D49">
        <w:rPr>
          <w:rFonts w:ascii="Times New Roman" w:eastAsia="Times New Roman" w:hAnsi="Times New Roman" w:cs="Times New Roman"/>
          <w:sz w:val="24"/>
          <w:szCs w:val="24"/>
        </w:rPr>
        <w:t>išmoka</w:t>
      </w:r>
      <w:r w:rsidRPr="007E3D49">
        <w:rPr>
          <w:rFonts w:ascii="Times New Roman" w:eastAsia="Times New Roman" w:hAnsi="Times New Roman" w:cs="Times New Roman"/>
          <w:spacing w:val="-10"/>
          <w:sz w:val="24"/>
          <w:szCs w:val="24"/>
        </w:rPr>
        <w:t xml:space="preserve"> </w:t>
      </w:r>
      <w:r w:rsidRPr="007E3D49">
        <w:rPr>
          <w:rFonts w:ascii="Times New Roman" w:eastAsia="Times New Roman" w:hAnsi="Times New Roman" w:cs="Times New Roman"/>
          <w:sz w:val="24"/>
          <w:szCs w:val="24"/>
        </w:rPr>
        <w:t>laikoma</w:t>
      </w:r>
      <w:r w:rsidRPr="007E3D49">
        <w:rPr>
          <w:rFonts w:ascii="Times New Roman" w:eastAsia="Times New Roman" w:hAnsi="Times New Roman" w:cs="Times New Roman"/>
          <w:spacing w:val="-10"/>
          <w:sz w:val="24"/>
          <w:szCs w:val="24"/>
        </w:rPr>
        <w:t xml:space="preserve"> </w:t>
      </w:r>
      <w:r w:rsidRPr="007E3D49">
        <w:rPr>
          <w:rFonts w:ascii="Times New Roman" w:eastAsia="Times New Roman" w:hAnsi="Times New Roman" w:cs="Times New Roman"/>
          <w:sz w:val="24"/>
          <w:szCs w:val="24"/>
        </w:rPr>
        <w:t>išmoka</w:t>
      </w:r>
      <w:r w:rsidRPr="007E3D49">
        <w:rPr>
          <w:rFonts w:ascii="Times New Roman" w:eastAsia="Times New Roman" w:hAnsi="Times New Roman" w:cs="Times New Roman"/>
          <w:spacing w:val="-10"/>
          <w:sz w:val="24"/>
          <w:szCs w:val="24"/>
        </w:rPr>
        <w:t xml:space="preserve"> </w:t>
      </w:r>
      <w:r w:rsidRPr="007E3D49">
        <w:rPr>
          <w:rFonts w:ascii="Times New Roman" w:eastAsia="Times New Roman" w:hAnsi="Times New Roman" w:cs="Times New Roman"/>
          <w:sz w:val="24"/>
          <w:szCs w:val="24"/>
        </w:rPr>
        <w:t>darbuotojui,</w:t>
      </w:r>
      <w:r w:rsidRPr="007E3D49">
        <w:rPr>
          <w:rFonts w:ascii="Times New Roman" w:eastAsia="Times New Roman" w:hAnsi="Times New Roman" w:cs="Times New Roman"/>
          <w:spacing w:val="-7"/>
          <w:sz w:val="24"/>
          <w:szCs w:val="24"/>
        </w:rPr>
        <w:t xml:space="preserve"> </w:t>
      </w:r>
      <w:r w:rsidRPr="007E3D49">
        <w:rPr>
          <w:rFonts w:ascii="Times New Roman" w:eastAsia="Times New Roman" w:hAnsi="Times New Roman" w:cs="Times New Roman"/>
          <w:iCs/>
          <w:sz w:val="24"/>
          <w:szCs w:val="24"/>
        </w:rPr>
        <w:t>AVNT</w:t>
      </w:r>
      <w:r w:rsidRPr="007E3D49">
        <w:rPr>
          <w:rFonts w:ascii="Times New Roman" w:eastAsia="Times New Roman" w:hAnsi="Times New Roman" w:cs="Times New Roman"/>
          <w:sz w:val="24"/>
          <w:szCs w:val="24"/>
        </w:rPr>
        <w:t xml:space="preserve"> mokama</w:t>
      </w:r>
      <w:r w:rsidRPr="007E3D49">
        <w:rPr>
          <w:rFonts w:ascii="Times New Roman" w:eastAsia="Times New Roman" w:hAnsi="Times New Roman" w:cs="Times New Roman"/>
          <w:spacing w:val="-10"/>
          <w:sz w:val="24"/>
          <w:szCs w:val="24"/>
        </w:rPr>
        <w:t xml:space="preserve"> </w:t>
      </w:r>
      <w:r w:rsidRPr="007E3D49">
        <w:rPr>
          <w:rFonts w:ascii="Times New Roman" w:eastAsia="Times New Roman" w:hAnsi="Times New Roman" w:cs="Times New Roman"/>
          <w:sz w:val="24"/>
          <w:szCs w:val="24"/>
        </w:rPr>
        <w:t>pasibaigus</w:t>
      </w:r>
      <w:r w:rsidRPr="007E3D49">
        <w:rPr>
          <w:rFonts w:ascii="Times New Roman" w:eastAsia="Times New Roman" w:hAnsi="Times New Roman" w:cs="Times New Roman"/>
          <w:spacing w:val="-9"/>
          <w:sz w:val="24"/>
          <w:szCs w:val="24"/>
        </w:rPr>
        <w:t xml:space="preserve"> </w:t>
      </w:r>
      <w:r w:rsidRPr="007E3D49">
        <w:rPr>
          <w:rFonts w:ascii="Times New Roman" w:eastAsia="Times New Roman" w:hAnsi="Times New Roman" w:cs="Times New Roman"/>
          <w:sz w:val="24"/>
          <w:szCs w:val="24"/>
        </w:rPr>
        <w:t>darbo,</w:t>
      </w:r>
      <w:r w:rsidRPr="007E3D49">
        <w:rPr>
          <w:rFonts w:ascii="Times New Roman" w:eastAsia="Times New Roman" w:hAnsi="Times New Roman" w:cs="Times New Roman"/>
          <w:spacing w:val="-10"/>
          <w:sz w:val="24"/>
          <w:szCs w:val="24"/>
        </w:rPr>
        <w:t xml:space="preserve"> </w:t>
      </w:r>
      <w:r w:rsidRPr="007E3D49">
        <w:rPr>
          <w:rFonts w:ascii="Times New Roman" w:eastAsia="Times New Roman" w:hAnsi="Times New Roman" w:cs="Times New Roman"/>
          <w:sz w:val="24"/>
          <w:szCs w:val="24"/>
        </w:rPr>
        <w:t>tarnybos</w:t>
      </w:r>
      <w:r w:rsidRPr="007E3D49">
        <w:rPr>
          <w:rFonts w:ascii="Times New Roman" w:eastAsia="Times New Roman" w:hAnsi="Times New Roman" w:cs="Times New Roman"/>
          <w:spacing w:val="-9"/>
          <w:sz w:val="24"/>
          <w:szCs w:val="24"/>
        </w:rPr>
        <w:t xml:space="preserve"> </w:t>
      </w:r>
      <w:r w:rsidRPr="007E3D49">
        <w:rPr>
          <w:rFonts w:ascii="Times New Roman" w:eastAsia="Times New Roman" w:hAnsi="Times New Roman" w:cs="Times New Roman"/>
          <w:sz w:val="24"/>
          <w:szCs w:val="24"/>
        </w:rPr>
        <w:t xml:space="preserve">ar pareigų vykdymo laikui. Išeitinė išmoka pripažįstama įsipareigojimu ir sąnaudomis tą ataskaitinį </w:t>
      </w:r>
      <w:r w:rsidRPr="007E3D49">
        <w:rPr>
          <w:rFonts w:ascii="Times New Roman" w:eastAsia="Times New Roman" w:hAnsi="Times New Roman" w:cs="Times New Roman"/>
          <w:sz w:val="24"/>
          <w:szCs w:val="24"/>
        </w:rPr>
        <w:lastRenderedPageBreak/>
        <w:t>laikotarpį, kai priimamas sprendimas (pasirašomas įsakymas dėl atleidimo iš darbo darbuotojo prašymu) nutraukti darbo santykius.</w:t>
      </w:r>
    </w:p>
    <w:p w14:paraId="4558FFE1" w14:textId="77777777" w:rsidR="00B764A6" w:rsidRPr="007E3D49" w:rsidRDefault="00B764A6" w:rsidP="00B764A6">
      <w:pPr>
        <w:widowControl w:val="0"/>
        <w:autoSpaceDE w:val="0"/>
        <w:autoSpaceDN w:val="0"/>
        <w:spacing w:after="0" w:line="240" w:lineRule="auto"/>
        <w:ind w:firstLine="851"/>
        <w:jc w:val="both"/>
        <w:outlineLvl w:val="0"/>
        <w:rPr>
          <w:rFonts w:ascii="Times New Roman" w:eastAsia="Times New Roman" w:hAnsi="Times New Roman" w:cs="Times New Roman"/>
          <w:b/>
          <w:iCs/>
          <w:spacing w:val="-2"/>
          <w:sz w:val="24"/>
          <w:szCs w:val="24"/>
        </w:rPr>
      </w:pPr>
    </w:p>
    <w:p w14:paraId="025D316F" w14:textId="77777777" w:rsidR="00B764A6" w:rsidRPr="007E3D49" w:rsidRDefault="00B764A6" w:rsidP="00B764A6">
      <w:pPr>
        <w:widowControl w:val="0"/>
        <w:autoSpaceDE w:val="0"/>
        <w:autoSpaceDN w:val="0"/>
        <w:spacing w:after="0" w:line="240" w:lineRule="auto"/>
        <w:jc w:val="center"/>
        <w:outlineLvl w:val="0"/>
        <w:rPr>
          <w:rFonts w:ascii="Times New Roman" w:eastAsia="Times New Roman" w:hAnsi="Times New Roman" w:cs="Times New Roman"/>
          <w:b/>
          <w:iCs/>
          <w:spacing w:val="-2"/>
          <w:sz w:val="24"/>
          <w:szCs w:val="24"/>
        </w:rPr>
      </w:pPr>
      <w:r w:rsidRPr="007E3D49">
        <w:rPr>
          <w:rFonts w:ascii="Times New Roman" w:eastAsia="Times New Roman" w:hAnsi="Times New Roman" w:cs="Times New Roman"/>
          <w:b/>
          <w:iCs/>
          <w:spacing w:val="-2"/>
          <w:sz w:val="24"/>
          <w:szCs w:val="24"/>
        </w:rPr>
        <w:t>Atidėjiniai</w:t>
      </w:r>
    </w:p>
    <w:p w14:paraId="4C3E28DE" w14:textId="77777777" w:rsidR="00B764A6" w:rsidRPr="007E3D49" w:rsidRDefault="00B764A6" w:rsidP="00B764A6">
      <w:pPr>
        <w:widowControl w:val="0"/>
        <w:autoSpaceDE w:val="0"/>
        <w:autoSpaceDN w:val="0"/>
        <w:spacing w:after="0" w:line="240" w:lineRule="auto"/>
        <w:ind w:firstLine="851"/>
        <w:jc w:val="both"/>
        <w:outlineLvl w:val="0"/>
        <w:rPr>
          <w:rFonts w:ascii="Times New Roman" w:eastAsia="Times New Roman" w:hAnsi="Times New Roman" w:cs="Times New Roman"/>
          <w:b/>
          <w:iCs/>
          <w:sz w:val="24"/>
          <w:szCs w:val="24"/>
        </w:rPr>
      </w:pPr>
    </w:p>
    <w:p w14:paraId="3525C812" w14:textId="3587099A" w:rsidR="001D1955" w:rsidRPr="007E3D49" w:rsidRDefault="001D1955" w:rsidP="001D1955">
      <w:pPr>
        <w:pStyle w:val="Pagrindinistekstas"/>
        <w:ind w:firstLine="851"/>
        <w:jc w:val="both"/>
        <w:rPr>
          <w:sz w:val="24"/>
          <w:szCs w:val="24"/>
          <w:lang w:val="lt-LT"/>
        </w:rPr>
      </w:pPr>
      <w:r w:rsidRPr="007E3D49">
        <w:rPr>
          <w:sz w:val="24"/>
          <w:szCs w:val="24"/>
          <w:lang w:val="lt-LT"/>
        </w:rPr>
        <w:t>Atidėjinių</w:t>
      </w:r>
      <w:r w:rsidRPr="007E3D49">
        <w:rPr>
          <w:spacing w:val="40"/>
          <w:sz w:val="24"/>
          <w:szCs w:val="24"/>
          <w:lang w:val="lt-LT"/>
        </w:rPr>
        <w:t xml:space="preserve"> </w:t>
      </w:r>
      <w:r w:rsidRPr="007E3D49">
        <w:rPr>
          <w:sz w:val="24"/>
          <w:szCs w:val="24"/>
          <w:lang w:val="lt-LT"/>
        </w:rPr>
        <w:t>apskaitos</w:t>
      </w:r>
      <w:r w:rsidRPr="007E3D49">
        <w:rPr>
          <w:spacing w:val="40"/>
          <w:sz w:val="24"/>
          <w:szCs w:val="24"/>
          <w:lang w:val="lt-LT"/>
        </w:rPr>
        <w:t xml:space="preserve"> </w:t>
      </w:r>
      <w:r w:rsidRPr="007E3D49">
        <w:rPr>
          <w:sz w:val="24"/>
          <w:szCs w:val="24"/>
          <w:lang w:val="lt-LT"/>
        </w:rPr>
        <w:t>principai</w:t>
      </w:r>
      <w:r w:rsidRPr="007E3D49">
        <w:rPr>
          <w:spacing w:val="40"/>
          <w:sz w:val="24"/>
          <w:szCs w:val="24"/>
          <w:lang w:val="lt-LT"/>
        </w:rPr>
        <w:t xml:space="preserve"> </w:t>
      </w:r>
      <w:r w:rsidRPr="007E3D49">
        <w:rPr>
          <w:sz w:val="24"/>
          <w:szCs w:val="24"/>
          <w:lang w:val="lt-LT"/>
        </w:rPr>
        <w:t>nustatyti</w:t>
      </w:r>
      <w:r w:rsidRPr="007E3D49">
        <w:rPr>
          <w:spacing w:val="40"/>
          <w:sz w:val="24"/>
          <w:szCs w:val="24"/>
          <w:lang w:val="lt-LT"/>
        </w:rPr>
        <w:t xml:space="preserve"> </w:t>
      </w:r>
      <w:r w:rsidRPr="007E3D49">
        <w:rPr>
          <w:sz w:val="24"/>
          <w:szCs w:val="24"/>
          <w:lang w:val="lt-LT"/>
        </w:rPr>
        <w:t>18-ajame</w:t>
      </w:r>
      <w:r w:rsidRPr="007E3D49">
        <w:rPr>
          <w:spacing w:val="40"/>
          <w:sz w:val="24"/>
          <w:szCs w:val="24"/>
          <w:lang w:val="lt-LT"/>
        </w:rPr>
        <w:t xml:space="preserve"> </w:t>
      </w:r>
      <w:r w:rsidRPr="007E3D49">
        <w:rPr>
          <w:sz w:val="24"/>
          <w:szCs w:val="24"/>
          <w:lang w:val="lt-LT"/>
        </w:rPr>
        <w:t>VSAFAS</w:t>
      </w:r>
      <w:r w:rsidRPr="007E3D49">
        <w:rPr>
          <w:spacing w:val="40"/>
          <w:sz w:val="24"/>
          <w:szCs w:val="24"/>
          <w:lang w:val="lt-LT"/>
        </w:rPr>
        <w:t xml:space="preserve"> </w:t>
      </w:r>
      <w:r w:rsidRPr="007E3D49">
        <w:rPr>
          <w:sz w:val="24"/>
          <w:szCs w:val="24"/>
          <w:lang w:val="lt-LT"/>
        </w:rPr>
        <w:t>„Atidėjiniai,</w:t>
      </w:r>
      <w:r w:rsidRPr="007E3D49">
        <w:rPr>
          <w:spacing w:val="40"/>
          <w:sz w:val="24"/>
          <w:szCs w:val="24"/>
          <w:lang w:val="lt-LT"/>
        </w:rPr>
        <w:t xml:space="preserve"> </w:t>
      </w:r>
      <w:r w:rsidRPr="007E3D49">
        <w:rPr>
          <w:sz w:val="24"/>
          <w:szCs w:val="24"/>
          <w:lang w:val="lt-LT"/>
        </w:rPr>
        <w:t>neapibrėžtieji įsipareigojimai, neapibrėžtasis turtas ir po</w:t>
      </w:r>
      <w:r w:rsidR="007E3D49">
        <w:rPr>
          <w:sz w:val="24"/>
          <w:szCs w:val="24"/>
          <w:lang w:val="lt-LT"/>
        </w:rPr>
        <w:t xml:space="preserve"> </w:t>
      </w:r>
      <w:r w:rsidRPr="007E3D49">
        <w:rPr>
          <w:sz w:val="24"/>
          <w:szCs w:val="24"/>
          <w:lang w:val="lt-LT"/>
        </w:rPr>
        <w:t>ataskaitiniai įvykiai“.</w:t>
      </w:r>
    </w:p>
    <w:p w14:paraId="0579265F" w14:textId="77777777" w:rsidR="001D1955" w:rsidRPr="007E3D49" w:rsidRDefault="001D1955" w:rsidP="001D1955">
      <w:pPr>
        <w:pStyle w:val="Pagrindinistekstas"/>
        <w:ind w:firstLine="851"/>
        <w:jc w:val="both"/>
        <w:rPr>
          <w:sz w:val="24"/>
          <w:szCs w:val="24"/>
          <w:lang w:val="lt-LT"/>
        </w:rPr>
      </w:pPr>
      <w:r w:rsidRPr="007E3D49">
        <w:rPr>
          <w:sz w:val="24"/>
          <w:szCs w:val="24"/>
          <w:lang w:val="lt-LT"/>
        </w:rPr>
        <w:t>Atidėjiniai</w:t>
      </w:r>
      <w:r w:rsidRPr="007E3D49">
        <w:rPr>
          <w:spacing w:val="40"/>
          <w:sz w:val="24"/>
          <w:szCs w:val="24"/>
          <w:lang w:val="lt-LT"/>
        </w:rPr>
        <w:t xml:space="preserve"> </w:t>
      </w:r>
      <w:r w:rsidRPr="007E3D49">
        <w:rPr>
          <w:sz w:val="24"/>
          <w:szCs w:val="24"/>
          <w:lang w:val="lt-LT"/>
        </w:rPr>
        <w:t>pripažįstami</w:t>
      </w:r>
      <w:r w:rsidRPr="007E3D49">
        <w:rPr>
          <w:spacing w:val="40"/>
          <w:sz w:val="24"/>
          <w:szCs w:val="24"/>
          <w:lang w:val="lt-LT"/>
        </w:rPr>
        <w:t xml:space="preserve"> </w:t>
      </w:r>
      <w:r w:rsidRPr="007E3D49">
        <w:rPr>
          <w:sz w:val="24"/>
          <w:szCs w:val="24"/>
          <w:lang w:val="lt-LT"/>
        </w:rPr>
        <w:t>ir</w:t>
      </w:r>
      <w:r w:rsidRPr="007E3D49">
        <w:rPr>
          <w:spacing w:val="40"/>
          <w:sz w:val="24"/>
          <w:szCs w:val="24"/>
          <w:lang w:val="lt-LT"/>
        </w:rPr>
        <w:t xml:space="preserve"> </w:t>
      </w:r>
      <w:r w:rsidRPr="007E3D49">
        <w:rPr>
          <w:sz w:val="24"/>
          <w:szCs w:val="24"/>
          <w:lang w:val="lt-LT"/>
        </w:rPr>
        <w:t>apskaitoje</w:t>
      </w:r>
      <w:r w:rsidRPr="007E3D49">
        <w:rPr>
          <w:spacing w:val="40"/>
          <w:sz w:val="24"/>
          <w:szCs w:val="24"/>
          <w:lang w:val="lt-LT"/>
        </w:rPr>
        <w:t xml:space="preserve"> </w:t>
      </w:r>
      <w:r w:rsidRPr="007E3D49">
        <w:rPr>
          <w:sz w:val="24"/>
          <w:szCs w:val="24"/>
          <w:lang w:val="lt-LT"/>
        </w:rPr>
        <w:t>registruojami,</w:t>
      </w:r>
      <w:r w:rsidRPr="007E3D49">
        <w:rPr>
          <w:spacing w:val="40"/>
          <w:sz w:val="24"/>
          <w:szCs w:val="24"/>
          <w:lang w:val="lt-LT"/>
        </w:rPr>
        <w:t xml:space="preserve"> </w:t>
      </w:r>
      <w:r w:rsidRPr="007E3D49">
        <w:rPr>
          <w:sz w:val="24"/>
          <w:szCs w:val="24"/>
          <w:lang w:val="lt-LT"/>
        </w:rPr>
        <w:t>kai</w:t>
      </w:r>
      <w:r w:rsidRPr="007E3D49">
        <w:rPr>
          <w:spacing w:val="40"/>
          <w:sz w:val="24"/>
          <w:szCs w:val="24"/>
          <w:lang w:val="lt-LT"/>
        </w:rPr>
        <w:t xml:space="preserve"> </w:t>
      </w:r>
      <w:r w:rsidRPr="007E3D49">
        <w:rPr>
          <w:sz w:val="24"/>
          <w:szCs w:val="24"/>
          <w:lang w:val="lt-LT"/>
        </w:rPr>
        <w:t>atitinka</w:t>
      </w:r>
      <w:r w:rsidRPr="007E3D49">
        <w:rPr>
          <w:spacing w:val="40"/>
          <w:sz w:val="24"/>
          <w:szCs w:val="24"/>
          <w:lang w:val="lt-LT"/>
        </w:rPr>
        <w:t xml:space="preserve"> </w:t>
      </w:r>
      <w:r w:rsidRPr="007E3D49">
        <w:rPr>
          <w:sz w:val="24"/>
          <w:szCs w:val="24"/>
          <w:lang w:val="lt-LT"/>
        </w:rPr>
        <w:t>visus</w:t>
      </w:r>
      <w:r w:rsidRPr="007E3D49">
        <w:rPr>
          <w:spacing w:val="40"/>
          <w:sz w:val="24"/>
          <w:szCs w:val="24"/>
          <w:lang w:val="lt-LT"/>
        </w:rPr>
        <w:t xml:space="preserve"> </w:t>
      </w:r>
      <w:r w:rsidRPr="007E3D49">
        <w:rPr>
          <w:sz w:val="24"/>
          <w:szCs w:val="24"/>
          <w:lang w:val="lt-LT"/>
        </w:rPr>
        <w:t>šiuos</w:t>
      </w:r>
      <w:r w:rsidRPr="007E3D49">
        <w:rPr>
          <w:spacing w:val="40"/>
          <w:sz w:val="24"/>
          <w:szCs w:val="24"/>
          <w:lang w:val="lt-LT"/>
        </w:rPr>
        <w:t xml:space="preserve"> </w:t>
      </w:r>
      <w:r w:rsidRPr="007E3D49">
        <w:rPr>
          <w:sz w:val="24"/>
          <w:szCs w:val="24"/>
          <w:lang w:val="lt-LT"/>
        </w:rPr>
        <w:t xml:space="preserve">pripažinimo </w:t>
      </w:r>
      <w:r w:rsidRPr="007E3D49">
        <w:rPr>
          <w:spacing w:val="-2"/>
          <w:sz w:val="24"/>
          <w:szCs w:val="24"/>
          <w:lang w:val="lt-LT"/>
        </w:rPr>
        <w:t>kriterijus:</w:t>
      </w:r>
    </w:p>
    <w:p w14:paraId="13C1B719" w14:textId="27FF06CE" w:rsidR="001D1955" w:rsidRPr="007E3D49" w:rsidRDefault="001D1955" w:rsidP="001D1955">
      <w:pPr>
        <w:pStyle w:val="Sraopastraipa"/>
        <w:numPr>
          <w:ilvl w:val="0"/>
          <w:numId w:val="45"/>
        </w:numPr>
        <w:ind w:left="0" w:firstLine="851"/>
        <w:jc w:val="both"/>
        <w:rPr>
          <w:sz w:val="24"/>
          <w:szCs w:val="24"/>
          <w:lang w:val="lt-LT"/>
        </w:rPr>
      </w:pPr>
      <w:r w:rsidRPr="007E3D49">
        <w:rPr>
          <w:sz w:val="24"/>
          <w:szCs w:val="24"/>
          <w:lang w:val="lt-LT"/>
        </w:rPr>
        <w:t>AVNT turi įsipareigojimą (teisinę prievolę arba neatšaukiamąjį pasižadėjimą) dėl buvusio įvykio;</w:t>
      </w:r>
    </w:p>
    <w:p w14:paraId="0999F07C" w14:textId="77777777" w:rsidR="001D1955" w:rsidRPr="007E3D49" w:rsidRDefault="001D1955" w:rsidP="001D1955">
      <w:pPr>
        <w:pStyle w:val="Sraopastraipa"/>
        <w:numPr>
          <w:ilvl w:val="0"/>
          <w:numId w:val="45"/>
        </w:numPr>
        <w:ind w:left="0" w:firstLine="851"/>
        <w:jc w:val="both"/>
        <w:rPr>
          <w:sz w:val="24"/>
          <w:szCs w:val="24"/>
          <w:lang w:val="lt-LT"/>
        </w:rPr>
      </w:pPr>
      <w:r w:rsidRPr="007E3D49">
        <w:rPr>
          <w:sz w:val="24"/>
          <w:szCs w:val="24"/>
          <w:lang w:val="lt-LT"/>
        </w:rPr>
        <w:t>tikimybė,</w:t>
      </w:r>
      <w:r w:rsidRPr="007E3D49">
        <w:rPr>
          <w:spacing w:val="34"/>
          <w:sz w:val="24"/>
          <w:szCs w:val="24"/>
          <w:lang w:val="lt-LT"/>
        </w:rPr>
        <w:t xml:space="preserve"> </w:t>
      </w:r>
      <w:r w:rsidRPr="007E3D49">
        <w:rPr>
          <w:sz w:val="24"/>
          <w:szCs w:val="24"/>
          <w:lang w:val="lt-LT"/>
        </w:rPr>
        <w:t>kad</w:t>
      </w:r>
      <w:r w:rsidRPr="007E3D49">
        <w:rPr>
          <w:spacing w:val="36"/>
          <w:sz w:val="24"/>
          <w:szCs w:val="24"/>
          <w:lang w:val="lt-LT"/>
        </w:rPr>
        <w:t xml:space="preserve"> </w:t>
      </w:r>
      <w:r w:rsidRPr="007E3D49">
        <w:rPr>
          <w:sz w:val="24"/>
          <w:szCs w:val="24"/>
          <w:lang w:val="lt-LT"/>
        </w:rPr>
        <w:t>įsipareigojimą</w:t>
      </w:r>
      <w:r w:rsidRPr="007E3D49">
        <w:rPr>
          <w:spacing w:val="33"/>
          <w:sz w:val="24"/>
          <w:szCs w:val="24"/>
          <w:lang w:val="lt-LT"/>
        </w:rPr>
        <w:t xml:space="preserve"> </w:t>
      </w:r>
      <w:r w:rsidRPr="007E3D49">
        <w:rPr>
          <w:sz w:val="24"/>
          <w:szCs w:val="24"/>
          <w:lang w:val="lt-LT"/>
        </w:rPr>
        <w:t>reikės</w:t>
      </w:r>
      <w:r w:rsidRPr="007E3D49">
        <w:rPr>
          <w:spacing w:val="36"/>
          <w:sz w:val="24"/>
          <w:szCs w:val="24"/>
          <w:lang w:val="lt-LT"/>
        </w:rPr>
        <w:t xml:space="preserve"> </w:t>
      </w:r>
      <w:r w:rsidRPr="007E3D49">
        <w:rPr>
          <w:sz w:val="24"/>
          <w:szCs w:val="24"/>
          <w:lang w:val="lt-LT"/>
        </w:rPr>
        <w:t>padengti</w:t>
      </w:r>
      <w:r w:rsidRPr="007E3D49">
        <w:rPr>
          <w:spacing w:val="34"/>
          <w:sz w:val="24"/>
          <w:szCs w:val="24"/>
          <w:lang w:val="lt-LT"/>
        </w:rPr>
        <w:t xml:space="preserve"> </w:t>
      </w:r>
      <w:r w:rsidRPr="007E3D49">
        <w:rPr>
          <w:sz w:val="24"/>
          <w:szCs w:val="24"/>
          <w:lang w:val="lt-LT"/>
        </w:rPr>
        <w:t>turtu,</w:t>
      </w:r>
      <w:r w:rsidRPr="007E3D49">
        <w:rPr>
          <w:spacing w:val="37"/>
          <w:sz w:val="24"/>
          <w:szCs w:val="24"/>
          <w:lang w:val="lt-LT"/>
        </w:rPr>
        <w:t xml:space="preserve"> </w:t>
      </w:r>
      <w:r w:rsidRPr="007E3D49">
        <w:rPr>
          <w:sz w:val="24"/>
          <w:szCs w:val="24"/>
          <w:lang w:val="lt-LT"/>
        </w:rPr>
        <w:t>yra</w:t>
      </w:r>
      <w:r w:rsidRPr="007E3D49">
        <w:rPr>
          <w:spacing w:val="33"/>
          <w:sz w:val="24"/>
          <w:szCs w:val="24"/>
          <w:lang w:val="lt-LT"/>
        </w:rPr>
        <w:t xml:space="preserve"> </w:t>
      </w:r>
      <w:r w:rsidRPr="007E3D49">
        <w:rPr>
          <w:sz w:val="24"/>
          <w:szCs w:val="24"/>
          <w:lang w:val="lt-LT"/>
        </w:rPr>
        <w:t>didesnė</w:t>
      </w:r>
      <w:r w:rsidRPr="007E3D49">
        <w:rPr>
          <w:spacing w:val="33"/>
          <w:sz w:val="24"/>
          <w:szCs w:val="24"/>
          <w:lang w:val="lt-LT"/>
        </w:rPr>
        <w:t xml:space="preserve"> </w:t>
      </w:r>
      <w:r w:rsidRPr="007E3D49">
        <w:rPr>
          <w:sz w:val="24"/>
          <w:szCs w:val="24"/>
          <w:lang w:val="lt-LT"/>
        </w:rPr>
        <w:t>už</w:t>
      </w:r>
      <w:r w:rsidRPr="007E3D49">
        <w:rPr>
          <w:spacing w:val="35"/>
          <w:sz w:val="24"/>
          <w:szCs w:val="24"/>
          <w:lang w:val="lt-LT"/>
        </w:rPr>
        <w:t xml:space="preserve"> </w:t>
      </w:r>
      <w:r w:rsidRPr="007E3D49">
        <w:rPr>
          <w:sz w:val="24"/>
          <w:szCs w:val="24"/>
          <w:lang w:val="lt-LT"/>
        </w:rPr>
        <w:t>tikimybę,</w:t>
      </w:r>
      <w:r w:rsidRPr="007E3D49">
        <w:rPr>
          <w:spacing w:val="36"/>
          <w:sz w:val="24"/>
          <w:szCs w:val="24"/>
          <w:lang w:val="lt-LT"/>
        </w:rPr>
        <w:t xml:space="preserve"> </w:t>
      </w:r>
      <w:r w:rsidRPr="007E3D49">
        <w:rPr>
          <w:sz w:val="24"/>
          <w:szCs w:val="24"/>
          <w:lang w:val="lt-LT"/>
        </w:rPr>
        <w:t>kad nereikės, t. y. didesnė kaip 50 proc.;</w:t>
      </w:r>
    </w:p>
    <w:p w14:paraId="71AB7393" w14:textId="77777777" w:rsidR="001D1955" w:rsidRPr="007E3D49" w:rsidRDefault="001D1955" w:rsidP="001D1955">
      <w:pPr>
        <w:pStyle w:val="Sraopastraipa"/>
        <w:numPr>
          <w:ilvl w:val="0"/>
          <w:numId w:val="45"/>
        </w:numPr>
        <w:ind w:left="0" w:firstLine="851"/>
        <w:jc w:val="both"/>
        <w:rPr>
          <w:sz w:val="24"/>
          <w:szCs w:val="24"/>
          <w:lang w:val="lt-LT"/>
        </w:rPr>
      </w:pPr>
      <w:r w:rsidRPr="007E3D49">
        <w:rPr>
          <w:sz w:val="24"/>
          <w:szCs w:val="24"/>
          <w:lang w:val="lt-LT"/>
        </w:rPr>
        <w:t>įsipareigojimo</w:t>
      </w:r>
      <w:r w:rsidRPr="007E3D49">
        <w:rPr>
          <w:spacing w:val="-2"/>
          <w:sz w:val="24"/>
          <w:szCs w:val="24"/>
          <w:lang w:val="lt-LT"/>
        </w:rPr>
        <w:t xml:space="preserve"> </w:t>
      </w:r>
      <w:r w:rsidRPr="007E3D49">
        <w:rPr>
          <w:sz w:val="24"/>
          <w:szCs w:val="24"/>
          <w:lang w:val="lt-LT"/>
        </w:rPr>
        <w:t>suma</w:t>
      </w:r>
      <w:r w:rsidRPr="007E3D49">
        <w:rPr>
          <w:spacing w:val="-1"/>
          <w:sz w:val="24"/>
          <w:szCs w:val="24"/>
          <w:lang w:val="lt-LT"/>
        </w:rPr>
        <w:t xml:space="preserve"> </w:t>
      </w:r>
      <w:r w:rsidRPr="007E3D49">
        <w:rPr>
          <w:sz w:val="24"/>
          <w:szCs w:val="24"/>
          <w:lang w:val="lt-LT"/>
        </w:rPr>
        <w:t>gali</w:t>
      </w:r>
      <w:r w:rsidRPr="007E3D49">
        <w:rPr>
          <w:spacing w:val="-1"/>
          <w:sz w:val="24"/>
          <w:szCs w:val="24"/>
          <w:lang w:val="lt-LT"/>
        </w:rPr>
        <w:t xml:space="preserve"> </w:t>
      </w:r>
      <w:r w:rsidRPr="007E3D49">
        <w:rPr>
          <w:sz w:val="24"/>
          <w:szCs w:val="24"/>
          <w:lang w:val="lt-LT"/>
        </w:rPr>
        <w:t>būti</w:t>
      </w:r>
      <w:r w:rsidRPr="007E3D49">
        <w:rPr>
          <w:spacing w:val="-2"/>
          <w:sz w:val="24"/>
          <w:szCs w:val="24"/>
          <w:lang w:val="lt-LT"/>
        </w:rPr>
        <w:t xml:space="preserve"> </w:t>
      </w:r>
      <w:r w:rsidRPr="007E3D49">
        <w:rPr>
          <w:sz w:val="24"/>
          <w:szCs w:val="24"/>
          <w:lang w:val="lt-LT"/>
        </w:rPr>
        <w:t>patikimai</w:t>
      </w:r>
      <w:r w:rsidRPr="007E3D49">
        <w:rPr>
          <w:spacing w:val="-1"/>
          <w:sz w:val="24"/>
          <w:szCs w:val="24"/>
          <w:lang w:val="lt-LT"/>
        </w:rPr>
        <w:t xml:space="preserve"> </w:t>
      </w:r>
      <w:r w:rsidRPr="007E3D49">
        <w:rPr>
          <w:spacing w:val="-2"/>
          <w:sz w:val="24"/>
          <w:szCs w:val="24"/>
          <w:lang w:val="lt-LT"/>
        </w:rPr>
        <w:t>įvertinta.</w:t>
      </w:r>
    </w:p>
    <w:p w14:paraId="6F1F110E"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Jei atidėjinių sumos patikimai įvertinti negalima, atidėjiniai nepripažįstami. Tokie įsipareigojimai</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laikomi</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neapibrėžtaisiais</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ir</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finansinės</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būklės</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ataskaitoje</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nerodomi,</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o</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informacija</w:t>
      </w:r>
      <w:r w:rsidRPr="007E3D49">
        <w:rPr>
          <w:rFonts w:ascii="Times New Roman" w:eastAsia="Times New Roman" w:hAnsi="Times New Roman" w:cs="Times New Roman"/>
          <w:spacing w:val="-14"/>
          <w:sz w:val="24"/>
          <w:szCs w:val="24"/>
        </w:rPr>
        <w:t xml:space="preserve"> </w:t>
      </w:r>
      <w:r w:rsidRPr="007E3D49">
        <w:rPr>
          <w:rFonts w:ascii="Times New Roman" w:eastAsia="Times New Roman" w:hAnsi="Times New Roman" w:cs="Times New Roman"/>
          <w:sz w:val="24"/>
          <w:szCs w:val="24"/>
        </w:rPr>
        <w:t>apie juos pateikiama aiškinamajame rašte.</w:t>
      </w:r>
    </w:p>
    <w:p w14:paraId="15DE3E46" w14:textId="26B41B01"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 xml:space="preserve">AVNT pripažįsta atidėjinio sumą, </w:t>
      </w:r>
      <w:r w:rsidR="00111362" w:rsidRPr="007E3D49">
        <w:rPr>
          <w:rFonts w:ascii="Times New Roman" w:eastAsia="Times New Roman" w:hAnsi="Times New Roman" w:cs="Times New Roman"/>
          <w:sz w:val="24"/>
          <w:szCs w:val="24"/>
        </w:rPr>
        <w:t>atsižvelgdama</w:t>
      </w:r>
      <w:r w:rsidRPr="007E3D49">
        <w:rPr>
          <w:rFonts w:ascii="Times New Roman" w:eastAsia="Times New Roman" w:hAnsi="Times New Roman" w:cs="Times New Roman"/>
          <w:sz w:val="24"/>
          <w:szCs w:val="24"/>
        </w:rPr>
        <w:t xml:space="preserve"> į labiausiai tikėtiną dabartiniam įsipareigojimui padengti reikalingų išlaidų sumą paskutinę ataskaitinio laikotarpio dieną. Atidėjinio sumos dydis nustatomas remiantis panašios veiklos patirtimi, pasirašytomis sutartimis, priimtais teisės aktais, ekspertų išvadomis, po</w:t>
      </w:r>
      <w:r w:rsidR="007E3D49">
        <w:rPr>
          <w:rFonts w:ascii="Times New Roman" w:eastAsia="Times New Roman" w:hAnsi="Times New Roman" w:cs="Times New Roman"/>
          <w:sz w:val="24"/>
          <w:szCs w:val="24"/>
        </w:rPr>
        <w:t xml:space="preserve"> </w:t>
      </w:r>
      <w:r w:rsidRPr="007E3D49">
        <w:rPr>
          <w:rFonts w:ascii="Times New Roman" w:eastAsia="Times New Roman" w:hAnsi="Times New Roman" w:cs="Times New Roman"/>
          <w:sz w:val="24"/>
          <w:szCs w:val="24"/>
        </w:rPr>
        <w:t>ataskaitiniais įvykiais ir pan.</w:t>
      </w:r>
    </w:p>
    <w:p w14:paraId="0A07C465"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Ilgalaikiai atidėjiniai diskontuojami iki dabartinės jų vertės. Taikoma diskonto norma – Lietuvos Respublikos finansų ministerijos interneto svetainėje skelbiamo vidaus rinkoje išleistų Lietuvos Respublikos Vyriausybės vertybinių popierių vidutinio svertinio pelningumo (pagal likutinę trukmę) atitinkamo laikotarpio obligacijų palūkanų norma. Esant neigiamai palūkanų normai, ilgalaikio įsipareigojimo amortizuota savikaina prilyginama jo įsigijimo savikainai.</w:t>
      </w:r>
    </w:p>
    <w:p w14:paraId="67061CAC"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pacing w:val="-2"/>
          <w:sz w:val="24"/>
          <w:szCs w:val="24"/>
        </w:rPr>
      </w:pPr>
      <w:r w:rsidRPr="007E3D49">
        <w:rPr>
          <w:rFonts w:ascii="Times New Roman" w:eastAsia="Times New Roman" w:hAnsi="Times New Roman" w:cs="Times New Roman"/>
          <w:sz w:val="24"/>
          <w:szCs w:val="24"/>
        </w:rPr>
        <w:t xml:space="preserve">Paskutinę kiekvieno ataskaitinio laikotarpio dieną atidėjiniai peržiūrimi ir jų vertė koreguojama atsižvelgiant į naujus įvykius ir aplinkybes. Jei paaiškėja, kad įsipareigojimų turtu dengti nereikės ar atidėjinio suma sumažėjo, atidėjiniai panaikinami arba sumažinami, mažinant finansinės būklės ataskaitos straipsnių „Ilgalaikiai atidėjiniai“ arba „Ilgalaikių atidėjinių einamųjų metų dalis ir trumpalaikiai atidėjiniai“ sumas. Taip pat įvertinama, ar atidėjiniams diskontuoti taikoma diskonto norma paskutinę ataskaitinio laikotarpio dieną nėra reikšmingai pasikeitusi. Reikšmingai pasikeitusia diskonto norma laikoma tada, kai ji padidėja ar sumažėja 3 procentiniais </w:t>
      </w:r>
      <w:r w:rsidRPr="007E3D49">
        <w:rPr>
          <w:rFonts w:ascii="Times New Roman" w:eastAsia="Times New Roman" w:hAnsi="Times New Roman" w:cs="Times New Roman"/>
          <w:spacing w:val="-2"/>
          <w:sz w:val="24"/>
          <w:szCs w:val="24"/>
        </w:rPr>
        <w:t>punktais.</w:t>
      </w:r>
    </w:p>
    <w:p w14:paraId="7086E559"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p>
    <w:p w14:paraId="021972A2" w14:textId="77777777" w:rsidR="00B764A6" w:rsidRPr="007E3D49" w:rsidRDefault="00B764A6" w:rsidP="00B764A6">
      <w:pPr>
        <w:widowControl w:val="0"/>
        <w:autoSpaceDE w:val="0"/>
        <w:autoSpaceDN w:val="0"/>
        <w:spacing w:after="0" w:line="240" w:lineRule="auto"/>
        <w:jc w:val="center"/>
        <w:outlineLvl w:val="0"/>
        <w:rPr>
          <w:rFonts w:ascii="Times New Roman" w:eastAsia="Times New Roman" w:hAnsi="Times New Roman" w:cs="Times New Roman"/>
          <w:b/>
          <w:iCs/>
          <w:spacing w:val="-2"/>
          <w:sz w:val="24"/>
          <w:szCs w:val="24"/>
        </w:rPr>
      </w:pPr>
      <w:r w:rsidRPr="007E3D49">
        <w:rPr>
          <w:rFonts w:ascii="Times New Roman" w:eastAsia="Times New Roman" w:hAnsi="Times New Roman" w:cs="Times New Roman"/>
          <w:b/>
          <w:iCs/>
          <w:sz w:val="24"/>
          <w:szCs w:val="24"/>
        </w:rPr>
        <w:t>Neapibrėžtieji įsipareigojimai</w:t>
      </w:r>
    </w:p>
    <w:p w14:paraId="254F6886" w14:textId="77777777" w:rsidR="00B764A6" w:rsidRPr="007E3D49" w:rsidRDefault="00B764A6" w:rsidP="00B764A6">
      <w:pPr>
        <w:widowControl w:val="0"/>
        <w:autoSpaceDE w:val="0"/>
        <w:autoSpaceDN w:val="0"/>
        <w:spacing w:after="0" w:line="240" w:lineRule="auto"/>
        <w:ind w:firstLine="851"/>
        <w:jc w:val="both"/>
        <w:outlineLvl w:val="0"/>
        <w:rPr>
          <w:rFonts w:ascii="Times New Roman" w:eastAsia="Times New Roman" w:hAnsi="Times New Roman" w:cs="Times New Roman"/>
          <w:b/>
          <w:iCs/>
          <w:sz w:val="24"/>
          <w:szCs w:val="24"/>
        </w:rPr>
      </w:pPr>
    </w:p>
    <w:p w14:paraId="7269B4F2" w14:textId="089BCC10"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Neapibrėžtųjų įsipareigojimų apskaitos principai nustatyti 18-ajame VSAFAS „Atidėjiniai, neapibrėžtieji įsipareigojimai, neapibrėžtasis turtas ir po</w:t>
      </w:r>
      <w:r w:rsidR="007E3D49">
        <w:rPr>
          <w:rFonts w:ascii="Times New Roman" w:eastAsia="Times New Roman" w:hAnsi="Times New Roman" w:cs="Times New Roman"/>
          <w:sz w:val="24"/>
          <w:szCs w:val="24"/>
        </w:rPr>
        <w:t xml:space="preserve"> </w:t>
      </w:r>
      <w:r w:rsidRPr="007E3D49">
        <w:rPr>
          <w:rFonts w:ascii="Times New Roman" w:eastAsia="Times New Roman" w:hAnsi="Times New Roman" w:cs="Times New Roman"/>
          <w:sz w:val="24"/>
          <w:szCs w:val="24"/>
        </w:rPr>
        <w:t>ataskaitiniai įvykiai“.</w:t>
      </w:r>
    </w:p>
    <w:p w14:paraId="5C4F97B5"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AVNT</w:t>
      </w:r>
      <w:r w:rsidRPr="007E3D49">
        <w:rPr>
          <w:rFonts w:ascii="Times New Roman" w:eastAsia="Times New Roman" w:hAnsi="Times New Roman" w:cs="Times New Roman"/>
          <w:spacing w:val="-4"/>
          <w:sz w:val="24"/>
          <w:szCs w:val="24"/>
        </w:rPr>
        <w:t xml:space="preserve"> </w:t>
      </w:r>
      <w:r w:rsidRPr="007E3D49">
        <w:rPr>
          <w:rFonts w:ascii="Times New Roman" w:eastAsia="Times New Roman" w:hAnsi="Times New Roman" w:cs="Times New Roman"/>
          <w:sz w:val="24"/>
          <w:szCs w:val="24"/>
        </w:rPr>
        <w:t>neapibrėžtieji</w:t>
      </w:r>
      <w:r w:rsidRPr="007E3D49">
        <w:rPr>
          <w:rFonts w:ascii="Times New Roman" w:eastAsia="Times New Roman" w:hAnsi="Times New Roman" w:cs="Times New Roman"/>
          <w:spacing w:val="-3"/>
          <w:sz w:val="24"/>
          <w:szCs w:val="24"/>
        </w:rPr>
        <w:t xml:space="preserve"> </w:t>
      </w:r>
      <w:r w:rsidRPr="007E3D49">
        <w:rPr>
          <w:rFonts w:ascii="Times New Roman" w:eastAsia="Times New Roman" w:hAnsi="Times New Roman" w:cs="Times New Roman"/>
          <w:sz w:val="24"/>
          <w:szCs w:val="24"/>
        </w:rPr>
        <w:t>įsipareigojimai</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registruojami</w:t>
      </w:r>
      <w:r w:rsidRPr="007E3D49">
        <w:rPr>
          <w:rFonts w:ascii="Times New Roman" w:eastAsia="Times New Roman" w:hAnsi="Times New Roman" w:cs="Times New Roman"/>
          <w:spacing w:val="-3"/>
          <w:sz w:val="24"/>
          <w:szCs w:val="24"/>
        </w:rPr>
        <w:t xml:space="preserve"> </w:t>
      </w:r>
      <w:r w:rsidRPr="007E3D49">
        <w:rPr>
          <w:rFonts w:ascii="Times New Roman" w:eastAsia="Times New Roman" w:hAnsi="Times New Roman" w:cs="Times New Roman"/>
          <w:sz w:val="24"/>
          <w:szCs w:val="24"/>
        </w:rPr>
        <w:t>nebalansinėse</w:t>
      </w:r>
      <w:r w:rsidRPr="007E3D49">
        <w:rPr>
          <w:rFonts w:ascii="Times New Roman" w:eastAsia="Times New Roman" w:hAnsi="Times New Roman" w:cs="Times New Roman"/>
          <w:spacing w:val="-3"/>
          <w:sz w:val="24"/>
          <w:szCs w:val="24"/>
        </w:rPr>
        <w:t xml:space="preserve"> </w:t>
      </w:r>
      <w:r w:rsidRPr="007E3D49">
        <w:rPr>
          <w:rFonts w:ascii="Times New Roman" w:eastAsia="Times New Roman" w:hAnsi="Times New Roman" w:cs="Times New Roman"/>
          <w:spacing w:val="-2"/>
          <w:sz w:val="24"/>
          <w:szCs w:val="24"/>
        </w:rPr>
        <w:t>sąskaitose.</w:t>
      </w:r>
    </w:p>
    <w:p w14:paraId="747BD4E4"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Neapibrėžtieji</w:t>
      </w:r>
      <w:r w:rsidRPr="007E3D49">
        <w:rPr>
          <w:rFonts w:ascii="Times New Roman" w:eastAsia="Times New Roman" w:hAnsi="Times New Roman" w:cs="Times New Roman"/>
          <w:spacing w:val="-7"/>
          <w:sz w:val="24"/>
          <w:szCs w:val="24"/>
        </w:rPr>
        <w:t xml:space="preserve"> </w:t>
      </w:r>
      <w:r w:rsidRPr="007E3D49">
        <w:rPr>
          <w:rFonts w:ascii="Times New Roman" w:eastAsia="Times New Roman" w:hAnsi="Times New Roman" w:cs="Times New Roman"/>
          <w:sz w:val="24"/>
          <w:szCs w:val="24"/>
        </w:rPr>
        <w:t>įsipareigojimai</w:t>
      </w:r>
      <w:r w:rsidRPr="007E3D49">
        <w:rPr>
          <w:rFonts w:ascii="Times New Roman" w:eastAsia="Times New Roman" w:hAnsi="Times New Roman" w:cs="Times New Roman"/>
          <w:spacing w:val="-7"/>
          <w:sz w:val="24"/>
          <w:szCs w:val="24"/>
        </w:rPr>
        <w:t xml:space="preserve"> </w:t>
      </w:r>
      <w:r w:rsidRPr="007E3D49">
        <w:rPr>
          <w:rFonts w:ascii="Times New Roman" w:eastAsia="Times New Roman" w:hAnsi="Times New Roman" w:cs="Times New Roman"/>
          <w:sz w:val="24"/>
          <w:szCs w:val="24"/>
        </w:rPr>
        <w:t>finansinės</w:t>
      </w:r>
      <w:r w:rsidRPr="007E3D49">
        <w:rPr>
          <w:rFonts w:ascii="Times New Roman" w:eastAsia="Times New Roman" w:hAnsi="Times New Roman" w:cs="Times New Roman"/>
          <w:spacing w:val="-8"/>
          <w:sz w:val="24"/>
          <w:szCs w:val="24"/>
        </w:rPr>
        <w:t xml:space="preserve"> </w:t>
      </w:r>
      <w:r w:rsidRPr="007E3D49">
        <w:rPr>
          <w:rFonts w:ascii="Times New Roman" w:eastAsia="Times New Roman" w:hAnsi="Times New Roman" w:cs="Times New Roman"/>
          <w:sz w:val="24"/>
          <w:szCs w:val="24"/>
        </w:rPr>
        <w:t>būklės</w:t>
      </w:r>
      <w:r w:rsidRPr="007E3D49">
        <w:rPr>
          <w:rFonts w:ascii="Times New Roman" w:eastAsia="Times New Roman" w:hAnsi="Times New Roman" w:cs="Times New Roman"/>
          <w:spacing w:val="-8"/>
          <w:sz w:val="24"/>
          <w:szCs w:val="24"/>
        </w:rPr>
        <w:t xml:space="preserve"> </w:t>
      </w:r>
      <w:r w:rsidRPr="007E3D49">
        <w:rPr>
          <w:rFonts w:ascii="Times New Roman" w:eastAsia="Times New Roman" w:hAnsi="Times New Roman" w:cs="Times New Roman"/>
          <w:sz w:val="24"/>
          <w:szCs w:val="24"/>
        </w:rPr>
        <w:t>ataskaitoje</w:t>
      </w:r>
      <w:r w:rsidRPr="007E3D49">
        <w:rPr>
          <w:rFonts w:ascii="Times New Roman" w:eastAsia="Times New Roman" w:hAnsi="Times New Roman" w:cs="Times New Roman"/>
          <w:spacing w:val="-8"/>
          <w:sz w:val="24"/>
          <w:szCs w:val="24"/>
        </w:rPr>
        <w:t xml:space="preserve"> </w:t>
      </w:r>
      <w:r w:rsidRPr="007E3D49">
        <w:rPr>
          <w:rFonts w:ascii="Times New Roman" w:eastAsia="Times New Roman" w:hAnsi="Times New Roman" w:cs="Times New Roman"/>
          <w:sz w:val="24"/>
          <w:szCs w:val="24"/>
        </w:rPr>
        <w:t>nerodomi.</w:t>
      </w:r>
      <w:r w:rsidRPr="007E3D49">
        <w:rPr>
          <w:rFonts w:ascii="Times New Roman" w:eastAsia="Times New Roman" w:hAnsi="Times New Roman" w:cs="Times New Roman"/>
          <w:spacing w:val="-5"/>
          <w:sz w:val="24"/>
          <w:szCs w:val="24"/>
        </w:rPr>
        <w:t xml:space="preserve"> </w:t>
      </w:r>
      <w:r w:rsidRPr="007E3D49">
        <w:rPr>
          <w:rFonts w:ascii="Times New Roman" w:eastAsia="Times New Roman" w:hAnsi="Times New Roman" w:cs="Times New Roman"/>
          <w:sz w:val="24"/>
          <w:szCs w:val="24"/>
        </w:rPr>
        <w:t>Informacija</w:t>
      </w:r>
      <w:r w:rsidRPr="007E3D49">
        <w:rPr>
          <w:rFonts w:ascii="Times New Roman" w:eastAsia="Times New Roman" w:hAnsi="Times New Roman" w:cs="Times New Roman"/>
          <w:spacing w:val="-9"/>
          <w:sz w:val="24"/>
          <w:szCs w:val="24"/>
        </w:rPr>
        <w:t xml:space="preserve"> </w:t>
      </w:r>
      <w:r w:rsidRPr="007E3D49">
        <w:rPr>
          <w:rFonts w:ascii="Times New Roman" w:eastAsia="Times New Roman" w:hAnsi="Times New Roman" w:cs="Times New Roman"/>
          <w:sz w:val="24"/>
          <w:szCs w:val="24"/>
        </w:rPr>
        <w:t>apie</w:t>
      </w:r>
      <w:r w:rsidRPr="007E3D49">
        <w:rPr>
          <w:rFonts w:ascii="Times New Roman" w:eastAsia="Times New Roman" w:hAnsi="Times New Roman" w:cs="Times New Roman"/>
          <w:spacing w:val="-8"/>
          <w:sz w:val="24"/>
          <w:szCs w:val="24"/>
        </w:rPr>
        <w:t xml:space="preserve"> </w:t>
      </w:r>
      <w:r w:rsidRPr="007E3D49">
        <w:rPr>
          <w:rFonts w:ascii="Times New Roman" w:eastAsia="Times New Roman" w:hAnsi="Times New Roman" w:cs="Times New Roman"/>
          <w:sz w:val="24"/>
          <w:szCs w:val="24"/>
        </w:rPr>
        <w:t>juos yra pateikiama aiškinamajame rašte. Kai tikimybė, kad reikės panaudoti turtą įsipareigojimui padengti, yra labai maža (mažiau nei 10 proc.), informacija aiškinamajame rašte nėra pateikiama.</w:t>
      </w:r>
    </w:p>
    <w:p w14:paraId="4DA31C5F"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Informacija apie neapibrėžtuosius įsipareigojimus peržiūrima ne rečiau negu kiekvieno ataskaitinio laikotarpio paskutinę dieną, siekiant užtikrinti, kad pasikeitimai būtų tinkamai atskleisti aiškinamajame rašte.</w:t>
      </w:r>
    </w:p>
    <w:p w14:paraId="058457EF" w14:textId="77777777" w:rsidR="00B764A6" w:rsidRPr="007E3D49" w:rsidRDefault="00B764A6" w:rsidP="00B764A6">
      <w:pPr>
        <w:widowControl w:val="0"/>
        <w:autoSpaceDE w:val="0"/>
        <w:autoSpaceDN w:val="0"/>
        <w:spacing w:after="0" w:line="240" w:lineRule="auto"/>
        <w:jc w:val="center"/>
        <w:outlineLvl w:val="0"/>
        <w:rPr>
          <w:rFonts w:ascii="Times New Roman" w:eastAsia="Times New Roman" w:hAnsi="Times New Roman" w:cs="Times New Roman"/>
          <w:b/>
          <w:iCs/>
          <w:spacing w:val="-2"/>
          <w:sz w:val="24"/>
          <w:szCs w:val="24"/>
        </w:rPr>
      </w:pPr>
      <w:r w:rsidRPr="007E3D49">
        <w:rPr>
          <w:rFonts w:ascii="Times New Roman" w:eastAsia="Times New Roman" w:hAnsi="Times New Roman" w:cs="Times New Roman"/>
          <w:b/>
          <w:iCs/>
          <w:spacing w:val="-2"/>
          <w:sz w:val="24"/>
          <w:szCs w:val="24"/>
        </w:rPr>
        <w:t>Pajamos</w:t>
      </w:r>
    </w:p>
    <w:p w14:paraId="412E231F" w14:textId="77777777" w:rsidR="00B764A6" w:rsidRPr="007E3D49" w:rsidRDefault="00B764A6" w:rsidP="00B764A6">
      <w:pPr>
        <w:widowControl w:val="0"/>
        <w:autoSpaceDE w:val="0"/>
        <w:autoSpaceDN w:val="0"/>
        <w:spacing w:after="0" w:line="240" w:lineRule="auto"/>
        <w:ind w:firstLine="851"/>
        <w:jc w:val="both"/>
        <w:outlineLvl w:val="0"/>
        <w:rPr>
          <w:rFonts w:ascii="Times New Roman" w:eastAsia="Times New Roman" w:hAnsi="Times New Roman" w:cs="Times New Roman"/>
          <w:b/>
          <w:iCs/>
          <w:sz w:val="24"/>
          <w:szCs w:val="24"/>
        </w:rPr>
      </w:pPr>
    </w:p>
    <w:p w14:paraId="2206380D"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Pajamos</w:t>
      </w:r>
      <w:r w:rsidRPr="007E3D49">
        <w:rPr>
          <w:rFonts w:ascii="Times New Roman" w:eastAsia="Times New Roman" w:hAnsi="Times New Roman" w:cs="Times New Roman"/>
          <w:spacing w:val="80"/>
          <w:sz w:val="24"/>
          <w:szCs w:val="24"/>
        </w:rPr>
        <w:t xml:space="preserve"> </w:t>
      </w:r>
      <w:r w:rsidRPr="007E3D49">
        <w:rPr>
          <w:rFonts w:ascii="Times New Roman" w:eastAsia="Times New Roman" w:hAnsi="Times New Roman" w:cs="Times New Roman"/>
          <w:sz w:val="24"/>
          <w:szCs w:val="24"/>
        </w:rPr>
        <w:t>pripažįstamos</w:t>
      </w:r>
      <w:r w:rsidRPr="007E3D49">
        <w:rPr>
          <w:rFonts w:ascii="Times New Roman" w:eastAsia="Times New Roman" w:hAnsi="Times New Roman" w:cs="Times New Roman"/>
          <w:spacing w:val="80"/>
          <w:sz w:val="24"/>
          <w:szCs w:val="24"/>
        </w:rPr>
        <w:t xml:space="preserve"> </w:t>
      </w:r>
      <w:r w:rsidRPr="007E3D49">
        <w:rPr>
          <w:rFonts w:ascii="Times New Roman" w:eastAsia="Times New Roman" w:hAnsi="Times New Roman" w:cs="Times New Roman"/>
          <w:sz w:val="24"/>
          <w:szCs w:val="24"/>
        </w:rPr>
        <w:t>kaupimo</w:t>
      </w:r>
      <w:r w:rsidRPr="007E3D49">
        <w:rPr>
          <w:rFonts w:ascii="Times New Roman" w:eastAsia="Times New Roman" w:hAnsi="Times New Roman" w:cs="Times New Roman"/>
          <w:spacing w:val="80"/>
          <w:sz w:val="24"/>
          <w:szCs w:val="24"/>
        </w:rPr>
        <w:t xml:space="preserve"> </w:t>
      </w:r>
      <w:r w:rsidRPr="007E3D49">
        <w:rPr>
          <w:rFonts w:ascii="Times New Roman" w:eastAsia="Times New Roman" w:hAnsi="Times New Roman" w:cs="Times New Roman"/>
          <w:sz w:val="24"/>
          <w:szCs w:val="24"/>
        </w:rPr>
        <w:t>principu,</w:t>
      </w:r>
      <w:r w:rsidRPr="007E3D49">
        <w:rPr>
          <w:rFonts w:ascii="Times New Roman" w:eastAsia="Times New Roman" w:hAnsi="Times New Roman" w:cs="Times New Roman"/>
          <w:spacing w:val="80"/>
          <w:sz w:val="24"/>
          <w:szCs w:val="24"/>
        </w:rPr>
        <w:t xml:space="preserve"> </w:t>
      </w:r>
      <w:r w:rsidRPr="007E3D49">
        <w:rPr>
          <w:rFonts w:ascii="Times New Roman" w:eastAsia="Times New Roman" w:hAnsi="Times New Roman" w:cs="Times New Roman"/>
          <w:sz w:val="24"/>
          <w:szCs w:val="24"/>
        </w:rPr>
        <w:t>vadovaujantis</w:t>
      </w:r>
      <w:r w:rsidRPr="007E3D49">
        <w:rPr>
          <w:rFonts w:ascii="Times New Roman" w:eastAsia="Times New Roman" w:hAnsi="Times New Roman" w:cs="Times New Roman"/>
          <w:spacing w:val="80"/>
          <w:sz w:val="24"/>
          <w:szCs w:val="24"/>
        </w:rPr>
        <w:t xml:space="preserve"> </w:t>
      </w:r>
      <w:r w:rsidRPr="007E3D49">
        <w:rPr>
          <w:rFonts w:ascii="Times New Roman" w:eastAsia="Times New Roman" w:hAnsi="Times New Roman" w:cs="Times New Roman"/>
          <w:sz w:val="24"/>
          <w:szCs w:val="24"/>
        </w:rPr>
        <w:t>10-uoju</w:t>
      </w:r>
      <w:r w:rsidRPr="007E3D49">
        <w:rPr>
          <w:rFonts w:ascii="Times New Roman" w:eastAsia="Times New Roman" w:hAnsi="Times New Roman" w:cs="Times New Roman"/>
          <w:spacing w:val="80"/>
          <w:sz w:val="24"/>
          <w:szCs w:val="24"/>
        </w:rPr>
        <w:t xml:space="preserve"> </w:t>
      </w:r>
      <w:r w:rsidRPr="007E3D49">
        <w:rPr>
          <w:rFonts w:ascii="Times New Roman" w:eastAsia="Times New Roman" w:hAnsi="Times New Roman" w:cs="Times New Roman"/>
          <w:sz w:val="24"/>
          <w:szCs w:val="24"/>
        </w:rPr>
        <w:t>viešojo sektoriaus apskaitos ir finansinės atskaitomybės standartu</w:t>
      </w:r>
      <w:r w:rsidRPr="007E3D49">
        <w:rPr>
          <w:rFonts w:ascii="Times New Roman" w:eastAsia="Times New Roman" w:hAnsi="Times New Roman" w:cs="Times New Roman"/>
          <w:spacing w:val="80"/>
          <w:sz w:val="24"/>
          <w:szCs w:val="24"/>
        </w:rPr>
        <w:t xml:space="preserve"> </w:t>
      </w:r>
      <w:r w:rsidRPr="007E3D49">
        <w:rPr>
          <w:rFonts w:ascii="Times New Roman" w:eastAsia="Times New Roman" w:hAnsi="Times New Roman" w:cs="Times New Roman"/>
          <w:sz w:val="24"/>
          <w:szCs w:val="24"/>
        </w:rPr>
        <w:t>„Kitos</w:t>
      </w:r>
      <w:r w:rsidRPr="007E3D49">
        <w:rPr>
          <w:rFonts w:ascii="Times New Roman" w:eastAsia="Times New Roman" w:hAnsi="Times New Roman" w:cs="Times New Roman"/>
          <w:spacing w:val="80"/>
          <w:w w:val="150"/>
          <w:sz w:val="24"/>
          <w:szCs w:val="24"/>
        </w:rPr>
        <w:t xml:space="preserve"> </w:t>
      </w:r>
      <w:r w:rsidRPr="007E3D49">
        <w:rPr>
          <w:rFonts w:ascii="Times New Roman" w:eastAsia="Times New Roman" w:hAnsi="Times New Roman" w:cs="Times New Roman"/>
          <w:spacing w:val="-2"/>
          <w:sz w:val="24"/>
          <w:szCs w:val="24"/>
        </w:rPr>
        <w:t>pajamos“, patvirtintu Lietuvos Respublikos finansų ministro 2008 m. balandžio 28 d. įsakymu Nr. 1K-161 „Dėl Viešojo sektoriaus apskaitos ir finansinės atskaitomybės 10-ojo standarto patvirtinimo“.</w:t>
      </w:r>
      <w:r w:rsidRPr="007E3D49">
        <w:rPr>
          <w:rFonts w:ascii="Times New Roman" w:eastAsia="Times New Roman" w:hAnsi="Times New Roman" w:cs="Times New Roman"/>
          <w:spacing w:val="-3"/>
          <w:sz w:val="24"/>
          <w:szCs w:val="24"/>
        </w:rPr>
        <w:t xml:space="preserve"> </w:t>
      </w:r>
      <w:r w:rsidRPr="007E3D49">
        <w:rPr>
          <w:rFonts w:ascii="Times New Roman" w:eastAsia="Times New Roman" w:hAnsi="Times New Roman" w:cs="Times New Roman"/>
          <w:sz w:val="24"/>
          <w:szCs w:val="24"/>
        </w:rPr>
        <w:t xml:space="preserve">Pagal palyginimo principą pajamos ir </w:t>
      </w:r>
      <w:r w:rsidRPr="007E3D49">
        <w:rPr>
          <w:rFonts w:ascii="Times New Roman" w:eastAsia="Times New Roman" w:hAnsi="Times New Roman" w:cs="Times New Roman"/>
          <w:sz w:val="24"/>
          <w:szCs w:val="24"/>
        </w:rPr>
        <w:lastRenderedPageBreak/>
        <w:t>sąnaudos, susijusios su ta pačia ūkine operacija, turi būti pripažįstamos tą patį ataskaitinį laikotarpį. Sąnaudos pripažįstamos tada, kai uždirbamos atitinkamos pajamos. Tačiau pajamos negali būti pripažintos, jeigu negalima patikimai įvertinti sąnaudų. Tokiomis aplinkybėmis visos už parduotą turtą ar suteiktas paslaugas gautos sumos pripažįstamos ateinančių laikotarpių pajamomis arba kitais įsipareigojimais.</w:t>
      </w:r>
    </w:p>
    <w:p w14:paraId="63A111C1"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Pajamos registruojamos apskaitoje ir rodomos finansinėse ataskaitose tą ataskaitinį laikotarpį, kurį yra uždirbamos, t. y. kurį suteikiamos paslaugos (įskaitant atliekamus darbus) ar parduodamas turtas, nepriklausomai nuo pinigų gavimo momento.</w:t>
      </w:r>
    </w:p>
    <w:p w14:paraId="3532FA72"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 xml:space="preserve">Jei </w:t>
      </w:r>
      <w:r w:rsidRPr="007E3D49">
        <w:rPr>
          <w:rFonts w:ascii="Times New Roman" w:eastAsia="Times New Roman" w:hAnsi="Times New Roman" w:cs="Times New Roman"/>
          <w:iCs/>
          <w:sz w:val="24"/>
          <w:szCs w:val="24"/>
        </w:rPr>
        <w:t>AVNT</w:t>
      </w:r>
      <w:r w:rsidRPr="007E3D49">
        <w:rPr>
          <w:rFonts w:ascii="Times New Roman" w:eastAsia="Times New Roman" w:hAnsi="Times New Roman" w:cs="Times New Roman"/>
          <w:sz w:val="24"/>
          <w:szCs w:val="24"/>
        </w:rPr>
        <w:t xml:space="preserve"> yra atsakinga už tam tikrų sumų administravimą ir surinkimą, tačiau teisės aktų nustatyta</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tvarka</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privalo</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surinktas</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sumas</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pervesti</w:t>
      </w:r>
      <w:r w:rsidRPr="007E3D49">
        <w:rPr>
          <w:rFonts w:ascii="Times New Roman" w:eastAsia="Times New Roman" w:hAnsi="Times New Roman" w:cs="Times New Roman"/>
          <w:spacing w:val="-13"/>
          <w:sz w:val="24"/>
          <w:szCs w:val="24"/>
        </w:rPr>
        <w:t xml:space="preserve"> </w:t>
      </w:r>
      <w:r w:rsidRPr="007E3D49">
        <w:rPr>
          <w:rFonts w:ascii="Times New Roman" w:eastAsia="Times New Roman" w:hAnsi="Times New Roman" w:cs="Times New Roman"/>
          <w:sz w:val="24"/>
          <w:szCs w:val="24"/>
        </w:rPr>
        <w:t>į</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biudžetą</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ir</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neturi</w:t>
      </w:r>
      <w:r w:rsidRPr="007E3D49">
        <w:rPr>
          <w:rFonts w:ascii="Times New Roman" w:eastAsia="Times New Roman" w:hAnsi="Times New Roman" w:cs="Times New Roman"/>
          <w:spacing w:val="-14"/>
          <w:sz w:val="24"/>
          <w:szCs w:val="24"/>
        </w:rPr>
        <w:t xml:space="preserve"> </w:t>
      </w:r>
      <w:r w:rsidRPr="007E3D49">
        <w:rPr>
          <w:rFonts w:ascii="Times New Roman" w:eastAsia="Times New Roman" w:hAnsi="Times New Roman" w:cs="Times New Roman"/>
          <w:sz w:val="24"/>
          <w:szCs w:val="24"/>
        </w:rPr>
        <w:t>teisės</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šių</w:t>
      </w:r>
      <w:r w:rsidRPr="007E3D49">
        <w:rPr>
          <w:rFonts w:ascii="Times New Roman" w:eastAsia="Times New Roman" w:hAnsi="Times New Roman" w:cs="Times New Roman"/>
          <w:spacing w:val="-14"/>
          <w:sz w:val="24"/>
          <w:szCs w:val="24"/>
        </w:rPr>
        <w:t xml:space="preserve"> </w:t>
      </w:r>
      <w:r w:rsidRPr="007E3D49">
        <w:rPr>
          <w:rFonts w:ascii="Times New Roman" w:eastAsia="Times New Roman" w:hAnsi="Times New Roman" w:cs="Times New Roman"/>
          <w:sz w:val="24"/>
          <w:szCs w:val="24"/>
        </w:rPr>
        <w:t>sumų</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ar</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jų</w:t>
      </w:r>
      <w:r w:rsidRPr="007E3D49">
        <w:rPr>
          <w:rFonts w:ascii="Times New Roman" w:eastAsia="Times New Roman" w:hAnsi="Times New Roman" w:cs="Times New Roman"/>
          <w:spacing w:val="-14"/>
          <w:sz w:val="24"/>
          <w:szCs w:val="24"/>
        </w:rPr>
        <w:t xml:space="preserve"> </w:t>
      </w:r>
      <w:r w:rsidRPr="007E3D49">
        <w:rPr>
          <w:rFonts w:ascii="Times New Roman" w:eastAsia="Times New Roman" w:hAnsi="Times New Roman" w:cs="Times New Roman"/>
          <w:sz w:val="24"/>
          <w:szCs w:val="24"/>
        </w:rPr>
        <w:t>dalies</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atgauti tą patį ataskaitinį laikotarpį ar vėlesniais ataskaitiniais laikotarpiais, tokios sumos ar jų dalis pajamomis nelaikomos.</w:t>
      </w:r>
    </w:p>
    <w:p w14:paraId="7FBEBF60"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Pajamos,</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kurių</w:t>
      </w:r>
      <w:r w:rsidRPr="007E3D49">
        <w:rPr>
          <w:rFonts w:ascii="Times New Roman" w:eastAsia="Times New Roman" w:hAnsi="Times New Roman" w:cs="Times New Roman"/>
          <w:spacing w:val="-13"/>
          <w:sz w:val="24"/>
          <w:szCs w:val="24"/>
        </w:rPr>
        <w:t xml:space="preserve"> </w:t>
      </w:r>
      <w:r w:rsidRPr="007E3D49">
        <w:rPr>
          <w:rFonts w:ascii="Times New Roman" w:eastAsia="Times New Roman" w:hAnsi="Times New Roman" w:cs="Times New Roman"/>
          <w:sz w:val="24"/>
          <w:szCs w:val="24"/>
        </w:rPr>
        <w:t>negalima</w:t>
      </w:r>
      <w:r w:rsidRPr="007E3D49">
        <w:rPr>
          <w:rFonts w:ascii="Times New Roman" w:eastAsia="Times New Roman" w:hAnsi="Times New Roman" w:cs="Times New Roman"/>
          <w:spacing w:val="-11"/>
          <w:sz w:val="24"/>
          <w:szCs w:val="24"/>
        </w:rPr>
        <w:t xml:space="preserve"> </w:t>
      </w:r>
      <w:r w:rsidRPr="007E3D49">
        <w:rPr>
          <w:rFonts w:ascii="Times New Roman" w:eastAsia="Times New Roman" w:hAnsi="Times New Roman" w:cs="Times New Roman"/>
          <w:sz w:val="24"/>
          <w:szCs w:val="24"/>
        </w:rPr>
        <w:t>priskirti</w:t>
      </w:r>
      <w:r w:rsidRPr="007E3D49">
        <w:rPr>
          <w:rFonts w:ascii="Times New Roman" w:eastAsia="Times New Roman" w:hAnsi="Times New Roman" w:cs="Times New Roman"/>
          <w:spacing w:val="-12"/>
          <w:sz w:val="24"/>
          <w:szCs w:val="24"/>
        </w:rPr>
        <w:t xml:space="preserve"> </w:t>
      </w:r>
      <w:r w:rsidRPr="007E3D49">
        <w:rPr>
          <w:rFonts w:ascii="Times New Roman" w:eastAsia="Times New Roman" w:hAnsi="Times New Roman" w:cs="Times New Roman"/>
          <w:sz w:val="24"/>
          <w:szCs w:val="24"/>
        </w:rPr>
        <w:t>nė</w:t>
      </w:r>
      <w:r w:rsidRPr="007E3D49">
        <w:rPr>
          <w:rFonts w:ascii="Times New Roman" w:eastAsia="Times New Roman" w:hAnsi="Times New Roman" w:cs="Times New Roman"/>
          <w:spacing w:val="-13"/>
          <w:sz w:val="24"/>
          <w:szCs w:val="24"/>
        </w:rPr>
        <w:t xml:space="preserve"> </w:t>
      </w:r>
      <w:r w:rsidRPr="007E3D49">
        <w:rPr>
          <w:rFonts w:ascii="Times New Roman" w:eastAsia="Times New Roman" w:hAnsi="Times New Roman" w:cs="Times New Roman"/>
          <w:sz w:val="24"/>
          <w:szCs w:val="24"/>
        </w:rPr>
        <w:t>prie</w:t>
      </w:r>
      <w:r w:rsidRPr="007E3D49">
        <w:rPr>
          <w:rFonts w:ascii="Times New Roman" w:eastAsia="Times New Roman" w:hAnsi="Times New Roman" w:cs="Times New Roman"/>
          <w:spacing w:val="-11"/>
          <w:sz w:val="24"/>
          <w:szCs w:val="24"/>
        </w:rPr>
        <w:t xml:space="preserve"> </w:t>
      </w:r>
      <w:r w:rsidRPr="007E3D49">
        <w:rPr>
          <w:rFonts w:ascii="Times New Roman" w:eastAsia="Times New Roman" w:hAnsi="Times New Roman" w:cs="Times New Roman"/>
          <w:sz w:val="24"/>
          <w:szCs w:val="24"/>
        </w:rPr>
        <w:t>vienos</w:t>
      </w:r>
      <w:r w:rsidRPr="007E3D49">
        <w:rPr>
          <w:rFonts w:ascii="Times New Roman" w:eastAsia="Times New Roman" w:hAnsi="Times New Roman" w:cs="Times New Roman"/>
          <w:spacing w:val="-13"/>
          <w:sz w:val="24"/>
          <w:szCs w:val="24"/>
        </w:rPr>
        <w:t xml:space="preserve"> </w:t>
      </w:r>
      <w:r w:rsidRPr="007E3D49">
        <w:rPr>
          <w:rFonts w:ascii="Times New Roman" w:eastAsia="Times New Roman" w:hAnsi="Times New Roman" w:cs="Times New Roman"/>
          <w:sz w:val="24"/>
          <w:szCs w:val="24"/>
        </w:rPr>
        <w:t>pajamų</w:t>
      </w:r>
      <w:r w:rsidRPr="007E3D49">
        <w:rPr>
          <w:rFonts w:ascii="Times New Roman" w:eastAsia="Times New Roman" w:hAnsi="Times New Roman" w:cs="Times New Roman"/>
          <w:spacing w:val="-12"/>
          <w:sz w:val="24"/>
          <w:szCs w:val="24"/>
        </w:rPr>
        <w:t xml:space="preserve"> </w:t>
      </w:r>
      <w:r w:rsidRPr="007E3D49">
        <w:rPr>
          <w:rFonts w:ascii="Times New Roman" w:eastAsia="Times New Roman" w:hAnsi="Times New Roman" w:cs="Times New Roman"/>
          <w:sz w:val="24"/>
          <w:szCs w:val="24"/>
        </w:rPr>
        <w:t>grupės,</w:t>
      </w:r>
      <w:r w:rsidRPr="007E3D49">
        <w:rPr>
          <w:rFonts w:ascii="Times New Roman" w:eastAsia="Times New Roman" w:hAnsi="Times New Roman" w:cs="Times New Roman"/>
          <w:spacing w:val="-12"/>
          <w:sz w:val="24"/>
          <w:szCs w:val="24"/>
        </w:rPr>
        <w:t xml:space="preserve"> </w:t>
      </w:r>
      <w:r w:rsidRPr="007E3D49">
        <w:rPr>
          <w:rFonts w:ascii="Times New Roman" w:eastAsia="Times New Roman" w:hAnsi="Times New Roman" w:cs="Times New Roman"/>
          <w:sz w:val="24"/>
          <w:szCs w:val="24"/>
        </w:rPr>
        <w:t>priskiriamos</w:t>
      </w:r>
      <w:r w:rsidRPr="007E3D49">
        <w:rPr>
          <w:rFonts w:ascii="Times New Roman" w:eastAsia="Times New Roman" w:hAnsi="Times New Roman" w:cs="Times New Roman"/>
          <w:spacing w:val="-10"/>
          <w:sz w:val="24"/>
          <w:szCs w:val="24"/>
        </w:rPr>
        <w:t xml:space="preserve"> </w:t>
      </w:r>
      <w:r w:rsidRPr="007E3D49">
        <w:rPr>
          <w:rFonts w:ascii="Times New Roman" w:eastAsia="Times New Roman" w:hAnsi="Times New Roman" w:cs="Times New Roman"/>
          <w:sz w:val="24"/>
          <w:szCs w:val="24"/>
        </w:rPr>
        <w:t>prie</w:t>
      </w:r>
      <w:r w:rsidRPr="007E3D49">
        <w:rPr>
          <w:rFonts w:ascii="Times New Roman" w:eastAsia="Times New Roman" w:hAnsi="Times New Roman" w:cs="Times New Roman"/>
          <w:spacing w:val="-14"/>
          <w:sz w:val="24"/>
          <w:szCs w:val="24"/>
        </w:rPr>
        <w:t xml:space="preserve"> </w:t>
      </w:r>
      <w:r w:rsidRPr="007E3D49">
        <w:rPr>
          <w:rFonts w:ascii="Times New Roman" w:eastAsia="Times New Roman" w:hAnsi="Times New Roman" w:cs="Times New Roman"/>
          <w:sz w:val="24"/>
          <w:szCs w:val="24"/>
        </w:rPr>
        <w:t>kitų</w:t>
      </w:r>
      <w:r w:rsidRPr="007E3D49">
        <w:rPr>
          <w:rFonts w:ascii="Times New Roman" w:eastAsia="Times New Roman" w:hAnsi="Times New Roman" w:cs="Times New Roman"/>
          <w:spacing w:val="-12"/>
          <w:sz w:val="24"/>
          <w:szCs w:val="24"/>
        </w:rPr>
        <w:t xml:space="preserve"> </w:t>
      </w:r>
      <w:r w:rsidRPr="007E3D49">
        <w:rPr>
          <w:rFonts w:ascii="Times New Roman" w:eastAsia="Times New Roman" w:hAnsi="Times New Roman" w:cs="Times New Roman"/>
          <w:spacing w:val="-2"/>
          <w:sz w:val="24"/>
          <w:szCs w:val="24"/>
        </w:rPr>
        <w:t xml:space="preserve">pajamų grupės. </w:t>
      </w:r>
      <w:r w:rsidRPr="007E3D49">
        <w:rPr>
          <w:rFonts w:ascii="Times New Roman" w:eastAsia="Times New Roman" w:hAnsi="Times New Roman" w:cs="Times New Roman"/>
          <w:sz w:val="24"/>
          <w:szCs w:val="24"/>
        </w:rPr>
        <w:t>Finansinės</w:t>
      </w:r>
      <w:r w:rsidRPr="007E3D49">
        <w:rPr>
          <w:rFonts w:ascii="Times New Roman" w:eastAsia="Times New Roman" w:hAnsi="Times New Roman" w:cs="Times New Roman"/>
          <w:spacing w:val="-6"/>
          <w:sz w:val="24"/>
          <w:szCs w:val="24"/>
        </w:rPr>
        <w:t xml:space="preserve"> </w:t>
      </w:r>
      <w:r w:rsidRPr="007E3D49">
        <w:rPr>
          <w:rFonts w:ascii="Times New Roman" w:eastAsia="Times New Roman" w:hAnsi="Times New Roman" w:cs="Times New Roman"/>
          <w:sz w:val="24"/>
          <w:szCs w:val="24"/>
        </w:rPr>
        <w:t>ir</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investicinės</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z w:val="24"/>
          <w:szCs w:val="24"/>
        </w:rPr>
        <w:t>veiklos</w:t>
      </w:r>
      <w:r w:rsidRPr="007E3D49">
        <w:rPr>
          <w:rFonts w:ascii="Times New Roman" w:eastAsia="Times New Roman" w:hAnsi="Times New Roman" w:cs="Times New Roman"/>
          <w:spacing w:val="-3"/>
          <w:sz w:val="24"/>
          <w:szCs w:val="24"/>
        </w:rPr>
        <w:t xml:space="preserve"> </w:t>
      </w:r>
      <w:r w:rsidRPr="007E3D49">
        <w:rPr>
          <w:rFonts w:ascii="Times New Roman" w:eastAsia="Times New Roman" w:hAnsi="Times New Roman" w:cs="Times New Roman"/>
          <w:sz w:val="24"/>
          <w:szCs w:val="24"/>
        </w:rPr>
        <w:t>pajamos</w:t>
      </w:r>
      <w:r w:rsidRPr="007E3D49">
        <w:rPr>
          <w:rFonts w:ascii="Times New Roman" w:eastAsia="Times New Roman" w:hAnsi="Times New Roman" w:cs="Times New Roman"/>
          <w:spacing w:val="-3"/>
          <w:sz w:val="24"/>
          <w:szCs w:val="24"/>
        </w:rPr>
        <w:t xml:space="preserve"> </w:t>
      </w:r>
      <w:r w:rsidRPr="007E3D49">
        <w:rPr>
          <w:rFonts w:ascii="Times New Roman" w:eastAsia="Times New Roman" w:hAnsi="Times New Roman" w:cs="Times New Roman"/>
          <w:sz w:val="24"/>
          <w:szCs w:val="24"/>
        </w:rPr>
        <w:t>pripažįstamos</w:t>
      </w:r>
      <w:r w:rsidRPr="007E3D49">
        <w:rPr>
          <w:rFonts w:ascii="Times New Roman" w:eastAsia="Times New Roman" w:hAnsi="Times New Roman" w:cs="Times New Roman"/>
          <w:spacing w:val="-3"/>
          <w:sz w:val="24"/>
          <w:szCs w:val="24"/>
        </w:rPr>
        <w:t xml:space="preserve"> </w:t>
      </w:r>
      <w:r w:rsidRPr="007E3D49">
        <w:rPr>
          <w:rFonts w:ascii="Times New Roman" w:eastAsia="Times New Roman" w:hAnsi="Times New Roman" w:cs="Times New Roman"/>
          <w:sz w:val="24"/>
          <w:szCs w:val="24"/>
        </w:rPr>
        <w:t>tada,</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kai</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jos</w:t>
      </w:r>
      <w:r w:rsidRPr="007E3D49">
        <w:rPr>
          <w:rFonts w:ascii="Times New Roman" w:eastAsia="Times New Roman" w:hAnsi="Times New Roman" w:cs="Times New Roman"/>
          <w:spacing w:val="-3"/>
          <w:sz w:val="24"/>
          <w:szCs w:val="24"/>
        </w:rPr>
        <w:t xml:space="preserve"> </w:t>
      </w:r>
      <w:r w:rsidRPr="007E3D49">
        <w:rPr>
          <w:rFonts w:ascii="Times New Roman" w:eastAsia="Times New Roman" w:hAnsi="Times New Roman" w:cs="Times New Roman"/>
          <w:spacing w:val="-2"/>
          <w:sz w:val="24"/>
          <w:szCs w:val="24"/>
        </w:rPr>
        <w:t>uždirbamos.</w:t>
      </w:r>
    </w:p>
    <w:p w14:paraId="53C0CF84"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Pajamos</w:t>
      </w:r>
      <w:r w:rsidRPr="007E3D49">
        <w:rPr>
          <w:rFonts w:ascii="Times New Roman" w:eastAsia="Times New Roman" w:hAnsi="Times New Roman" w:cs="Times New Roman"/>
          <w:spacing w:val="67"/>
          <w:sz w:val="24"/>
          <w:szCs w:val="24"/>
        </w:rPr>
        <w:t xml:space="preserve"> </w:t>
      </w:r>
      <w:r w:rsidRPr="007E3D49">
        <w:rPr>
          <w:rFonts w:ascii="Times New Roman" w:eastAsia="Times New Roman" w:hAnsi="Times New Roman" w:cs="Times New Roman"/>
          <w:sz w:val="24"/>
          <w:szCs w:val="24"/>
        </w:rPr>
        <w:t>dėl</w:t>
      </w:r>
      <w:r w:rsidRPr="007E3D49">
        <w:rPr>
          <w:rFonts w:ascii="Times New Roman" w:eastAsia="Times New Roman" w:hAnsi="Times New Roman" w:cs="Times New Roman"/>
          <w:spacing w:val="70"/>
          <w:sz w:val="24"/>
          <w:szCs w:val="24"/>
        </w:rPr>
        <w:t xml:space="preserve"> </w:t>
      </w:r>
      <w:r w:rsidRPr="007E3D49">
        <w:rPr>
          <w:rFonts w:ascii="Times New Roman" w:eastAsia="Times New Roman" w:hAnsi="Times New Roman" w:cs="Times New Roman"/>
          <w:sz w:val="24"/>
          <w:szCs w:val="24"/>
        </w:rPr>
        <w:t>teigiamo</w:t>
      </w:r>
      <w:r w:rsidRPr="007E3D49">
        <w:rPr>
          <w:rFonts w:ascii="Times New Roman" w:eastAsia="Times New Roman" w:hAnsi="Times New Roman" w:cs="Times New Roman"/>
          <w:spacing w:val="69"/>
          <w:sz w:val="24"/>
          <w:szCs w:val="24"/>
        </w:rPr>
        <w:t xml:space="preserve"> </w:t>
      </w:r>
      <w:r w:rsidRPr="007E3D49">
        <w:rPr>
          <w:rFonts w:ascii="Times New Roman" w:eastAsia="Times New Roman" w:hAnsi="Times New Roman" w:cs="Times New Roman"/>
          <w:sz w:val="24"/>
          <w:szCs w:val="24"/>
        </w:rPr>
        <w:t>užsienio</w:t>
      </w:r>
      <w:r w:rsidRPr="007E3D49">
        <w:rPr>
          <w:rFonts w:ascii="Times New Roman" w:eastAsia="Times New Roman" w:hAnsi="Times New Roman" w:cs="Times New Roman"/>
          <w:spacing w:val="70"/>
          <w:sz w:val="24"/>
          <w:szCs w:val="24"/>
        </w:rPr>
        <w:t xml:space="preserve"> </w:t>
      </w:r>
      <w:r w:rsidRPr="007E3D49">
        <w:rPr>
          <w:rFonts w:ascii="Times New Roman" w:eastAsia="Times New Roman" w:hAnsi="Times New Roman" w:cs="Times New Roman"/>
          <w:sz w:val="24"/>
          <w:szCs w:val="24"/>
        </w:rPr>
        <w:t>valiutos</w:t>
      </w:r>
      <w:r w:rsidRPr="007E3D49">
        <w:rPr>
          <w:rFonts w:ascii="Times New Roman" w:eastAsia="Times New Roman" w:hAnsi="Times New Roman" w:cs="Times New Roman"/>
          <w:spacing w:val="68"/>
          <w:sz w:val="24"/>
          <w:szCs w:val="24"/>
        </w:rPr>
        <w:t xml:space="preserve"> </w:t>
      </w:r>
      <w:r w:rsidRPr="007E3D49">
        <w:rPr>
          <w:rFonts w:ascii="Times New Roman" w:eastAsia="Times New Roman" w:hAnsi="Times New Roman" w:cs="Times New Roman"/>
          <w:sz w:val="24"/>
          <w:szCs w:val="24"/>
        </w:rPr>
        <w:t>kurso</w:t>
      </w:r>
      <w:r w:rsidRPr="007E3D49">
        <w:rPr>
          <w:rFonts w:ascii="Times New Roman" w:eastAsia="Times New Roman" w:hAnsi="Times New Roman" w:cs="Times New Roman"/>
          <w:spacing w:val="69"/>
          <w:sz w:val="24"/>
          <w:szCs w:val="24"/>
        </w:rPr>
        <w:t xml:space="preserve"> </w:t>
      </w:r>
      <w:r w:rsidRPr="007E3D49">
        <w:rPr>
          <w:rFonts w:ascii="Times New Roman" w:eastAsia="Times New Roman" w:hAnsi="Times New Roman" w:cs="Times New Roman"/>
          <w:sz w:val="24"/>
          <w:szCs w:val="24"/>
        </w:rPr>
        <w:t>pokyčio</w:t>
      </w:r>
      <w:r w:rsidRPr="007E3D49">
        <w:rPr>
          <w:rFonts w:ascii="Times New Roman" w:eastAsia="Times New Roman" w:hAnsi="Times New Roman" w:cs="Times New Roman"/>
          <w:spacing w:val="70"/>
          <w:sz w:val="24"/>
          <w:szCs w:val="24"/>
        </w:rPr>
        <w:t xml:space="preserve"> </w:t>
      </w:r>
      <w:r w:rsidRPr="007E3D49">
        <w:rPr>
          <w:rFonts w:ascii="Times New Roman" w:eastAsia="Times New Roman" w:hAnsi="Times New Roman" w:cs="Times New Roman"/>
          <w:sz w:val="24"/>
          <w:szCs w:val="24"/>
        </w:rPr>
        <w:t>pripažįstamos,</w:t>
      </w:r>
      <w:r w:rsidRPr="007E3D49">
        <w:rPr>
          <w:rFonts w:ascii="Times New Roman" w:eastAsia="Times New Roman" w:hAnsi="Times New Roman" w:cs="Times New Roman"/>
          <w:spacing w:val="70"/>
          <w:sz w:val="24"/>
          <w:szCs w:val="24"/>
        </w:rPr>
        <w:t xml:space="preserve"> </w:t>
      </w:r>
      <w:r w:rsidRPr="007E3D49">
        <w:rPr>
          <w:rFonts w:ascii="Times New Roman" w:eastAsia="Times New Roman" w:hAnsi="Times New Roman" w:cs="Times New Roman"/>
          <w:sz w:val="24"/>
          <w:szCs w:val="24"/>
        </w:rPr>
        <w:t>kai</w:t>
      </w:r>
      <w:r w:rsidRPr="007E3D49">
        <w:rPr>
          <w:rFonts w:ascii="Times New Roman" w:eastAsia="Times New Roman" w:hAnsi="Times New Roman" w:cs="Times New Roman"/>
          <w:spacing w:val="70"/>
          <w:sz w:val="24"/>
          <w:szCs w:val="24"/>
        </w:rPr>
        <w:t xml:space="preserve"> </w:t>
      </w:r>
      <w:r w:rsidRPr="007E3D49">
        <w:rPr>
          <w:rFonts w:ascii="Times New Roman" w:eastAsia="Times New Roman" w:hAnsi="Times New Roman" w:cs="Times New Roman"/>
          <w:spacing w:val="-2"/>
          <w:sz w:val="24"/>
          <w:szCs w:val="24"/>
        </w:rPr>
        <w:t>ataskaitinio</w:t>
      </w:r>
      <w:r w:rsidRPr="007E3D49">
        <w:rPr>
          <w:rFonts w:ascii="Times New Roman" w:eastAsia="Times New Roman" w:hAnsi="Times New Roman" w:cs="Times New Roman"/>
          <w:sz w:val="24"/>
          <w:szCs w:val="24"/>
        </w:rPr>
        <w:t xml:space="preserve"> laikotarpio</w:t>
      </w:r>
      <w:r w:rsidRPr="007E3D49">
        <w:rPr>
          <w:rFonts w:ascii="Times New Roman" w:eastAsia="Times New Roman" w:hAnsi="Times New Roman" w:cs="Times New Roman"/>
          <w:spacing w:val="40"/>
          <w:sz w:val="24"/>
          <w:szCs w:val="24"/>
        </w:rPr>
        <w:t xml:space="preserve"> </w:t>
      </w:r>
      <w:r w:rsidRPr="007E3D49">
        <w:rPr>
          <w:rFonts w:ascii="Times New Roman" w:eastAsia="Times New Roman" w:hAnsi="Times New Roman" w:cs="Times New Roman"/>
          <w:sz w:val="24"/>
          <w:szCs w:val="24"/>
        </w:rPr>
        <w:t>pabaigoje,</w:t>
      </w:r>
      <w:r w:rsidRPr="007E3D49">
        <w:rPr>
          <w:rFonts w:ascii="Times New Roman" w:eastAsia="Times New Roman" w:hAnsi="Times New Roman" w:cs="Times New Roman"/>
          <w:spacing w:val="40"/>
          <w:sz w:val="24"/>
          <w:szCs w:val="24"/>
        </w:rPr>
        <w:t xml:space="preserve"> </w:t>
      </w:r>
      <w:r w:rsidRPr="007E3D49">
        <w:rPr>
          <w:rFonts w:ascii="Times New Roman" w:eastAsia="Times New Roman" w:hAnsi="Times New Roman" w:cs="Times New Roman"/>
          <w:sz w:val="24"/>
          <w:szCs w:val="24"/>
        </w:rPr>
        <w:t>perskaičiavus</w:t>
      </w:r>
      <w:r w:rsidRPr="007E3D49">
        <w:rPr>
          <w:rFonts w:ascii="Times New Roman" w:eastAsia="Times New Roman" w:hAnsi="Times New Roman" w:cs="Times New Roman"/>
          <w:spacing w:val="40"/>
          <w:sz w:val="24"/>
          <w:szCs w:val="24"/>
        </w:rPr>
        <w:t xml:space="preserve"> </w:t>
      </w:r>
      <w:r w:rsidRPr="007E3D49">
        <w:rPr>
          <w:rFonts w:ascii="Times New Roman" w:eastAsia="Times New Roman" w:hAnsi="Times New Roman" w:cs="Times New Roman"/>
          <w:sz w:val="24"/>
          <w:szCs w:val="24"/>
        </w:rPr>
        <w:t>pinigų,</w:t>
      </w:r>
      <w:r w:rsidRPr="007E3D49">
        <w:rPr>
          <w:rFonts w:ascii="Times New Roman" w:eastAsia="Times New Roman" w:hAnsi="Times New Roman" w:cs="Times New Roman"/>
          <w:spacing w:val="40"/>
          <w:sz w:val="24"/>
          <w:szCs w:val="24"/>
        </w:rPr>
        <w:t xml:space="preserve"> </w:t>
      </w:r>
      <w:r w:rsidRPr="007E3D49">
        <w:rPr>
          <w:rFonts w:ascii="Times New Roman" w:eastAsia="Times New Roman" w:hAnsi="Times New Roman" w:cs="Times New Roman"/>
          <w:sz w:val="24"/>
          <w:szCs w:val="24"/>
        </w:rPr>
        <w:t>gautinų</w:t>
      </w:r>
      <w:r w:rsidRPr="007E3D49">
        <w:rPr>
          <w:rFonts w:ascii="Times New Roman" w:eastAsia="Times New Roman" w:hAnsi="Times New Roman" w:cs="Times New Roman"/>
          <w:spacing w:val="40"/>
          <w:sz w:val="24"/>
          <w:szCs w:val="24"/>
        </w:rPr>
        <w:t xml:space="preserve"> </w:t>
      </w:r>
      <w:r w:rsidRPr="007E3D49">
        <w:rPr>
          <w:rFonts w:ascii="Times New Roman" w:eastAsia="Times New Roman" w:hAnsi="Times New Roman" w:cs="Times New Roman"/>
          <w:sz w:val="24"/>
          <w:szCs w:val="24"/>
        </w:rPr>
        <w:t>ir</w:t>
      </w:r>
      <w:r w:rsidRPr="007E3D49">
        <w:rPr>
          <w:rFonts w:ascii="Times New Roman" w:eastAsia="Times New Roman" w:hAnsi="Times New Roman" w:cs="Times New Roman"/>
          <w:spacing w:val="40"/>
          <w:sz w:val="24"/>
          <w:szCs w:val="24"/>
        </w:rPr>
        <w:t xml:space="preserve"> </w:t>
      </w:r>
      <w:r w:rsidRPr="007E3D49">
        <w:rPr>
          <w:rFonts w:ascii="Times New Roman" w:eastAsia="Times New Roman" w:hAnsi="Times New Roman" w:cs="Times New Roman"/>
          <w:sz w:val="24"/>
          <w:szCs w:val="24"/>
        </w:rPr>
        <w:t>mokėtinų</w:t>
      </w:r>
      <w:r w:rsidRPr="007E3D49">
        <w:rPr>
          <w:rFonts w:ascii="Times New Roman" w:eastAsia="Times New Roman" w:hAnsi="Times New Roman" w:cs="Times New Roman"/>
          <w:spacing w:val="40"/>
          <w:sz w:val="24"/>
          <w:szCs w:val="24"/>
        </w:rPr>
        <w:t xml:space="preserve"> </w:t>
      </w:r>
      <w:r w:rsidRPr="007E3D49">
        <w:rPr>
          <w:rFonts w:ascii="Times New Roman" w:eastAsia="Times New Roman" w:hAnsi="Times New Roman" w:cs="Times New Roman"/>
          <w:sz w:val="24"/>
          <w:szCs w:val="24"/>
        </w:rPr>
        <w:t>sumų</w:t>
      </w:r>
      <w:r w:rsidRPr="007E3D49">
        <w:rPr>
          <w:rFonts w:ascii="Times New Roman" w:eastAsia="Times New Roman" w:hAnsi="Times New Roman" w:cs="Times New Roman"/>
          <w:spacing w:val="40"/>
          <w:sz w:val="24"/>
          <w:szCs w:val="24"/>
        </w:rPr>
        <w:t xml:space="preserve"> </w:t>
      </w:r>
      <w:r w:rsidRPr="007E3D49">
        <w:rPr>
          <w:rFonts w:ascii="Times New Roman" w:eastAsia="Times New Roman" w:hAnsi="Times New Roman" w:cs="Times New Roman"/>
          <w:sz w:val="24"/>
          <w:szCs w:val="24"/>
        </w:rPr>
        <w:t>likučius</w:t>
      </w:r>
      <w:r w:rsidRPr="007E3D49">
        <w:rPr>
          <w:rFonts w:ascii="Times New Roman" w:eastAsia="Times New Roman" w:hAnsi="Times New Roman" w:cs="Times New Roman"/>
          <w:spacing w:val="40"/>
          <w:sz w:val="24"/>
          <w:szCs w:val="24"/>
        </w:rPr>
        <w:t xml:space="preserve"> </w:t>
      </w:r>
      <w:r w:rsidRPr="007E3D49">
        <w:rPr>
          <w:rFonts w:ascii="Times New Roman" w:eastAsia="Times New Roman" w:hAnsi="Times New Roman" w:cs="Times New Roman"/>
          <w:sz w:val="24"/>
          <w:szCs w:val="24"/>
        </w:rPr>
        <w:t>užsienio</w:t>
      </w:r>
      <w:r w:rsidRPr="007E3D49">
        <w:rPr>
          <w:rFonts w:ascii="Times New Roman" w:eastAsia="Times New Roman" w:hAnsi="Times New Roman" w:cs="Times New Roman"/>
          <w:spacing w:val="40"/>
          <w:sz w:val="24"/>
          <w:szCs w:val="24"/>
        </w:rPr>
        <w:t xml:space="preserve"> </w:t>
      </w:r>
      <w:r w:rsidRPr="007E3D49">
        <w:rPr>
          <w:rFonts w:ascii="Times New Roman" w:eastAsia="Times New Roman" w:hAnsi="Times New Roman" w:cs="Times New Roman"/>
          <w:sz w:val="24"/>
          <w:szCs w:val="24"/>
        </w:rPr>
        <w:t>valiuta, gaunamas teigiamas rezultatas.</w:t>
      </w:r>
    </w:p>
    <w:p w14:paraId="26E5EEB8"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p>
    <w:p w14:paraId="5E03D4AB" w14:textId="77777777" w:rsidR="00B764A6" w:rsidRPr="007E3D49" w:rsidRDefault="00B764A6" w:rsidP="00B764A6">
      <w:pPr>
        <w:widowControl w:val="0"/>
        <w:autoSpaceDE w:val="0"/>
        <w:autoSpaceDN w:val="0"/>
        <w:spacing w:after="0" w:line="240" w:lineRule="auto"/>
        <w:jc w:val="center"/>
        <w:outlineLvl w:val="0"/>
        <w:rPr>
          <w:rFonts w:ascii="Times New Roman" w:eastAsia="Times New Roman" w:hAnsi="Times New Roman" w:cs="Times New Roman"/>
          <w:b/>
          <w:iCs/>
          <w:spacing w:val="-2"/>
          <w:sz w:val="24"/>
          <w:szCs w:val="24"/>
        </w:rPr>
      </w:pPr>
      <w:r w:rsidRPr="007E3D49">
        <w:rPr>
          <w:rFonts w:ascii="Times New Roman" w:eastAsia="Times New Roman" w:hAnsi="Times New Roman" w:cs="Times New Roman"/>
          <w:b/>
          <w:iCs/>
          <w:spacing w:val="-2"/>
          <w:sz w:val="24"/>
          <w:szCs w:val="24"/>
        </w:rPr>
        <w:t>Sąnaudos</w:t>
      </w:r>
    </w:p>
    <w:p w14:paraId="54029D6E" w14:textId="77777777" w:rsidR="00B764A6" w:rsidRPr="007E3D49" w:rsidRDefault="00B764A6" w:rsidP="00B764A6">
      <w:pPr>
        <w:widowControl w:val="0"/>
        <w:autoSpaceDE w:val="0"/>
        <w:autoSpaceDN w:val="0"/>
        <w:spacing w:after="0" w:line="240" w:lineRule="auto"/>
        <w:ind w:firstLine="851"/>
        <w:jc w:val="center"/>
        <w:outlineLvl w:val="0"/>
        <w:rPr>
          <w:rFonts w:ascii="Times New Roman" w:eastAsia="Times New Roman" w:hAnsi="Times New Roman" w:cs="Times New Roman"/>
          <w:b/>
          <w:iCs/>
          <w:sz w:val="24"/>
          <w:szCs w:val="24"/>
        </w:rPr>
      </w:pPr>
    </w:p>
    <w:p w14:paraId="035E61BA"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Sąnaudų</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apskaitos</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principai,</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metodai</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ir</w:t>
      </w:r>
      <w:r w:rsidRPr="007E3D49">
        <w:rPr>
          <w:rFonts w:ascii="Times New Roman" w:eastAsia="Times New Roman" w:hAnsi="Times New Roman" w:cs="Times New Roman"/>
          <w:spacing w:val="-3"/>
          <w:sz w:val="24"/>
          <w:szCs w:val="24"/>
        </w:rPr>
        <w:t xml:space="preserve"> </w:t>
      </w:r>
      <w:r w:rsidRPr="007E3D49">
        <w:rPr>
          <w:rFonts w:ascii="Times New Roman" w:eastAsia="Times New Roman" w:hAnsi="Times New Roman" w:cs="Times New Roman"/>
          <w:sz w:val="24"/>
          <w:szCs w:val="24"/>
        </w:rPr>
        <w:t>taisyklės</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nustatyti</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11-ajame</w:t>
      </w:r>
      <w:r w:rsidRPr="007E3D49">
        <w:rPr>
          <w:rFonts w:ascii="Times New Roman" w:eastAsia="Times New Roman" w:hAnsi="Times New Roman" w:cs="Times New Roman"/>
          <w:spacing w:val="-3"/>
          <w:sz w:val="24"/>
          <w:szCs w:val="24"/>
        </w:rPr>
        <w:t xml:space="preserve"> </w:t>
      </w:r>
      <w:r w:rsidRPr="007E3D49">
        <w:rPr>
          <w:rFonts w:ascii="Times New Roman" w:eastAsia="Times New Roman" w:hAnsi="Times New Roman" w:cs="Times New Roman"/>
          <w:sz w:val="24"/>
          <w:szCs w:val="24"/>
        </w:rPr>
        <w:t>viešojo sektoriaus apskaitos ir finansinės atskaitomybės standarte</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 xml:space="preserve">„Sąnaudos“, patvirtintame </w:t>
      </w:r>
      <w:r w:rsidRPr="007E3D49">
        <w:rPr>
          <w:rFonts w:ascii="Times New Roman" w:eastAsia="Times New Roman" w:hAnsi="Times New Roman" w:cs="Times New Roman"/>
          <w:spacing w:val="-2"/>
          <w:sz w:val="24"/>
          <w:szCs w:val="24"/>
        </w:rPr>
        <w:t>Lietuvos Respublikos finansų ministro 2008 m. vasario 8 d. įsakymu Nr. 1K-059 „Dėl Viešojo sektoriaus apskaitos ir finansinės atskaitomybės 11-ojo standarto patvirtinimo“</w:t>
      </w:r>
      <w:r w:rsidRPr="007E3D49">
        <w:rPr>
          <w:rFonts w:ascii="Times New Roman" w:eastAsia="Times New Roman" w:hAnsi="Times New Roman" w:cs="Times New Roman"/>
          <w:sz w:val="24"/>
          <w:szCs w:val="24"/>
        </w:rPr>
        <w:t>. Sąnaudų, susijusių su konkrečių turto, finansavimo sumų ir įsipareigojimų straipsnių apskaita, principai nustatyti šių straipsnių apskaitą reglamentuojančiuose Viešojo sektoriaus apskaitos ir finansinės atskaitomybės standartuose.</w:t>
      </w:r>
    </w:p>
    <w:p w14:paraId="56D7CB1A"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Sąnaudos apskaitoje pripažįstamos vadovaujantis kaupimo ir palyginamumo principais tuo ataskaitiniu laikotarpiu, kai uždirbamos su jomis susijusios pajamos, neatsižvelgiant į pinigų išleidimo laiką.</w:t>
      </w:r>
    </w:p>
    <w:p w14:paraId="2F977691"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Sąnaudomis pripažįstama tik ta ankstesniųjų ir ataskaitinio laikotarpių išlaidų, duosiančių ateityje ekonominę naudą, dalis, kuri tenka per ataskaitinį laikotarpį uždirbtoms pajamoms ar prisiimtiems įsipareigojimams. Išlaidos, skirtos pajamoms uždirbti būsimaisiais laikotarpiais, apskaitoje registruojamos ir finansinėse ataskaitose pateikiamos kaip turtas bei pripažįstamos sąnaudomis būsimaisiais laikotarpiais.</w:t>
      </w:r>
    </w:p>
    <w:p w14:paraId="60AC7583" w14:textId="5DBC29CA"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 xml:space="preserve">Tais atvejais, kai </w:t>
      </w:r>
      <w:r w:rsidRPr="007E3D49">
        <w:rPr>
          <w:rFonts w:ascii="Times New Roman" w:eastAsia="Times New Roman" w:hAnsi="Times New Roman" w:cs="Times New Roman"/>
          <w:iCs/>
          <w:sz w:val="24"/>
          <w:szCs w:val="24"/>
        </w:rPr>
        <w:t>AVNT</w:t>
      </w:r>
      <w:r w:rsidRPr="007E3D49">
        <w:rPr>
          <w:rFonts w:ascii="Times New Roman" w:eastAsia="Times New Roman" w:hAnsi="Times New Roman" w:cs="Times New Roman"/>
          <w:sz w:val="24"/>
          <w:szCs w:val="24"/>
        </w:rPr>
        <w:t xml:space="preserve"> sąnaudas, kurias ji patyrė vykdydama ne savo funkcijas, kompensuoja trečioji šalis, pripažintos sąnaudos sumažinamos kompensacijos suma. Jei kompensacija viršija sąnaudas, likusi suma registruojama kaip pajamos.</w:t>
      </w:r>
    </w:p>
    <w:p w14:paraId="5324FE73" w14:textId="77777777" w:rsidR="00B764A6" w:rsidRPr="007E3D49" w:rsidRDefault="00B764A6" w:rsidP="00B764A6">
      <w:pPr>
        <w:widowControl w:val="0"/>
        <w:autoSpaceDE w:val="0"/>
        <w:autoSpaceDN w:val="0"/>
        <w:spacing w:after="0" w:line="240" w:lineRule="auto"/>
        <w:ind w:firstLine="851"/>
        <w:rPr>
          <w:rFonts w:ascii="Times New Roman" w:eastAsia="Times New Roman" w:hAnsi="Times New Roman" w:cs="Times New Roman"/>
          <w:sz w:val="24"/>
          <w:szCs w:val="24"/>
        </w:rPr>
      </w:pPr>
    </w:p>
    <w:p w14:paraId="4D427624" w14:textId="77777777" w:rsidR="00B764A6" w:rsidRPr="007E3D49" w:rsidRDefault="00B764A6" w:rsidP="00B764A6">
      <w:pPr>
        <w:widowControl w:val="0"/>
        <w:autoSpaceDE w:val="0"/>
        <w:autoSpaceDN w:val="0"/>
        <w:spacing w:after="0" w:line="240" w:lineRule="auto"/>
        <w:jc w:val="center"/>
        <w:outlineLvl w:val="0"/>
        <w:rPr>
          <w:rFonts w:ascii="Times New Roman" w:eastAsia="Times New Roman" w:hAnsi="Times New Roman" w:cs="Times New Roman"/>
          <w:b/>
          <w:iCs/>
          <w:spacing w:val="-2"/>
          <w:sz w:val="24"/>
          <w:szCs w:val="24"/>
        </w:rPr>
      </w:pPr>
      <w:r w:rsidRPr="007E3D49">
        <w:rPr>
          <w:rFonts w:ascii="Times New Roman" w:eastAsia="Times New Roman" w:hAnsi="Times New Roman" w:cs="Times New Roman"/>
          <w:b/>
          <w:iCs/>
          <w:sz w:val="24"/>
          <w:szCs w:val="24"/>
        </w:rPr>
        <w:t>Sandoriai užsienio valiuta</w:t>
      </w:r>
    </w:p>
    <w:p w14:paraId="09BB204B" w14:textId="77777777" w:rsidR="00B764A6" w:rsidRPr="007E3D49" w:rsidRDefault="00B764A6" w:rsidP="00B764A6">
      <w:pPr>
        <w:widowControl w:val="0"/>
        <w:autoSpaceDE w:val="0"/>
        <w:autoSpaceDN w:val="0"/>
        <w:spacing w:after="0" w:line="240" w:lineRule="auto"/>
        <w:ind w:firstLine="851"/>
        <w:outlineLvl w:val="0"/>
        <w:rPr>
          <w:rFonts w:ascii="Times New Roman" w:eastAsia="Times New Roman" w:hAnsi="Times New Roman" w:cs="Times New Roman"/>
          <w:b/>
          <w:iCs/>
          <w:sz w:val="24"/>
          <w:szCs w:val="24"/>
        </w:rPr>
      </w:pPr>
    </w:p>
    <w:p w14:paraId="6AD28F39"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Sandorių užsienio valiuta apskaitos principai nustatyti 21-ajame viešojo sektoriaus apskaitos ir finansinės atskaitomybės standarte</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 xml:space="preserve">„Sandoriai užsienio valiuta“, patvirtintame </w:t>
      </w:r>
      <w:r w:rsidRPr="007E3D49">
        <w:rPr>
          <w:rFonts w:ascii="Times New Roman" w:eastAsia="Times New Roman" w:hAnsi="Times New Roman" w:cs="Times New Roman"/>
          <w:spacing w:val="-2"/>
          <w:sz w:val="24"/>
          <w:szCs w:val="24"/>
        </w:rPr>
        <w:t>Lietuvos Respublikos finansų ministro 2007 m. lapkričio 29 d. įsakymu Nr. 1K-348 „Dėl Viešojo sektoriaus apskaitos ir finansinės atskaitomybės 21-ojo standarto patvirtinimo“</w:t>
      </w:r>
      <w:r w:rsidRPr="007E3D49">
        <w:rPr>
          <w:rFonts w:ascii="Times New Roman" w:eastAsia="Times New Roman" w:hAnsi="Times New Roman" w:cs="Times New Roman"/>
          <w:sz w:val="24"/>
          <w:szCs w:val="24"/>
        </w:rPr>
        <w:t>.</w:t>
      </w:r>
    </w:p>
    <w:p w14:paraId="2ACD5D78"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Sandoriai</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užsienio</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valiuta</w:t>
      </w:r>
      <w:r w:rsidRPr="007E3D49">
        <w:rPr>
          <w:rFonts w:ascii="Times New Roman" w:eastAsia="Times New Roman" w:hAnsi="Times New Roman" w:cs="Times New Roman"/>
          <w:spacing w:val="-3"/>
          <w:sz w:val="24"/>
          <w:szCs w:val="24"/>
        </w:rPr>
        <w:t xml:space="preserve"> </w:t>
      </w:r>
      <w:r w:rsidRPr="007E3D49">
        <w:rPr>
          <w:rFonts w:ascii="Times New Roman" w:eastAsia="Times New Roman" w:hAnsi="Times New Roman" w:cs="Times New Roman"/>
          <w:sz w:val="24"/>
          <w:szCs w:val="24"/>
        </w:rPr>
        <w:t>pirminio</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pripažinimo</w:t>
      </w:r>
      <w:r w:rsidRPr="007E3D49">
        <w:rPr>
          <w:rFonts w:ascii="Times New Roman" w:eastAsia="Times New Roman" w:hAnsi="Times New Roman" w:cs="Times New Roman"/>
          <w:spacing w:val="-4"/>
          <w:sz w:val="24"/>
          <w:szCs w:val="24"/>
        </w:rPr>
        <w:t xml:space="preserve"> </w:t>
      </w:r>
      <w:r w:rsidRPr="007E3D49">
        <w:rPr>
          <w:rFonts w:ascii="Times New Roman" w:eastAsia="Times New Roman" w:hAnsi="Times New Roman" w:cs="Times New Roman"/>
          <w:sz w:val="24"/>
          <w:szCs w:val="24"/>
        </w:rPr>
        <w:t>metu</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įvertinami</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ir</w:t>
      </w:r>
      <w:r w:rsidRPr="007E3D49">
        <w:rPr>
          <w:rFonts w:ascii="Times New Roman" w:eastAsia="Times New Roman" w:hAnsi="Times New Roman" w:cs="Times New Roman"/>
          <w:spacing w:val="-3"/>
          <w:sz w:val="24"/>
          <w:szCs w:val="24"/>
        </w:rPr>
        <w:t xml:space="preserve"> </w:t>
      </w:r>
      <w:r w:rsidRPr="007E3D49">
        <w:rPr>
          <w:rFonts w:ascii="Times New Roman" w:eastAsia="Times New Roman" w:hAnsi="Times New Roman" w:cs="Times New Roman"/>
          <w:sz w:val="24"/>
          <w:szCs w:val="24"/>
        </w:rPr>
        <w:t>registruojami</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apskaitoje pagal sandorio dieną galiojantį euro ir užsienio valiutos santykį, nustatytą vadovaujantis Lietuvos Respublikos finansinės apskaitos įstatymu.</w:t>
      </w:r>
    </w:p>
    <w:p w14:paraId="23877D77"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pacing w:val="-2"/>
          <w:sz w:val="24"/>
          <w:szCs w:val="24"/>
        </w:rPr>
      </w:pPr>
      <w:r w:rsidRPr="007E3D49">
        <w:rPr>
          <w:rFonts w:ascii="Times New Roman" w:eastAsia="Times New Roman" w:hAnsi="Times New Roman" w:cs="Times New Roman"/>
          <w:sz w:val="24"/>
          <w:szCs w:val="24"/>
        </w:rPr>
        <w:t xml:space="preserve">Valiutinių straipsnių likučiai perkainojami pagal ataskaitinio laikotarpio pabaigos euro ir užsienio valiutos santykį, nustatytą vadovaujantis Lietuvos Respublikos finansinės apskaitos </w:t>
      </w:r>
      <w:r w:rsidRPr="007E3D49">
        <w:rPr>
          <w:rFonts w:ascii="Times New Roman" w:eastAsia="Times New Roman" w:hAnsi="Times New Roman" w:cs="Times New Roman"/>
          <w:spacing w:val="-2"/>
          <w:sz w:val="24"/>
          <w:szCs w:val="24"/>
        </w:rPr>
        <w:t>įstatymu.</w:t>
      </w:r>
    </w:p>
    <w:p w14:paraId="1FE512E7"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p>
    <w:p w14:paraId="3212E523" w14:textId="77777777" w:rsidR="00B764A6" w:rsidRPr="007E3D49" w:rsidRDefault="00B764A6" w:rsidP="00B764A6">
      <w:pPr>
        <w:widowControl w:val="0"/>
        <w:autoSpaceDE w:val="0"/>
        <w:autoSpaceDN w:val="0"/>
        <w:spacing w:after="0" w:line="240" w:lineRule="auto"/>
        <w:jc w:val="center"/>
        <w:outlineLvl w:val="0"/>
        <w:rPr>
          <w:rFonts w:ascii="Times New Roman" w:eastAsia="Times New Roman" w:hAnsi="Times New Roman" w:cs="Times New Roman"/>
          <w:b/>
          <w:iCs/>
          <w:spacing w:val="-2"/>
          <w:sz w:val="24"/>
          <w:szCs w:val="24"/>
        </w:rPr>
      </w:pPr>
      <w:r w:rsidRPr="007E3D49">
        <w:rPr>
          <w:rFonts w:ascii="Times New Roman" w:eastAsia="Times New Roman" w:hAnsi="Times New Roman" w:cs="Times New Roman"/>
          <w:b/>
          <w:iCs/>
          <w:sz w:val="24"/>
          <w:szCs w:val="24"/>
        </w:rPr>
        <w:t>Poataskaitiniai įvykiai</w:t>
      </w:r>
    </w:p>
    <w:p w14:paraId="19ED328E" w14:textId="77777777" w:rsidR="00B764A6" w:rsidRPr="007E3D49" w:rsidRDefault="00B764A6" w:rsidP="00B764A6">
      <w:pPr>
        <w:widowControl w:val="0"/>
        <w:autoSpaceDE w:val="0"/>
        <w:autoSpaceDN w:val="0"/>
        <w:spacing w:after="0" w:line="240" w:lineRule="auto"/>
        <w:ind w:firstLine="851"/>
        <w:outlineLvl w:val="0"/>
        <w:rPr>
          <w:rFonts w:ascii="Times New Roman" w:eastAsia="Times New Roman" w:hAnsi="Times New Roman" w:cs="Times New Roman"/>
          <w:b/>
          <w:iCs/>
          <w:sz w:val="24"/>
          <w:szCs w:val="24"/>
        </w:rPr>
      </w:pPr>
    </w:p>
    <w:p w14:paraId="3BB925F6"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Poataskaitinių</w:t>
      </w:r>
      <w:r w:rsidRPr="007E3D49">
        <w:rPr>
          <w:rFonts w:ascii="Times New Roman" w:eastAsia="Times New Roman" w:hAnsi="Times New Roman" w:cs="Times New Roman"/>
          <w:spacing w:val="-13"/>
          <w:sz w:val="24"/>
          <w:szCs w:val="24"/>
        </w:rPr>
        <w:t xml:space="preserve"> </w:t>
      </w:r>
      <w:r w:rsidRPr="007E3D49">
        <w:rPr>
          <w:rFonts w:ascii="Times New Roman" w:eastAsia="Times New Roman" w:hAnsi="Times New Roman" w:cs="Times New Roman"/>
          <w:sz w:val="24"/>
          <w:szCs w:val="24"/>
        </w:rPr>
        <w:t>įvykių</w:t>
      </w:r>
      <w:r w:rsidRPr="007E3D49">
        <w:rPr>
          <w:rFonts w:ascii="Times New Roman" w:eastAsia="Times New Roman" w:hAnsi="Times New Roman" w:cs="Times New Roman"/>
          <w:spacing w:val="-14"/>
          <w:sz w:val="24"/>
          <w:szCs w:val="24"/>
        </w:rPr>
        <w:t xml:space="preserve"> </w:t>
      </w:r>
      <w:r w:rsidRPr="007E3D49">
        <w:rPr>
          <w:rFonts w:ascii="Times New Roman" w:eastAsia="Times New Roman" w:hAnsi="Times New Roman" w:cs="Times New Roman"/>
          <w:sz w:val="24"/>
          <w:szCs w:val="24"/>
        </w:rPr>
        <w:t>apskaitos</w:t>
      </w:r>
      <w:r w:rsidRPr="007E3D49">
        <w:rPr>
          <w:rFonts w:ascii="Times New Roman" w:eastAsia="Times New Roman" w:hAnsi="Times New Roman" w:cs="Times New Roman"/>
          <w:spacing w:val="-14"/>
          <w:sz w:val="24"/>
          <w:szCs w:val="24"/>
        </w:rPr>
        <w:t xml:space="preserve"> </w:t>
      </w:r>
      <w:r w:rsidRPr="007E3D49">
        <w:rPr>
          <w:rFonts w:ascii="Times New Roman" w:eastAsia="Times New Roman" w:hAnsi="Times New Roman" w:cs="Times New Roman"/>
          <w:sz w:val="24"/>
          <w:szCs w:val="24"/>
        </w:rPr>
        <w:t>ir</w:t>
      </w:r>
      <w:r w:rsidRPr="007E3D49">
        <w:rPr>
          <w:rFonts w:ascii="Times New Roman" w:eastAsia="Times New Roman" w:hAnsi="Times New Roman" w:cs="Times New Roman"/>
          <w:spacing w:val="-14"/>
          <w:sz w:val="24"/>
          <w:szCs w:val="24"/>
        </w:rPr>
        <w:t xml:space="preserve"> </w:t>
      </w:r>
      <w:r w:rsidRPr="007E3D49">
        <w:rPr>
          <w:rFonts w:ascii="Times New Roman" w:eastAsia="Times New Roman" w:hAnsi="Times New Roman" w:cs="Times New Roman"/>
          <w:sz w:val="24"/>
          <w:szCs w:val="24"/>
        </w:rPr>
        <w:t>pateikimo</w:t>
      </w:r>
      <w:r w:rsidRPr="007E3D49">
        <w:rPr>
          <w:rFonts w:ascii="Times New Roman" w:eastAsia="Times New Roman" w:hAnsi="Times New Roman" w:cs="Times New Roman"/>
          <w:spacing w:val="-14"/>
          <w:sz w:val="24"/>
          <w:szCs w:val="24"/>
        </w:rPr>
        <w:t xml:space="preserve"> </w:t>
      </w:r>
      <w:r w:rsidRPr="007E3D49">
        <w:rPr>
          <w:rFonts w:ascii="Times New Roman" w:eastAsia="Times New Roman" w:hAnsi="Times New Roman" w:cs="Times New Roman"/>
          <w:sz w:val="24"/>
          <w:szCs w:val="24"/>
        </w:rPr>
        <w:t>finansinių</w:t>
      </w:r>
      <w:r w:rsidRPr="007E3D49">
        <w:rPr>
          <w:rFonts w:ascii="Times New Roman" w:eastAsia="Times New Roman" w:hAnsi="Times New Roman" w:cs="Times New Roman"/>
          <w:spacing w:val="-14"/>
          <w:sz w:val="24"/>
          <w:szCs w:val="24"/>
        </w:rPr>
        <w:t xml:space="preserve"> </w:t>
      </w:r>
      <w:r w:rsidRPr="007E3D49">
        <w:rPr>
          <w:rFonts w:ascii="Times New Roman" w:eastAsia="Times New Roman" w:hAnsi="Times New Roman" w:cs="Times New Roman"/>
          <w:sz w:val="24"/>
          <w:szCs w:val="24"/>
        </w:rPr>
        <w:t>ataskaitų</w:t>
      </w:r>
      <w:r w:rsidRPr="007E3D49">
        <w:rPr>
          <w:rFonts w:ascii="Times New Roman" w:eastAsia="Times New Roman" w:hAnsi="Times New Roman" w:cs="Times New Roman"/>
          <w:spacing w:val="-14"/>
          <w:sz w:val="24"/>
          <w:szCs w:val="24"/>
        </w:rPr>
        <w:t xml:space="preserve"> </w:t>
      </w:r>
      <w:r w:rsidRPr="007E3D49">
        <w:rPr>
          <w:rFonts w:ascii="Times New Roman" w:eastAsia="Times New Roman" w:hAnsi="Times New Roman" w:cs="Times New Roman"/>
          <w:sz w:val="24"/>
          <w:szCs w:val="24"/>
        </w:rPr>
        <w:t>rinkinyje</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principai</w:t>
      </w:r>
      <w:r w:rsidRPr="007E3D49">
        <w:rPr>
          <w:rFonts w:ascii="Times New Roman" w:eastAsia="Times New Roman" w:hAnsi="Times New Roman" w:cs="Times New Roman"/>
          <w:spacing w:val="-14"/>
          <w:sz w:val="24"/>
          <w:szCs w:val="24"/>
        </w:rPr>
        <w:t xml:space="preserve"> </w:t>
      </w:r>
      <w:r w:rsidRPr="007E3D49">
        <w:rPr>
          <w:rFonts w:ascii="Times New Roman" w:eastAsia="Times New Roman" w:hAnsi="Times New Roman" w:cs="Times New Roman"/>
          <w:sz w:val="24"/>
          <w:szCs w:val="24"/>
        </w:rPr>
        <w:t>nustatyti 18-ajame</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VSAFAS</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„Atidėjiniai,</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neapibrėžtieji</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įsipareigojimai,</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neapibrėžtasis</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turtas</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ir</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 xml:space="preserve">poataskaitiniai </w:t>
      </w:r>
      <w:r w:rsidRPr="007E3D49">
        <w:rPr>
          <w:rFonts w:ascii="Times New Roman" w:eastAsia="Times New Roman" w:hAnsi="Times New Roman" w:cs="Times New Roman"/>
          <w:spacing w:val="-2"/>
          <w:sz w:val="24"/>
          <w:szCs w:val="24"/>
        </w:rPr>
        <w:t>įvykiai“.</w:t>
      </w:r>
    </w:p>
    <w:p w14:paraId="48F226EF"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Poataskaitiniai įvykiai, kurie suteikia papildomos informacijos, yra padarę reikšmingą poveikį ataskaitinio laikotarpio finansinei būklei, veiklos rezultatams, pinigų srautams, yra koreguojantieji poataskaitiniai įvykiai. Atsižvelgiant į koreguojančiųjų poataskaitinių įvykių įtakos parengtoms finansinėms ataskaitoms reikšmę, jie yra rodomi finansinės būklės, veiklos rezultatų ir pinigų srautų ataskaitose.</w:t>
      </w:r>
    </w:p>
    <w:p w14:paraId="0CCC6D21"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Poataskaitiniai įvykiai, kurie nesuteikia papildomos informacijos, nėra padarę reikšmingo poveikio finansinei būklei paskutinę ataskaitinio laikotarpio dieną (t. y. šie įvykiai parodo sąlygas, atsiradusias</w:t>
      </w:r>
      <w:r w:rsidRPr="007E3D49">
        <w:rPr>
          <w:rFonts w:ascii="Times New Roman" w:eastAsia="Times New Roman" w:hAnsi="Times New Roman" w:cs="Times New Roman"/>
          <w:spacing w:val="55"/>
          <w:sz w:val="24"/>
          <w:szCs w:val="24"/>
        </w:rPr>
        <w:t xml:space="preserve"> </w:t>
      </w:r>
      <w:r w:rsidRPr="007E3D49">
        <w:rPr>
          <w:rFonts w:ascii="Times New Roman" w:eastAsia="Times New Roman" w:hAnsi="Times New Roman" w:cs="Times New Roman"/>
          <w:sz w:val="24"/>
          <w:szCs w:val="24"/>
        </w:rPr>
        <w:t>po</w:t>
      </w:r>
      <w:r w:rsidRPr="007E3D49">
        <w:rPr>
          <w:rFonts w:ascii="Times New Roman" w:eastAsia="Times New Roman" w:hAnsi="Times New Roman" w:cs="Times New Roman"/>
          <w:spacing w:val="58"/>
          <w:sz w:val="24"/>
          <w:szCs w:val="24"/>
        </w:rPr>
        <w:t xml:space="preserve"> </w:t>
      </w:r>
      <w:r w:rsidRPr="007E3D49">
        <w:rPr>
          <w:rFonts w:ascii="Times New Roman" w:eastAsia="Times New Roman" w:hAnsi="Times New Roman" w:cs="Times New Roman"/>
          <w:sz w:val="24"/>
          <w:szCs w:val="24"/>
        </w:rPr>
        <w:t>paskutinės</w:t>
      </w:r>
      <w:r w:rsidRPr="007E3D49">
        <w:rPr>
          <w:rFonts w:ascii="Times New Roman" w:eastAsia="Times New Roman" w:hAnsi="Times New Roman" w:cs="Times New Roman"/>
          <w:spacing w:val="58"/>
          <w:sz w:val="24"/>
          <w:szCs w:val="24"/>
        </w:rPr>
        <w:t xml:space="preserve"> </w:t>
      </w:r>
      <w:r w:rsidRPr="007E3D49">
        <w:rPr>
          <w:rFonts w:ascii="Times New Roman" w:eastAsia="Times New Roman" w:hAnsi="Times New Roman" w:cs="Times New Roman"/>
          <w:sz w:val="24"/>
          <w:szCs w:val="24"/>
        </w:rPr>
        <w:t>ataskaitinio</w:t>
      </w:r>
      <w:r w:rsidRPr="007E3D49">
        <w:rPr>
          <w:rFonts w:ascii="Times New Roman" w:eastAsia="Times New Roman" w:hAnsi="Times New Roman" w:cs="Times New Roman"/>
          <w:spacing w:val="58"/>
          <w:sz w:val="24"/>
          <w:szCs w:val="24"/>
        </w:rPr>
        <w:t xml:space="preserve"> </w:t>
      </w:r>
      <w:r w:rsidRPr="007E3D49">
        <w:rPr>
          <w:rFonts w:ascii="Times New Roman" w:eastAsia="Times New Roman" w:hAnsi="Times New Roman" w:cs="Times New Roman"/>
          <w:sz w:val="24"/>
          <w:szCs w:val="24"/>
        </w:rPr>
        <w:t>laikotarpio</w:t>
      </w:r>
      <w:r w:rsidRPr="007E3D49">
        <w:rPr>
          <w:rFonts w:ascii="Times New Roman" w:eastAsia="Times New Roman" w:hAnsi="Times New Roman" w:cs="Times New Roman"/>
          <w:spacing w:val="58"/>
          <w:sz w:val="24"/>
          <w:szCs w:val="24"/>
        </w:rPr>
        <w:t xml:space="preserve"> </w:t>
      </w:r>
      <w:r w:rsidRPr="007E3D49">
        <w:rPr>
          <w:rFonts w:ascii="Times New Roman" w:eastAsia="Times New Roman" w:hAnsi="Times New Roman" w:cs="Times New Roman"/>
          <w:sz w:val="24"/>
          <w:szCs w:val="24"/>
        </w:rPr>
        <w:t>dienos),</w:t>
      </w:r>
      <w:r w:rsidRPr="007E3D49">
        <w:rPr>
          <w:rFonts w:ascii="Times New Roman" w:eastAsia="Times New Roman" w:hAnsi="Times New Roman" w:cs="Times New Roman"/>
          <w:spacing w:val="63"/>
          <w:sz w:val="24"/>
          <w:szCs w:val="24"/>
        </w:rPr>
        <w:t xml:space="preserve"> </w:t>
      </w:r>
      <w:r w:rsidRPr="007E3D49">
        <w:rPr>
          <w:rFonts w:ascii="Times New Roman" w:eastAsia="Times New Roman" w:hAnsi="Times New Roman" w:cs="Times New Roman"/>
          <w:sz w:val="24"/>
          <w:szCs w:val="24"/>
        </w:rPr>
        <w:t>yra</w:t>
      </w:r>
      <w:r w:rsidRPr="007E3D49">
        <w:rPr>
          <w:rFonts w:ascii="Times New Roman" w:eastAsia="Times New Roman" w:hAnsi="Times New Roman" w:cs="Times New Roman"/>
          <w:spacing w:val="57"/>
          <w:sz w:val="24"/>
          <w:szCs w:val="24"/>
        </w:rPr>
        <w:t xml:space="preserve"> </w:t>
      </w:r>
      <w:r w:rsidRPr="007E3D49">
        <w:rPr>
          <w:rFonts w:ascii="Times New Roman" w:eastAsia="Times New Roman" w:hAnsi="Times New Roman" w:cs="Times New Roman"/>
          <w:sz w:val="24"/>
          <w:szCs w:val="24"/>
        </w:rPr>
        <w:t>nekoreguojantieji</w:t>
      </w:r>
      <w:r w:rsidRPr="007E3D49">
        <w:rPr>
          <w:rFonts w:ascii="Times New Roman" w:eastAsia="Times New Roman" w:hAnsi="Times New Roman" w:cs="Times New Roman"/>
          <w:spacing w:val="59"/>
          <w:sz w:val="24"/>
          <w:szCs w:val="24"/>
        </w:rPr>
        <w:t xml:space="preserve"> </w:t>
      </w:r>
      <w:r w:rsidRPr="007E3D49">
        <w:rPr>
          <w:rFonts w:ascii="Times New Roman" w:eastAsia="Times New Roman" w:hAnsi="Times New Roman" w:cs="Times New Roman"/>
          <w:spacing w:val="-2"/>
          <w:sz w:val="24"/>
          <w:szCs w:val="24"/>
        </w:rPr>
        <w:t>poataskaitiniai įvykiai.</w:t>
      </w:r>
      <w:r w:rsidRPr="007E3D49">
        <w:rPr>
          <w:rFonts w:ascii="Times New Roman" w:eastAsia="Times New Roman" w:hAnsi="Times New Roman" w:cs="Times New Roman"/>
          <w:sz w:val="24"/>
          <w:szCs w:val="24"/>
        </w:rPr>
        <w:t xml:space="preserve"> </w:t>
      </w:r>
      <w:r w:rsidRPr="007E3D49">
        <w:rPr>
          <w:rFonts w:ascii="Times New Roman" w:eastAsia="Times New Roman" w:hAnsi="Times New Roman" w:cs="Times New Roman"/>
          <w:spacing w:val="-2"/>
          <w:sz w:val="24"/>
          <w:szCs w:val="24"/>
        </w:rPr>
        <w:t>Įvykus</w:t>
      </w:r>
      <w:r w:rsidRPr="007E3D49">
        <w:rPr>
          <w:rFonts w:ascii="Times New Roman" w:eastAsia="Times New Roman" w:hAnsi="Times New Roman" w:cs="Times New Roman"/>
          <w:sz w:val="24"/>
          <w:szCs w:val="24"/>
        </w:rPr>
        <w:t xml:space="preserve"> </w:t>
      </w:r>
      <w:r w:rsidRPr="007E3D49">
        <w:rPr>
          <w:rFonts w:ascii="Times New Roman" w:eastAsia="Times New Roman" w:hAnsi="Times New Roman" w:cs="Times New Roman"/>
          <w:spacing w:val="-2"/>
          <w:sz w:val="24"/>
          <w:szCs w:val="24"/>
        </w:rPr>
        <w:t>šiems</w:t>
      </w:r>
      <w:r w:rsidRPr="007E3D49">
        <w:rPr>
          <w:rFonts w:ascii="Times New Roman" w:eastAsia="Times New Roman" w:hAnsi="Times New Roman" w:cs="Times New Roman"/>
          <w:sz w:val="24"/>
          <w:szCs w:val="24"/>
        </w:rPr>
        <w:t xml:space="preserve"> </w:t>
      </w:r>
      <w:r w:rsidRPr="007E3D49">
        <w:rPr>
          <w:rFonts w:ascii="Times New Roman" w:eastAsia="Times New Roman" w:hAnsi="Times New Roman" w:cs="Times New Roman"/>
          <w:spacing w:val="-2"/>
          <w:sz w:val="24"/>
          <w:szCs w:val="24"/>
        </w:rPr>
        <w:t>įvykiams,</w:t>
      </w:r>
      <w:r w:rsidRPr="007E3D49">
        <w:rPr>
          <w:rFonts w:ascii="Times New Roman" w:eastAsia="Times New Roman" w:hAnsi="Times New Roman" w:cs="Times New Roman"/>
          <w:sz w:val="24"/>
          <w:szCs w:val="24"/>
        </w:rPr>
        <w:t xml:space="preserve"> </w:t>
      </w:r>
      <w:r w:rsidRPr="007E3D49">
        <w:rPr>
          <w:rFonts w:ascii="Times New Roman" w:eastAsia="Times New Roman" w:hAnsi="Times New Roman" w:cs="Times New Roman"/>
          <w:spacing w:val="-2"/>
          <w:sz w:val="24"/>
          <w:szCs w:val="24"/>
        </w:rPr>
        <w:t>finansinės</w:t>
      </w:r>
      <w:r w:rsidRPr="007E3D49">
        <w:rPr>
          <w:rFonts w:ascii="Times New Roman" w:eastAsia="Times New Roman" w:hAnsi="Times New Roman" w:cs="Times New Roman"/>
          <w:sz w:val="24"/>
          <w:szCs w:val="24"/>
        </w:rPr>
        <w:t xml:space="preserve"> </w:t>
      </w:r>
      <w:r w:rsidRPr="007E3D49">
        <w:rPr>
          <w:rFonts w:ascii="Times New Roman" w:eastAsia="Times New Roman" w:hAnsi="Times New Roman" w:cs="Times New Roman"/>
          <w:spacing w:val="-2"/>
          <w:sz w:val="24"/>
          <w:szCs w:val="24"/>
        </w:rPr>
        <w:t>ataskaitos</w:t>
      </w:r>
      <w:r w:rsidRPr="007E3D49">
        <w:rPr>
          <w:rFonts w:ascii="Times New Roman" w:eastAsia="Times New Roman" w:hAnsi="Times New Roman" w:cs="Times New Roman"/>
          <w:sz w:val="24"/>
          <w:szCs w:val="24"/>
        </w:rPr>
        <w:t xml:space="preserve"> </w:t>
      </w:r>
      <w:r w:rsidRPr="007E3D49">
        <w:rPr>
          <w:rFonts w:ascii="Times New Roman" w:eastAsia="Times New Roman" w:hAnsi="Times New Roman" w:cs="Times New Roman"/>
          <w:spacing w:val="-2"/>
          <w:sz w:val="24"/>
          <w:szCs w:val="24"/>
        </w:rPr>
        <w:t>nekoreguojamos.</w:t>
      </w:r>
    </w:p>
    <w:p w14:paraId="19833759"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pacing w:val="-2"/>
          <w:sz w:val="24"/>
          <w:szCs w:val="24"/>
        </w:rPr>
        <w:t xml:space="preserve">Nekoreguojantieji </w:t>
      </w:r>
      <w:r w:rsidRPr="007E3D49">
        <w:rPr>
          <w:rFonts w:ascii="Times New Roman" w:eastAsia="Times New Roman" w:hAnsi="Times New Roman" w:cs="Times New Roman"/>
          <w:sz w:val="24"/>
          <w:szCs w:val="24"/>
        </w:rPr>
        <w:t>poataskaitiniai įvykiai aprašomi aiškinamajame rašte, kai jie yra reikšmingi.</w:t>
      </w:r>
    </w:p>
    <w:p w14:paraId="59EF1930" w14:textId="77777777" w:rsidR="00B764A6" w:rsidRPr="007E3D49" w:rsidRDefault="00B764A6" w:rsidP="00B764A6">
      <w:pPr>
        <w:widowControl w:val="0"/>
        <w:autoSpaceDE w:val="0"/>
        <w:autoSpaceDN w:val="0"/>
        <w:spacing w:after="0" w:line="240" w:lineRule="auto"/>
        <w:ind w:firstLine="851"/>
        <w:rPr>
          <w:rFonts w:ascii="Times New Roman" w:eastAsia="Times New Roman" w:hAnsi="Times New Roman" w:cs="Times New Roman"/>
          <w:sz w:val="24"/>
          <w:szCs w:val="24"/>
        </w:rPr>
      </w:pPr>
    </w:p>
    <w:p w14:paraId="44A627B2" w14:textId="77777777" w:rsidR="00B764A6" w:rsidRPr="007E3D49" w:rsidRDefault="00B764A6" w:rsidP="00B764A6">
      <w:pPr>
        <w:widowControl w:val="0"/>
        <w:autoSpaceDE w:val="0"/>
        <w:autoSpaceDN w:val="0"/>
        <w:spacing w:after="0" w:line="240" w:lineRule="auto"/>
        <w:jc w:val="center"/>
        <w:outlineLvl w:val="0"/>
        <w:rPr>
          <w:rFonts w:ascii="Times New Roman" w:eastAsia="Times New Roman" w:hAnsi="Times New Roman" w:cs="Times New Roman"/>
          <w:b/>
          <w:iCs/>
          <w:spacing w:val="-2"/>
          <w:sz w:val="24"/>
          <w:szCs w:val="24"/>
        </w:rPr>
      </w:pPr>
      <w:r w:rsidRPr="007E3D49">
        <w:rPr>
          <w:rFonts w:ascii="Times New Roman" w:eastAsia="Times New Roman" w:hAnsi="Times New Roman" w:cs="Times New Roman"/>
          <w:b/>
          <w:iCs/>
          <w:sz w:val="24"/>
          <w:szCs w:val="24"/>
        </w:rPr>
        <w:t>Apskaitos politikos keitimas</w:t>
      </w:r>
    </w:p>
    <w:p w14:paraId="354DA8AA" w14:textId="77777777" w:rsidR="00B764A6" w:rsidRPr="007E3D49" w:rsidRDefault="00B764A6" w:rsidP="00B764A6">
      <w:pPr>
        <w:widowControl w:val="0"/>
        <w:autoSpaceDE w:val="0"/>
        <w:autoSpaceDN w:val="0"/>
        <w:spacing w:after="0" w:line="240" w:lineRule="auto"/>
        <w:ind w:firstLine="851"/>
        <w:outlineLvl w:val="0"/>
        <w:rPr>
          <w:rFonts w:ascii="Times New Roman" w:eastAsia="Times New Roman" w:hAnsi="Times New Roman" w:cs="Times New Roman"/>
          <w:b/>
          <w:iCs/>
          <w:sz w:val="24"/>
          <w:szCs w:val="24"/>
        </w:rPr>
      </w:pPr>
    </w:p>
    <w:p w14:paraId="7F4C42CB"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 xml:space="preserve">Apskaitos politikos keitimo principai nustatyti 7-ajame viešojo sektoriaus apskaitos ir finansinės atskaitomybės standarte „Apskaitos politikos, apskaitinių įverčių keitimas ir klaidų taisymas“, patvirtintame </w:t>
      </w:r>
      <w:r w:rsidRPr="007E3D49">
        <w:rPr>
          <w:rFonts w:ascii="Times New Roman" w:eastAsia="Times New Roman" w:hAnsi="Times New Roman" w:cs="Times New Roman"/>
          <w:spacing w:val="-2"/>
          <w:sz w:val="24"/>
          <w:szCs w:val="24"/>
        </w:rPr>
        <w:t xml:space="preserve">Lietuvos Respublikos finansų ministro 2008 m. vasario 8 d. įsakymu Nr. 1K-058 „Dėl 7-ojo viešojo sektoriaus apskaitos ir finansinės atskaitomybės standarto patvirtinimo“ (toliau – 7-asis VSAFAS </w:t>
      </w:r>
      <w:r w:rsidRPr="007E3D49">
        <w:rPr>
          <w:rFonts w:ascii="Times New Roman" w:eastAsia="Times New Roman" w:hAnsi="Times New Roman" w:cs="Times New Roman"/>
          <w:sz w:val="24"/>
          <w:szCs w:val="24"/>
        </w:rPr>
        <w:t>„Apskaitos politikos, apskaitinių įverčių keitimas ir klaidų taisymas“).</w:t>
      </w:r>
    </w:p>
    <w:p w14:paraId="2BAB5910"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Pasirinkta apskaitos politika turi būti taikoma nuolat arba gana ilgą laiką, kad būtų galima palyginti skirtingų ataskaitinių laikotarpių finansines ataskaitas. Tokio palyginimo reikia, kad būtų galima nustatyti finansinės būklės, veiklos rezultatų ir pinigų srautų keitimosi tendencijas.</w:t>
      </w:r>
    </w:p>
    <w:p w14:paraId="67848344"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Apskaitos politikos keitimas finansinėse ataskaitose parodomas taikant retrospektyvinį būdą, t. y. nauja apskaitos politika taikoma taip, lyg ji visada būtų buvusi naudojama, todėl pakeista apskaitos politika yra pritaikoma ūkinėms operacijoms nuo jų atsiradimo. Jeigu apskaitos politikos keitimas finansinėse ataskaitose rodomas taikant perspektyvinį būdą, pakeista apskaitos politika taikoma nuo sprendimo ją taikyti dienos.</w:t>
      </w:r>
    </w:p>
    <w:p w14:paraId="61ACBA57"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Poveikis, kurį daro apskaitos politikos keitimas einamojo ataskaitinio laikotarpio informacijai ir darytų ankstesnių ataskaitinių laikotarpių informacijai, registruojamas apskaitoje tuo ataskaitiniu laikotarpiu, kuriuo apskaitos politika pakeičiama, ir parodomas einamojo ataskaitinio laikotarpio finansinėse ataskaitose. Ataskaitinio laikotarpio veiklos rezultatų ataskaitoje apskaitos politikos</w:t>
      </w:r>
      <w:r w:rsidRPr="007E3D49">
        <w:rPr>
          <w:rFonts w:ascii="Times New Roman" w:eastAsia="Times New Roman" w:hAnsi="Times New Roman" w:cs="Times New Roman"/>
          <w:spacing w:val="-10"/>
          <w:sz w:val="24"/>
          <w:szCs w:val="24"/>
        </w:rPr>
        <w:t xml:space="preserve"> </w:t>
      </w:r>
      <w:r w:rsidRPr="007E3D49">
        <w:rPr>
          <w:rFonts w:ascii="Times New Roman" w:eastAsia="Times New Roman" w:hAnsi="Times New Roman" w:cs="Times New Roman"/>
          <w:sz w:val="24"/>
          <w:szCs w:val="24"/>
        </w:rPr>
        <w:t>keitimo</w:t>
      </w:r>
      <w:r w:rsidRPr="007E3D49">
        <w:rPr>
          <w:rFonts w:ascii="Times New Roman" w:eastAsia="Times New Roman" w:hAnsi="Times New Roman" w:cs="Times New Roman"/>
          <w:spacing w:val="-11"/>
          <w:sz w:val="24"/>
          <w:szCs w:val="24"/>
        </w:rPr>
        <w:t xml:space="preserve"> </w:t>
      </w:r>
      <w:r w:rsidRPr="007E3D49">
        <w:rPr>
          <w:rFonts w:ascii="Times New Roman" w:eastAsia="Times New Roman" w:hAnsi="Times New Roman" w:cs="Times New Roman"/>
          <w:sz w:val="24"/>
          <w:szCs w:val="24"/>
        </w:rPr>
        <w:t>poveikio</w:t>
      </w:r>
      <w:r w:rsidRPr="007E3D49">
        <w:rPr>
          <w:rFonts w:ascii="Times New Roman" w:eastAsia="Times New Roman" w:hAnsi="Times New Roman" w:cs="Times New Roman"/>
          <w:spacing w:val="-11"/>
          <w:sz w:val="24"/>
          <w:szCs w:val="24"/>
        </w:rPr>
        <w:t xml:space="preserve"> </w:t>
      </w:r>
      <w:r w:rsidRPr="007E3D49">
        <w:rPr>
          <w:rFonts w:ascii="Times New Roman" w:eastAsia="Times New Roman" w:hAnsi="Times New Roman" w:cs="Times New Roman"/>
          <w:sz w:val="24"/>
          <w:szCs w:val="24"/>
        </w:rPr>
        <w:t>dalis,</w:t>
      </w:r>
      <w:r w:rsidRPr="007E3D49">
        <w:rPr>
          <w:rFonts w:ascii="Times New Roman" w:eastAsia="Times New Roman" w:hAnsi="Times New Roman" w:cs="Times New Roman"/>
          <w:spacing w:val="-10"/>
          <w:sz w:val="24"/>
          <w:szCs w:val="24"/>
        </w:rPr>
        <w:t xml:space="preserve"> </w:t>
      </w:r>
      <w:r w:rsidRPr="007E3D49">
        <w:rPr>
          <w:rFonts w:ascii="Times New Roman" w:eastAsia="Times New Roman" w:hAnsi="Times New Roman" w:cs="Times New Roman"/>
          <w:sz w:val="24"/>
          <w:szCs w:val="24"/>
        </w:rPr>
        <w:t>susijusi</w:t>
      </w:r>
      <w:r w:rsidRPr="007E3D49">
        <w:rPr>
          <w:rFonts w:ascii="Times New Roman" w:eastAsia="Times New Roman" w:hAnsi="Times New Roman" w:cs="Times New Roman"/>
          <w:spacing w:val="-10"/>
          <w:sz w:val="24"/>
          <w:szCs w:val="24"/>
        </w:rPr>
        <w:t xml:space="preserve"> </w:t>
      </w:r>
      <w:r w:rsidRPr="007E3D49">
        <w:rPr>
          <w:rFonts w:ascii="Times New Roman" w:eastAsia="Times New Roman" w:hAnsi="Times New Roman" w:cs="Times New Roman"/>
          <w:sz w:val="24"/>
          <w:szCs w:val="24"/>
        </w:rPr>
        <w:t>su</w:t>
      </w:r>
      <w:r w:rsidRPr="007E3D49">
        <w:rPr>
          <w:rFonts w:ascii="Times New Roman" w:eastAsia="Times New Roman" w:hAnsi="Times New Roman" w:cs="Times New Roman"/>
          <w:spacing w:val="-10"/>
          <w:sz w:val="24"/>
          <w:szCs w:val="24"/>
        </w:rPr>
        <w:t xml:space="preserve"> </w:t>
      </w:r>
      <w:r w:rsidRPr="007E3D49">
        <w:rPr>
          <w:rFonts w:ascii="Times New Roman" w:eastAsia="Times New Roman" w:hAnsi="Times New Roman" w:cs="Times New Roman"/>
          <w:sz w:val="24"/>
          <w:szCs w:val="24"/>
        </w:rPr>
        <w:t>ankstesniais</w:t>
      </w:r>
      <w:r w:rsidRPr="007E3D49">
        <w:rPr>
          <w:rFonts w:ascii="Times New Roman" w:eastAsia="Times New Roman" w:hAnsi="Times New Roman" w:cs="Times New Roman"/>
          <w:spacing w:val="-10"/>
          <w:sz w:val="24"/>
          <w:szCs w:val="24"/>
        </w:rPr>
        <w:t xml:space="preserve"> </w:t>
      </w:r>
      <w:r w:rsidRPr="007E3D49">
        <w:rPr>
          <w:rFonts w:ascii="Times New Roman" w:eastAsia="Times New Roman" w:hAnsi="Times New Roman" w:cs="Times New Roman"/>
          <w:sz w:val="24"/>
          <w:szCs w:val="24"/>
        </w:rPr>
        <w:t>laikotarpiais,</w:t>
      </w:r>
      <w:r w:rsidRPr="007E3D49">
        <w:rPr>
          <w:rFonts w:ascii="Times New Roman" w:eastAsia="Times New Roman" w:hAnsi="Times New Roman" w:cs="Times New Roman"/>
          <w:spacing w:val="-10"/>
          <w:sz w:val="24"/>
          <w:szCs w:val="24"/>
        </w:rPr>
        <w:t xml:space="preserve"> </w:t>
      </w:r>
      <w:r w:rsidRPr="007E3D49">
        <w:rPr>
          <w:rFonts w:ascii="Times New Roman" w:eastAsia="Times New Roman" w:hAnsi="Times New Roman" w:cs="Times New Roman"/>
          <w:sz w:val="24"/>
          <w:szCs w:val="24"/>
        </w:rPr>
        <w:t>rodoma</w:t>
      </w:r>
      <w:r w:rsidRPr="007E3D49">
        <w:rPr>
          <w:rFonts w:ascii="Times New Roman" w:eastAsia="Times New Roman" w:hAnsi="Times New Roman" w:cs="Times New Roman"/>
          <w:spacing w:val="-11"/>
          <w:sz w:val="24"/>
          <w:szCs w:val="24"/>
        </w:rPr>
        <w:t xml:space="preserve"> </w:t>
      </w:r>
      <w:r w:rsidRPr="007E3D49">
        <w:rPr>
          <w:rFonts w:ascii="Times New Roman" w:eastAsia="Times New Roman" w:hAnsi="Times New Roman" w:cs="Times New Roman"/>
          <w:sz w:val="24"/>
          <w:szCs w:val="24"/>
        </w:rPr>
        <w:t>straipsnyje</w:t>
      </w:r>
      <w:r w:rsidRPr="007E3D49">
        <w:rPr>
          <w:rFonts w:ascii="Times New Roman" w:eastAsia="Times New Roman" w:hAnsi="Times New Roman" w:cs="Times New Roman"/>
          <w:spacing w:val="-12"/>
          <w:sz w:val="24"/>
          <w:szCs w:val="24"/>
        </w:rPr>
        <w:t xml:space="preserve"> </w:t>
      </w:r>
      <w:r w:rsidRPr="007E3D49">
        <w:rPr>
          <w:rFonts w:ascii="Times New Roman" w:eastAsia="Times New Roman" w:hAnsi="Times New Roman" w:cs="Times New Roman"/>
          <w:sz w:val="24"/>
          <w:szCs w:val="24"/>
        </w:rPr>
        <w:t>„Apskaitos politikos keitimo ir esminių klaidų taisymo įtaka“. Lyginamoji ankstesnio ataskaitinio laikotarpio informacija</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finansinėse</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ataskaitose</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pateikiama</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tokia,</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kokia</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buvo,</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t.</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y.</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nėra</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koreguojama.</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Su</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apskaitos politikos</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z w:val="24"/>
          <w:szCs w:val="24"/>
        </w:rPr>
        <w:t>keitimu</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z w:val="24"/>
          <w:szCs w:val="24"/>
        </w:rPr>
        <w:t>susijusi</w:t>
      </w:r>
      <w:r w:rsidRPr="007E3D49">
        <w:rPr>
          <w:rFonts w:ascii="Times New Roman" w:eastAsia="Times New Roman" w:hAnsi="Times New Roman" w:cs="Times New Roman"/>
          <w:spacing w:val="-3"/>
          <w:sz w:val="24"/>
          <w:szCs w:val="24"/>
        </w:rPr>
        <w:t xml:space="preserve"> </w:t>
      </w:r>
      <w:r w:rsidRPr="007E3D49">
        <w:rPr>
          <w:rFonts w:ascii="Times New Roman" w:eastAsia="Times New Roman" w:hAnsi="Times New Roman" w:cs="Times New Roman"/>
          <w:sz w:val="24"/>
          <w:szCs w:val="24"/>
        </w:rPr>
        <w:t>informacija</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pateikiama finansinių</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z w:val="24"/>
          <w:szCs w:val="24"/>
        </w:rPr>
        <w:t>ataskaitų</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z w:val="24"/>
          <w:szCs w:val="24"/>
        </w:rPr>
        <w:t>aiškinamajame</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rašte,</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nurodant apskaitos politikos keitimo priežastis, kokiems finansinės būklės ir veiklos rezultatų ataskaitų straipsniams šis pakeitimas turėjo įtakos ir kokiomis sumomis šie straipsniai buvo koreguoti.</w:t>
      </w:r>
    </w:p>
    <w:p w14:paraId="3A75985D" w14:textId="77777777" w:rsidR="00B764A6" w:rsidRPr="007E3D49" w:rsidRDefault="00B764A6" w:rsidP="00B764A6">
      <w:pPr>
        <w:widowControl w:val="0"/>
        <w:autoSpaceDE w:val="0"/>
        <w:autoSpaceDN w:val="0"/>
        <w:spacing w:after="0" w:line="240" w:lineRule="auto"/>
        <w:ind w:firstLine="851"/>
        <w:rPr>
          <w:rFonts w:ascii="Times New Roman" w:eastAsia="Times New Roman" w:hAnsi="Times New Roman" w:cs="Times New Roman"/>
          <w:sz w:val="24"/>
          <w:szCs w:val="24"/>
        </w:rPr>
      </w:pPr>
    </w:p>
    <w:p w14:paraId="4C62EBD2" w14:textId="77777777" w:rsidR="00B764A6" w:rsidRPr="007E3D49" w:rsidRDefault="00B764A6" w:rsidP="00B764A6">
      <w:pPr>
        <w:widowControl w:val="0"/>
        <w:autoSpaceDE w:val="0"/>
        <w:autoSpaceDN w:val="0"/>
        <w:spacing w:after="0" w:line="240" w:lineRule="auto"/>
        <w:jc w:val="center"/>
        <w:outlineLvl w:val="0"/>
        <w:rPr>
          <w:rFonts w:ascii="Times New Roman" w:eastAsia="Times New Roman" w:hAnsi="Times New Roman" w:cs="Times New Roman"/>
          <w:b/>
          <w:iCs/>
          <w:spacing w:val="-2"/>
          <w:sz w:val="24"/>
          <w:szCs w:val="24"/>
        </w:rPr>
      </w:pPr>
      <w:r w:rsidRPr="007E3D49">
        <w:rPr>
          <w:rFonts w:ascii="Times New Roman" w:eastAsia="Times New Roman" w:hAnsi="Times New Roman" w:cs="Times New Roman"/>
          <w:b/>
          <w:iCs/>
          <w:sz w:val="24"/>
          <w:szCs w:val="24"/>
        </w:rPr>
        <w:t>Apskaitos įverčių keitimas</w:t>
      </w:r>
    </w:p>
    <w:p w14:paraId="09FDAE6F" w14:textId="77777777" w:rsidR="00B764A6" w:rsidRPr="007E3D49" w:rsidRDefault="00B764A6" w:rsidP="00B764A6">
      <w:pPr>
        <w:widowControl w:val="0"/>
        <w:autoSpaceDE w:val="0"/>
        <w:autoSpaceDN w:val="0"/>
        <w:spacing w:after="0" w:line="240" w:lineRule="auto"/>
        <w:ind w:firstLine="851"/>
        <w:outlineLvl w:val="0"/>
        <w:rPr>
          <w:rFonts w:ascii="Times New Roman" w:eastAsia="Times New Roman" w:hAnsi="Times New Roman" w:cs="Times New Roman"/>
          <w:b/>
          <w:iCs/>
          <w:sz w:val="24"/>
          <w:szCs w:val="24"/>
        </w:rPr>
      </w:pPr>
    </w:p>
    <w:p w14:paraId="64199550"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Apskaitinių įverčių principai ir taisyklės nustatyti 7-ajame VSAFAS „Apskaitos politikos, apskaitinių įverčių keitimas ir klaidų taisymas“.</w:t>
      </w:r>
    </w:p>
    <w:p w14:paraId="448218B8"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Apskaitinis įvertis – remiantis prielaidomis, atsižvelgiant į dabartinę turto ir įsipareigojimų vertę ir tikėtiną naudą ar įsipareigojimus, nustatomas apytikslis dydis, naudojamas turto ir įsipareigojimų vertei nustatyti. Apskaitiniai įverčiai naudojami, kai turto ar įsipareigojimų vertė negali būti tiksliai apskaičiuota, o tik įvertinta</w:t>
      </w:r>
    </w:p>
    <w:p w14:paraId="4DFB31F2"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Apskaitiniai įverčiai yra peržiūrimi, jei pasikeičia aplinkybės, kuriomis buvo remtasi atliekant įvertinimą, arba atsiranda papildomos informacijos ar kitų įvykių.</w:t>
      </w:r>
    </w:p>
    <w:p w14:paraId="38B7E85B"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lastRenderedPageBreak/>
        <w:t>Apskaitinio</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įverčio</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keitimas</w:t>
      </w:r>
      <w:r w:rsidRPr="007E3D49">
        <w:rPr>
          <w:rFonts w:ascii="Times New Roman" w:eastAsia="Times New Roman" w:hAnsi="Times New Roman" w:cs="Times New Roman"/>
          <w:spacing w:val="-3"/>
          <w:sz w:val="24"/>
          <w:szCs w:val="24"/>
        </w:rPr>
        <w:t xml:space="preserve"> </w:t>
      </w:r>
      <w:r w:rsidRPr="007E3D49">
        <w:rPr>
          <w:rFonts w:ascii="Times New Roman" w:eastAsia="Times New Roman" w:hAnsi="Times New Roman" w:cs="Times New Roman"/>
          <w:sz w:val="24"/>
          <w:szCs w:val="24"/>
        </w:rPr>
        <w:t>nesusijęs</w:t>
      </w:r>
      <w:r w:rsidRPr="007E3D49">
        <w:rPr>
          <w:rFonts w:ascii="Times New Roman" w:eastAsia="Times New Roman" w:hAnsi="Times New Roman" w:cs="Times New Roman"/>
          <w:spacing w:val="-3"/>
          <w:sz w:val="24"/>
          <w:szCs w:val="24"/>
        </w:rPr>
        <w:t xml:space="preserve"> </w:t>
      </w:r>
      <w:r w:rsidRPr="007E3D49">
        <w:rPr>
          <w:rFonts w:ascii="Times New Roman" w:eastAsia="Times New Roman" w:hAnsi="Times New Roman" w:cs="Times New Roman"/>
          <w:sz w:val="24"/>
          <w:szCs w:val="24"/>
        </w:rPr>
        <w:t>su</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ankstesniais</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laikotarpiais</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ir</w:t>
      </w:r>
      <w:r w:rsidRPr="007E3D49">
        <w:rPr>
          <w:rFonts w:ascii="Times New Roman" w:eastAsia="Times New Roman" w:hAnsi="Times New Roman" w:cs="Times New Roman"/>
          <w:spacing w:val="-3"/>
          <w:sz w:val="24"/>
          <w:szCs w:val="24"/>
        </w:rPr>
        <w:t xml:space="preserve"> </w:t>
      </w:r>
      <w:r w:rsidRPr="007E3D49">
        <w:rPr>
          <w:rFonts w:ascii="Times New Roman" w:eastAsia="Times New Roman" w:hAnsi="Times New Roman" w:cs="Times New Roman"/>
          <w:sz w:val="24"/>
          <w:szCs w:val="24"/>
        </w:rPr>
        <w:t>nėra</w:t>
      </w:r>
      <w:r w:rsidRPr="007E3D49">
        <w:rPr>
          <w:rFonts w:ascii="Times New Roman" w:eastAsia="Times New Roman" w:hAnsi="Times New Roman" w:cs="Times New Roman"/>
          <w:spacing w:val="-4"/>
          <w:sz w:val="24"/>
          <w:szCs w:val="24"/>
        </w:rPr>
        <w:t xml:space="preserve"> </w:t>
      </w:r>
      <w:r w:rsidRPr="007E3D49">
        <w:rPr>
          <w:rFonts w:ascii="Times New Roman" w:eastAsia="Times New Roman" w:hAnsi="Times New Roman" w:cs="Times New Roman"/>
          <w:sz w:val="24"/>
          <w:szCs w:val="24"/>
        </w:rPr>
        <w:t>apskaitos</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klaidos taisymas, todėl finansinėje apskaitoje registruojamas tuo ataskaitiniu laikotarpiu, kuriuo keitimas buvo atliktas, o finansinėse ataskaitose parodomas taikant perspektyvinį būdą.</w:t>
      </w:r>
    </w:p>
    <w:p w14:paraId="0259C3ED"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Finansinių ataskaitų elemento vertės pokytis, atsiradęs dėl apskaitinio įverčio pokyčio, turi būti</w:t>
      </w:r>
      <w:r w:rsidRPr="007E3D49">
        <w:rPr>
          <w:rFonts w:ascii="Times New Roman" w:eastAsia="Times New Roman" w:hAnsi="Times New Roman" w:cs="Times New Roman"/>
          <w:spacing w:val="-10"/>
          <w:sz w:val="24"/>
          <w:szCs w:val="24"/>
        </w:rPr>
        <w:t xml:space="preserve"> </w:t>
      </w:r>
      <w:r w:rsidRPr="007E3D49">
        <w:rPr>
          <w:rFonts w:ascii="Times New Roman" w:eastAsia="Times New Roman" w:hAnsi="Times New Roman" w:cs="Times New Roman"/>
          <w:sz w:val="24"/>
          <w:szCs w:val="24"/>
        </w:rPr>
        <w:t>parodytas</w:t>
      </w:r>
      <w:r w:rsidRPr="007E3D49">
        <w:rPr>
          <w:rFonts w:ascii="Times New Roman" w:eastAsia="Times New Roman" w:hAnsi="Times New Roman" w:cs="Times New Roman"/>
          <w:spacing w:val="-10"/>
          <w:sz w:val="24"/>
          <w:szCs w:val="24"/>
        </w:rPr>
        <w:t xml:space="preserve"> </w:t>
      </w:r>
      <w:r w:rsidRPr="007E3D49">
        <w:rPr>
          <w:rFonts w:ascii="Times New Roman" w:eastAsia="Times New Roman" w:hAnsi="Times New Roman" w:cs="Times New Roman"/>
          <w:sz w:val="24"/>
          <w:szCs w:val="24"/>
        </w:rPr>
        <w:t>toje</w:t>
      </w:r>
      <w:r w:rsidRPr="007E3D49">
        <w:rPr>
          <w:rFonts w:ascii="Times New Roman" w:eastAsia="Times New Roman" w:hAnsi="Times New Roman" w:cs="Times New Roman"/>
          <w:spacing w:val="-11"/>
          <w:sz w:val="24"/>
          <w:szCs w:val="24"/>
        </w:rPr>
        <w:t xml:space="preserve"> </w:t>
      </w:r>
      <w:r w:rsidRPr="007E3D49">
        <w:rPr>
          <w:rFonts w:ascii="Times New Roman" w:eastAsia="Times New Roman" w:hAnsi="Times New Roman" w:cs="Times New Roman"/>
          <w:sz w:val="24"/>
          <w:szCs w:val="24"/>
        </w:rPr>
        <w:t>pačioje</w:t>
      </w:r>
      <w:r w:rsidRPr="007E3D49">
        <w:rPr>
          <w:rFonts w:ascii="Times New Roman" w:eastAsia="Times New Roman" w:hAnsi="Times New Roman" w:cs="Times New Roman"/>
          <w:spacing w:val="-11"/>
          <w:sz w:val="24"/>
          <w:szCs w:val="24"/>
        </w:rPr>
        <w:t xml:space="preserve"> </w:t>
      </w:r>
      <w:r w:rsidRPr="007E3D49">
        <w:rPr>
          <w:rFonts w:ascii="Times New Roman" w:eastAsia="Times New Roman" w:hAnsi="Times New Roman" w:cs="Times New Roman"/>
          <w:sz w:val="24"/>
          <w:szCs w:val="24"/>
        </w:rPr>
        <w:t>veiklos</w:t>
      </w:r>
      <w:r w:rsidRPr="007E3D49">
        <w:rPr>
          <w:rFonts w:ascii="Times New Roman" w:eastAsia="Times New Roman" w:hAnsi="Times New Roman" w:cs="Times New Roman"/>
          <w:spacing w:val="-10"/>
          <w:sz w:val="24"/>
          <w:szCs w:val="24"/>
        </w:rPr>
        <w:t xml:space="preserve"> </w:t>
      </w:r>
      <w:r w:rsidRPr="007E3D49">
        <w:rPr>
          <w:rFonts w:ascii="Times New Roman" w:eastAsia="Times New Roman" w:hAnsi="Times New Roman" w:cs="Times New Roman"/>
          <w:sz w:val="24"/>
          <w:szCs w:val="24"/>
        </w:rPr>
        <w:t>rezultatų</w:t>
      </w:r>
      <w:r w:rsidRPr="007E3D49">
        <w:rPr>
          <w:rFonts w:ascii="Times New Roman" w:eastAsia="Times New Roman" w:hAnsi="Times New Roman" w:cs="Times New Roman"/>
          <w:spacing w:val="-10"/>
          <w:sz w:val="24"/>
          <w:szCs w:val="24"/>
        </w:rPr>
        <w:t xml:space="preserve"> </w:t>
      </w:r>
      <w:r w:rsidRPr="007E3D49">
        <w:rPr>
          <w:rFonts w:ascii="Times New Roman" w:eastAsia="Times New Roman" w:hAnsi="Times New Roman" w:cs="Times New Roman"/>
          <w:sz w:val="24"/>
          <w:szCs w:val="24"/>
        </w:rPr>
        <w:t>ataskaitos</w:t>
      </w:r>
      <w:r w:rsidRPr="007E3D49">
        <w:rPr>
          <w:rFonts w:ascii="Times New Roman" w:eastAsia="Times New Roman" w:hAnsi="Times New Roman" w:cs="Times New Roman"/>
          <w:spacing w:val="-10"/>
          <w:sz w:val="24"/>
          <w:szCs w:val="24"/>
        </w:rPr>
        <w:t xml:space="preserve"> </w:t>
      </w:r>
      <w:r w:rsidRPr="007E3D49">
        <w:rPr>
          <w:rFonts w:ascii="Times New Roman" w:eastAsia="Times New Roman" w:hAnsi="Times New Roman" w:cs="Times New Roman"/>
          <w:sz w:val="24"/>
          <w:szCs w:val="24"/>
        </w:rPr>
        <w:t>eilutėje,</w:t>
      </w:r>
      <w:r w:rsidRPr="007E3D49">
        <w:rPr>
          <w:rFonts w:ascii="Times New Roman" w:eastAsia="Times New Roman" w:hAnsi="Times New Roman" w:cs="Times New Roman"/>
          <w:spacing w:val="-10"/>
          <w:sz w:val="24"/>
          <w:szCs w:val="24"/>
        </w:rPr>
        <w:t xml:space="preserve"> </w:t>
      </w:r>
      <w:r w:rsidRPr="007E3D49">
        <w:rPr>
          <w:rFonts w:ascii="Times New Roman" w:eastAsia="Times New Roman" w:hAnsi="Times New Roman" w:cs="Times New Roman"/>
          <w:sz w:val="24"/>
          <w:szCs w:val="24"/>
        </w:rPr>
        <w:t>kurioje</w:t>
      </w:r>
      <w:r w:rsidRPr="007E3D49">
        <w:rPr>
          <w:rFonts w:ascii="Times New Roman" w:eastAsia="Times New Roman" w:hAnsi="Times New Roman" w:cs="Times New Roman"/>
          <w:spacing w:val="-10"/>
          <w:sz w:val="24"/>
          <w:szCs w:val="24"/>
        </w:rPr>
        <w:t xml:space="preserve"> </w:t>
      </w:r>
      <w:r w:rsidRPr="007E3D49">
        <w:rPr>
          <w:rFonts w:ascii="Times New Roman" w:eastAsia="Times New Roman" w:hAnsi="Times New Roman" w:cs="Times New Roman"/>
          <w:sz w:val="24"/>
          <w:szCs w:val="24"/>
        </w:rPr>
        <w:t>buvo</w:t>
      </w:r>
      <w:r w:rsidRPr="007E3D49">
        <w:rPr>
          <w:rFonts w:ascii="Times New Roman" w:eastAsia="Times New Roman" w:hAnsi="Times New Roman" w:cs="Times New Roman"/>
          <w:spacing w:val="-10"/>
          <w:sz w:val="24"/>
          <w:szCs w:val="24"/>
        </w:rPr>
        <w:t xml:space="preserve"> </w:t>
      </w:r>
      <w:r w:rsidRPr="007E3D49">
        <w:rPr>
          <w:rFonts w:ascii="Times New Roman" w:eastAsia="Times New Roman" w:hAnsi="Times New Roman" w:cs="Times New Roman"/>
          <w:sz w:val="24"/>
          <w:szCs w:val="24"/>
        </w:rPr>
        <w:t>parodyta</w:t>
      </w:r>
      <w:r w:rsidRPr="007E3D49">
        <w:rPr>
          <w:rFonts w:ascii="Times New Roman" w:eastAsia="Times New Roman" w:hAnsi="Times New Roman" w:cs="Times New Roman"/>
          <w:spacing w:val="-10"/>
          <w:sz w:val="24"/>
          <w:szCs w:val="24"/>
        </w:rPr>
        <w:t xml:space="preserve"> </w:t>
      </w:r>
      <w:r w:rsidRPr="007E3D49">
        <w:rPr>
          <w:rFonts w:ascii="Times New Roman" w:eastAsia="Times New Roman" w:hAnsi="Times New Roman" w:cs="Times New Roman"/>
          <w:sz w:val="24"/>
          <w:szCs w:val="24"/>
        </w:rPr>
        <w:t>prieš</w:t>
      </w:r>
      <w:r w:rsidRPr="007E3D49">
        <w:rPr>
          <w:rFonts w:ascii="Times New Roman" w:eastAsia="Times New Roman" w:hAnsi="Times New Roman" w:cs="Times New Roman"/>
          <w:spacing w:val="-10"/>
          <w:sz w:val="24"/>
          <w:szCs w:val="24"/>
        </w:rPr>
        <w:t xml:space="preserve"> </w:t>
      </w:r>
      <w:r w:rsidRPr="007E3D49">
        <w:rPr>
          <w:rFonts w:ascii="Times New Roman" w:eastAsia="Times New Roman" w:hAnsi="Times New Roman" w:cs="Times New Roman"/>
          <w:sz w:val="24"/>
          <w:szCs w:val="24"/>
        </w:rPr>
        <w:t>tai</w:t>
      </w:r>
      <w:r w:rsidRPr="007E3D49">
        <w:rPr>
          <w:rFonts w:ascii="Times New Roman" w:eastAsia="Times New Roman" w:hAnsi="Times New Roman" w:cs="Times New Roman"/>
          <w:spacing w:val="-10"/>
          <w:sz w:val="24"/>
          <w:szCs w:val="24"/>
        </w:rPr>
        <w:t xml:space="preserve"> </w:t>
      </w:r>
      <w:r w:rsidRPr="007E3D49">
        <w:rPr>
          <w:rFonts w:ascii="Times New Roman" w:eastAsia="Times New Roman" w:hAnsi="Times New Roman" w:cs="Times New Roman"/>
          <w:sz w:val="24"/>
          <w:szCs w:val="24"/>
        </w:rPr>
        <w:t>buvusi šio ataskaitos elemento vertė. Informacija, susijusi su apskaitinio įverčio pakeitimu, pateikiama aiškinamajame rašte.</w:t>
      </w:r>
    </w:p>
    <w:p w14:paraId="48BE1EE8"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p>
    <w:p w14:paraId="40B492E2" w14:textId="77777777" w:rsidR="00B764A6" w:rsidRPr="007E3D49" w:rsidRDefault="00B764A6" w:rsidP="00B764A6">
      <w:pPr>
        <w:widowControl w:val="0"/>
        <w:autoSpaceDE w:val="0"/>
        <w:autoSpaceDN w:val="0"/>
        <w:spacing w:after="0" w:line="240" w:lineRule="auto"/>
        <w:jc w:val="center"/>
        <w:outlineLvl w:val="0"/>
        <w:rPr>
          <w:rFonts w:ascii="Times New Roman" w:eastAsia="Times New Roman" w:hAnsi="Times New Roman" w:cs="Times New Roman"/>
          <w:b/>
          <w:iCs/>
          <w:spacing w:val="-2"/>
          <w:sz w:val="24"/>
          <w:szCs w:val="24"/>
        </w:rPr>
      </w:pPr>
      <w:r w:rsidRPr="007E3D49">
        <w:rPr>
          <w:rFonts w:ascii="Times New Roman" w:eastAsia="Times New Roman" w:hAnsi="Times New Roman" w:cs="Times New Roman"/>
          <w:b/>
          <w:iCs/>
          <w:sz w:val="24"/>
          <w:szCs w:val="24"/>
        </w:rPr>
        <w:t>Apskaitos klaidų taisymas</w:t>
      </w:r>
    </w:p>
    <w:p w14:paraId="6A73C875" w14:textId="77777777" w:rsidR="00B764A6" w:rsidRPr="007E3D49" w:rsidRDefault="00B764A6" w:rsidP="00B764A6">
      <w:pPr>
        <w:widowControl w:val="0"/>
        <w:autoSpaceDE w:val="0"/>
        <w:autoSpaceDN w:val="0"/>
        <w:spacing w:after="0" w:line="240" w:lineRule="auto"/>
        <w:ind w:firstLine="851"/>
        <w:outlineLvl w:val="0"/>
        <w:rPr>
          <w:rFonts w:ascii="Times New Roman" w:eastAsia="Times New Roman" w:hAnsi="Times New Roman" w:cs="Times New Roman"/>
          <w:b/>
          <w:iCs/>
          <w:sz w:val="24"/>
          <w:szCs w:val="24"/>
        </w:rPr>
      </w:pPr>
    </w:p>
    <w:p w14:paraId="76DE20F8"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Apskaitos klaidų taisymo principai ir taisyklės nustatyti 7-ajame VSAFAS „Apskaitos politikos, apskaitinių įverčių keitimas ir klaidų taisymas“.</w:t>
      </w:r>
    </w:p>
    <w:p w14:paraId="42A3BC96"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Apskaitos klaida – klaida, kuri atsiranda dėl neteisingo skaičiavimo, netinkamo apskaitos metodo taikymo, neteisingo ūkinės operacijos registravimo ar dėl apsirikimo.</w:t>
      </w:r>
    </w:p>
    <w:p w14:paraId="1E868EF3"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 xml:space="preserve">Esminė apskaitos klaida – einamuoju ataskaitiniu laikotarpiu išaiškėjusi klaida, dėl kurios praėjusio laikotarpio ar kelių praėjusių ataskaitinių laikotarpių finansinės ataskaitos negali būti laikomos iš esmės patikimomis. Apskaitos klaida laikoma esmine, jei jos vertinė išraiška individualiai arba kartu su kitų ataskaitinio laikotarpio klaidų vertine išraiška yra didesnė nei 1 proc. viso </w:t>
      </w:r>
      <w:r w:rsidRPr="007E3D49">
        <w:rPr>
          <w:rFonts w:ascii="Times New Roman" w:eastAsia="Times New Roman" w:hAnsi="Times New Roman" w:cs="Times New Roman"/>
          <w:iCs/>
          <w:sz w:val="24"/>
          <w:szCs w:val="24"/>
        </w:rPr>
        <w:t>AVNT</w:t>
      </w:r>
      <w:r w:rsidRPr="007E3D49">
        <w:rPr>
          <w:rFonts w:ascii="Times New Roman" w:eastAsia="Times New Roman" w:hAnsi="Times New Roman" w:cs="Times New Roman"/>
          <w:sz w:val="24"/>
          <w:szCs w:val="24"/>
        </w:rPr>
        <w:t xml:space="preserve"> turto vertės.</w:t>
      </w:r>
    </w:p>
    <w:p w14:paraId="2B26CC8E"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Einamuoju ataskaitiniu laikotarpiu gali būti pastebėtos klaidos, padarytos praėjusių ataskaitinių laikotarpių finansinėse ataskaitose. Ir esminės, ir neesminės apskaitos klaidos taisomos einamojo ataskaitinio laikotarpio finansinėse ataskaitose iki jų patvirtinimo apskaitos ir ataskaitų konsolidavimo informacinėje sistemoje dienos.</w:t>
      </w:r>
    </w:p>
    <w:p w14:paraId="0A8239FB"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Klaidų</w:t>
      </w:r>
      <w:r w:rsidRPr="007E3D49">
        <w:rPr>
          <w:rFonts w:ascii="Times New Roman" w:eastAsia="Times New Roman" w:hAnsi="Times New Roman" w:cs="Times New Roman"/>
          <w:spacing w:val="-3"/>
          <w:sz w:val="24"/>
          <w:szCs w:val="24"/>
        </w:rPr>
        <w:t xml:space="preserve"> </w:t>
      </w:r>
      <w:r w:rsidRPr="007E3D49">
        <w:rPr>
          <w:rFonts w:ascii="Times New Roman" w:eastAsia="Times New Roman" w:hAnsi="Times New Roman" w:cs="Times New Roman"/>
          <w:sz w:val="24"/>
          <w:szCs w:val="24"/>
        </w:rPr>
        <w:t>taisymo</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z w:val="24"/>
          <w:szCs w:val="24"/>
        </w:rPr>
        <w:t>įtaka</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z w:val="24"/>
          <w:szCs w:val="24"/>
        </w:rPr>
        <w:t>finansinėse</w:t>
      </w:r>
      <w:r w:rsidRPr="007E3D49">
        <w:rPr>
          <w:rFonts w:ascii="Times New Roman" w:eastAsia="Times New Roman" w:hAnsi="Times New Roman" w:cs="Times New Roman"/>
          <w:spacing w:val="-2"/>
          <w:sz w:val="24"/>
          <w:szCs w:val="24"/>
        </w:rPr>
        <w:t xml:space="preserve"> </w:t>
      </w:r>
      <w:r w:rsidRPr="007E3D49">
        <w:rPr>
          <w:rFonts w:ascii="Times New Roman" w:eastAsia="Times New Roman" w:hAnsi="Times New Roman" w:cs="Times New Roman"/>
          <w:sz w:val="24"/>
          <w:szCs w:val="24"/>
        </w:rPr>
        <w:t>ataskaitose parodoma</w:t>
      </w:r>
      <w:r w:rsidRPr="007E3D49">
        <w:rPr>
          <w:rFonts w:ascii="Times New Roman" w:eastAsia="Times New Roman" w:hAnsi="Times New Roman" w:cs="Times New Roman"/>
          <w:spacing w:val="-1"/>
          <w:sz w:val="24"/>
          <w:szCs w:val="24"/>
        </w:rPr>
        <w:t xml:space="preserve"> </w:t>
      </w:r>
      <w:r w:rsidRPr="007E3D49">
        <w:rPr>
          <w:rFonts w:ascii="Times New Roman" w:eastAsia="Times New Roman" w:hAnsi="Times New Roman" w:cs="Times New Roman"/>
          <w:spacing w:val="-2"/>
          <w:sz w:val="24"/>
          <w:szCs w:val="24"/>
        </w:rPr>
        <w:t>taip:</w:t>
      </w:r>
    </w:p>
    <w:p w14:paraId="40F71638" w14:textId="77777777" w:rsidR="00B764A6" w:rsidRPr="007E3D49" w:rsidRDefault="00B764A6" w:rsidP="00B764A6">
      <w:pPr>
        <w:widowControl w:val="0"/>
        <w:tabs>
          <w:tab w:val="left" w:pos="1733"/>
        </w:tabs>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1) jei</w:t>
      </w:r>
      <w:r w:rsidRPr="007E3D49">
        <w:rPr>
          <w:rFonts w:ascii="Times New Roman" w:eastAsia="Times New Roman" w:hAnsi="Times New Roman" w:cs="Times New Roman"/>
          <w:spacing w:val="-3"/>
          <w:sz w:val="24"/>
          <w:szCs w:val="24"/>
        </w:rPr>
        <w:t xml:space="preserve"> </w:t>
      </w:r>
      <w:r w:rsidRPr="007E3D49">
        <w:rPr>
          <w:rFonts w:ascii="Times New Roman" w:eastAsia="Times New Roman" w:hAnsi="Times New Roman" w:cs="Times New Roman"/>
          <w:sz w:val="24"/>
          <w:szCs w:val="24"/>
        </w:rPr>
        <w:t>apskaitos</w:t>
      </w:r>
      <w:r w:rsidRPr="007E3D49">
        <w:rPr>
          <w:rFonts w:ascii="Times New Roman" w:eastAsia="Times New Roman" w:hAnsi="Times New Roman" w:cs="Times New Roman"/>
          <w:spacing w:val="-4"/>
          <w:sz w:val="24"/>
          <w:szCs w:val="24"/>
        </w:rPr>
        <w:t xml:space="preserve"> </w:t>
      </w:r>
      <w:r w:rsidRPr="007E3D49">
        <w:rPr>
          <w:rFonts w:ascii="Times New Roman" w:eastAsia="Times New Roman" w:hAnsi="Times New Roman" w:cs="Times New Roman"/>
          <w:sz w:val="24"/>
          <w:szCs w:val="24"/>
        </w:rPr>
        <w:t>klaida</w:t>
      </w:r>
      <w:r w:rsidRPr="007E3D49">
        <w:rPr>
          <w:rFonts w:ascii="Times New Roman" w:eastAsia="Times New Roman" w:hAnsi="Times New Roman" w:cs="Times New Roman"/>
          <w:spacing w:val="-3"/>
          <w:sz w:val="24"/>
          <w:szCs w:val="24"/>
        </w:rPr>
        <w:t xml:space="preserve"> </w:t>
      </w:r>
      <w:r w:rsidRPr="007E3D49">
        <w:rPr>
          <w:rFonts w:ascii="Times New Roman" w:eastAsia="Times New Roman" w:hAnsi="Times New Roman" w:cs="Times New Roman"/>
          <w:sz w:val="24"/>
          <w:szCs w:val="24"/>
        </w:rPr>
        <w:t>nėra</w:t>
      </w:r>
      <w:r w:rsidRPr="007E3D49">
        <w:rPr>
          <w:rFonts w:ascii="Times New Roman" w:eastAsia="Times New Roman" w:hAnsi="Times New Roman" w:cs="Times New Roman"/>
          <w:spacing w:val="-3"/>
          <w:sz w:val="24"/>
          <w:szCs w:val="24"/>
        </w:rPr>
        <w:t xml:space="preserve"> </w:t>
      </w:r>
      <w:r w:rsidRPr="007E3D49">
        <w:rPr>
          <w:rFonts w:ascii="Times New Roman" w:eastAsia="Times New Roman" w:hAnsi="Times New Roman" w:cs="Times New Roman"/>
          <w:sz w:val="24"/>
          <w:szCs w:val="24"/>
        </w:rPr>
        <w:t>esminė,</w:t>
      </w:r>
      <w:r w:rsidRPr="007E3D49">
        <w:rPr>
          <w:rFonts w:ascii="Times New Roman" w:eastAsia="Times New Roman" w:hAnsi="Times New Roman" w:cs="Times New Roman"/>
          <w:spacing w:val="-3"/>
          <w:sz w:val="24"/>
          <w:szCs w:val="24"/>
        </w:rPr>
        <w:t xml:space="preserve"> </w:t>
      </w:r>
      <w:r w:rsidRPr="007E3D49">
        <w:rPr>
          <w:rFonts w:ascii="Times New Roman" w:eastAsia="Times New Roman" w:hAnsi="Times New Roman" w:cs="Times New Roman"/>
          <w:sz w:val="24"/>
          <w:szCs w:val="24"/>
        </w:rPr>
        <w:t>jos</w:t>
      </w:r>
      <w:r w:rsidRPr="007E3D49">
        <w:rPr>
          <w:rFonts w:ascii="Times New Roman" w:eastAsia="Times New Roman" w:hAnsi="Times New Roman" w:cs="Times New Roman"/>
          <w:spacing w:val="-4"/>
          <w:sz w:val="24"/>
          <w:szCs w:val="24"/>
        </w:rPr>
        <w:t xml:space="preserve"> </w:t>
      </w:r>
      <w:r w:rsidRPr="007E3D49">
        <w:rPr>
          <w:rFonts w:ascii="Times New Roman" w:eastAsia="Times New Roman" w:hAnsi="Times New Roman" w:cs="Times New Roman"/>
          <w:sz w:val="24"/>
          <w:szCs w:val="24"/>
        </w:rPr>
        <w:t>taisymas</w:t>
      </w:r>
      <w:r w:rsidRPr="007E3D49">
        <w:rPr>
          <w:rFonts w:ascii="Times New Roman" w:eastAsia="Times New Roman" w:hAnsi="Times New Roman" w:cs="Times New Roman"/>
          <w:spacing w:val="-3"/>
          <w:sz w:val="24"/>
          <w:szCs w:val="24"/>
        </w:rPr>
        <w:t xml:space="preserve"> </w:t>
      </w:r>
      <w:r w:rsidRPr="007E3D49">
        <w:rPr>
          <w:rFonts w:ascii="Times New Roman" w:eastAsia="Times New Roman" w:hAnsi="Times New Roman" w:cs="Times New Roman"/>
          <w:sz w:val="24"/>
          <w:szCs w:val="24"/>
        </w:rPr>
        <w:t>registruojamas</w:t>
      </w:r>
      <w:r w:rsidRPr="007E3D49">
        <w:rPr>
          <w:rFonts w:ascii="Times New Roman" w:eastAsia="Times New Roman" w:hAnsi="Times New Roman" w:cs="Times New Roman"/>
          <w:spacing w:val="-4"/>
          <w:sz w:val="24"/>
          <w:szCs w:val="24"/>
        </w:rPr>
        <w:t xml:space="preserve"> </w:t>
      </w:r>
      <w:r w:rsidRPr="007E3D49">
        <w:rPr>
          <w:rFonts w:ascii="Times New Roman" w:eastAsia="Times New Roman" w:hAnsi="Times New Roman" w:cs="Times New Roman"/>
          <w:sz w:val="24"/>
          <w:szCs w:val="24"/>
        </w:rPr>
        <w:t>toje</w:t>
      </w:r>
      <w:r w:rsidRPr="007E3D49">
        <w:rPr>
          <w:rFonts w:ascii="Times New Roman" w:eastAsia="Times New Roman" w:hAnsi="Times New Roman" w:cs="Times New Roman"/>
          <w:spacing w:val="-4"/>
          <w:sz w:val="24"/>
          <w:szCs w:val="24"/>
        </w:rPr>
        <w:t xml:space="preserve"> </w:t>
      </w:r>
      <w:r w:rsidRPr="007E3D49">
        <w:rPr>
          <w:rFonts w:ascii="Times New Roman" w:eastAsia="Times New Roman" w:hAnsi="Times New Roman" w:cs="Times New Roman"/>
          <w:sz w:val="24"/>
          <w:szCs w:val="24"/>
        </w:rPr>
        <w:t>pačioje</w:t>
      </w:r>
      <w:r w:rsidRPr="007E3D49">
        <w:rPr>
          <w:rFonts w:ascii="Times New Roman" w:eastAsia="Times New Roman" w:hAnsi="Times New Roman" w:cs="Times New Roman"/>
          <w:spacing w:val="-4"/>
          <w:sz w:val="24"/>
          <w:szCs w:val="24"/>
        </w:rPr>
        <w:t xml:space="preserve"> </w:t>
      </w:r>
      <w:r w:rsidRPr="007E3D49">
        <w:rPr>
          <w:rFonts w:ascii="Times New Roman" w:eastAsia="Times New Roman" w:hAnsi="Times New Roman" w:cs="Times New Roman"/>
          <w:sz w:val="24"/>
          <w:szCs w:val="24"/>
        </w:rPr>
        <w:t>sąskaitoje, kurioje buvo užregistruota klaidinga informacija, ir parodomas toje pačioje veiklos rezultatų ataskaitos eilutėje, kurioje buvo pateikta klaidinga informacija;</w:t>
      </w:r>
    </w:p>
    <w:p w14:paraId="621C397C" w14:textId="77777777" w:rsidR="00B764A6" w:rsidRPr="007E3D49" w:rsidRDefault="00B764A6" w:rsidP="00B764A6">
      <w:pPr>
        <w:widowControl w:val="0"/>
        <w:tabs>
          <w:tab w:val="left" w:pos="1733"/>
        </w:tabs>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2) jei apskaitos klaida esminė, jos taisymas registruojamas tam skirtoje sąskaitoje ir parodomas veiklos rezultatų ataskaitos eilutėje „Apskaitos politikos keitimo bei esminių klaidų taisymo įtaka“. Lyginamoji ankstesnio ataskaitinio laikotarpio finansinė informacija pateikiama tokia, kokia buvo, t. y. nekoreguojama.</w:t>
      </w:r>
    </w:p>
    <w:p w14:paraId="6FD62D66"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Aiškinamajame</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rašte</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pateikiama</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tokia</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su</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esminės</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klaidos</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taisymu</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susijusi</w:t>
      </w:r>
      <w:r w:rsidRPr="007E3D49">
        <w:rPr>
          <w:rFonts w:ascii="Times New Roman" w:eastAsia="Times New Roman" w:hAnsi="Times New Roman" w:cs="Times New Roman"/>
          <w:spacing w:val="-14"/>
          <w:sz w:val="24"/>
          <w:szCs w:val="24"/>
        </w:rPr>
        <w:t xml:space="preserve"> </w:t>
      </w:r>
      <w:r w:rsidRPr="007E3D49">
        <w:rPr>
          <w:rFonts w:ascii="Times New Roman" w:eastAsia="Times New Roman" w:hAnsi="Times New Roman" w:cs="Times New Roman"/>
          <w:sz w:val="24"/>
          <w:szCs w:val="24"/>
        </w:rPr>
        <w:t>informacija:</w:t>
      </w:r>
      <w:r w:rsidRPr="007E3D49">
        <w:rPr>
          <w:rFonts w:ascii="Times New Roman" w:eastAsia="Times New Roman" w:hAnsi="Times New Roman" w:cs="Times New Roman"/>
          <w:spacing w:val="-13"/>
          <w:sz w:val="24"/>
          <w:szCs w:val="24"/>
        </w:rPr>
        <w:t xml:space="preserve"> </w:t>
      </w:r>
      <w:r w:rsidRPr="007E3D49">
        <w:rPr>
          <w:rFonts w:ascii="Times New Roman" w:eastAsia="Times New Roman" w:hAnsi="Times New Roman" w:cs="Times New Roman"/>
          <w:sz w:val="24"/>
          <w:szCs w:val="24"/>
        </w:rPr>
        <w:t>esminių apskaitos klaidų pobūdis ir ataskaitinis laikotarpis, kuriuo esminė klaida buvo padaryta; kokiems finansinės būklės ataskaitos straipsniams esminės apskaitos klaidos taisymas turėjo įtakos; koregavimo suma, registruota apskaitoje ir įtraukta parodant grynąjį ataskaitinio laikotarpio perviršį ar deficitą.</w:t>
      </w:r>
    </w:p>
    <w:p w14:paraId="06989CB7" w14:textId="77777777" w:rsidR="00B764A6" w:rsidRPr="007E3D49" w:rsidRDefault="00B764A6" w:rsidP="00B764A6">
      <w:pPr>
        <w:widowControl w:val="0"/>
        <w:autoSpaceDE w:val="0"/>
        <w:autoSpaceDN w:val="0"/>
        <w:spacing w:after="0" w:line="240" w:lineRule="auto"/>
        <w:ind w:firstLine="851"/>
        <w:rPr>
          <w:rFonts w:ascii="Times New Roman" w:eastAsia="Times New Roman" w:hAnsi="Times New Roman" w:cs="Times New Roman"/>
          <w:sz w:val="24"/>
          <w:szCs w:val="24"/>
        </w:rPr>
      </w:pPr>
    </w:p>
    <w:p w14:paraId="27C0D94C" w14:textId="77777777" w:rsidR="00B764A6" w:rsidRPr="007E3D49" w:rsidRDefault="00B764A6" w:rsidP="00B764A6">
      <w:pPr>
        <w:widowControl w:val="0"/>
        <w:autoSpaceDE w:val="0"/>
        <w:autoSpaceDN w:val="0"/>
        <w:spacing w:after="0" w:line="240" w:lineRule="auto"/>
        <w:jc w:val="center"/>
        <w:outlineLvl w:val="0"/>
        <w:rPr>
          <w:rFonts w:ascii="Times New Roman" w:eastAsia="Times New Roman" w:hAnsi="Times New Roman" w:cs="Times New Roman"/>
          <w:b/>
          <w:iCs/>
          <w:spacing w:val="-2"/>
          <w:sz w:val="24"/>
          <w:szCs w:val="24"/>
        </w:rPr>
      </w:pPr>
      <w:r w:rsidRPr="007E3D49">
        <w:rPr>
          <w:rFonts w:ascii="Times New Roman" w:eastAsia="Times New Roman" w:hAnsi="Times New Roman" w:cs="Times New Roman"/>
          <w:b/>
          <w:iCs/>
          <w:sz w:val="24"/>
          <w:szCs w:val="24"/>
        </w:rPr>
        <w:t xml:space="preserve">Informacijos pagal segmentus </w:t>
      </w:r>
      <w:r w:rsidRPr="007E3D49">
        <w:rPr>
          <w:rFonts w:ascii="Times New Roman" w:eastAsia="Times New Roman" w:hAnsi="Times New Roman" w:cs="Times New Roman"/>
          <w:b/>
          <w:iCs/>
          <w:spacing w:val="-2"/>
          <w:sz w:val="24"/>
          <w:szCs w:val="24"/>
        </w:rPr>
        <w:t>pateikimas</w:t>
      </w:r>
    </w:p>
    <w:p w14:paraId="2C5CF0A8" w14:textId="77777777" w:rsidR="00B764A6" w:rsidRPr="007E3D49" w:rsidRDefault="00B764A6" w:rsidP="00B764A6">
      <w:pPr>
        <w:widowControl w:val="0"/>
        <w:autoSpaceDE w:val="0"/>
        <w:autoSpaceDN w:val="0"/>
        <w:spacing w:after="0" w:line="240" w:lineRule="auto"/>
        <w:ind w:firstLine="851"/>
        <w:outlineLvl w:val="0"/>
        <w:rPr>
          <w:rFonts w:ascii="Times New Roman" w:eastAsia="Times New Roman" w:hAnsi="Times New Roman" w:cs="Times New Roman"/>
          <w:b/>
          <w:iCs/>
          <w:sz w:val="24"/>
          <w:szCs w:val="24"/>
        </w:rPr>
      </w:pPr>
    </w:p>
    <w:p w14:paraId="048931C7"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Informacijos</w:t>
      </w:r>
      <w:r w:rsidRPr="007E3D49">
        <w:rPr>
          <w:rFonts w:ascii="Times New Roman" w:eastAsia="Times New Roman" w:hAnsi="Times New Roman" w:cs="Times New Roman"/>
          <w:spacing w:val="36"/>
          <w:sz w:val="24"/>
          <w:szCs w:val="24"/>
        </w:rPr>
        <w:t xml:space="preserve"> </w:t>
      </w:r>
      <w:r w:rsidRPr="007E3D49">
        <w:rPr>
          <w:rFonts w:ascii="Times New Roman" w:eastAsia="Times New Roman" w:hAnsi="Times New Roman" w:cs="Times New Roman"/>
          <w:sz w:val="24"/>
          <w:szCs w:val="24"/>
        </w:rPr>
        <w:t>apie</w:t>
      </w:r>
      <w:r w:rsidRPr="007E3D49">
        <w:rPr>
          <w:rFonts w:ascii="Times New Roman" w:eastAsia="Times New Roman" w:hAnsi="Times New Roman" w:cs="Times New Roman"/>
          <w:spacing w:val="35"/>
          <w:sz w:val="24"/>
          <w:szCs w:val="24"/>
        </w:rPr>
        <w:t xml:space="preserve"> </w:t>
      </w:r>
      <w:r w:rsidRPr="007E3D49">
        <w:rPr>
          <w:rFonts w:ascii="Times New Roman" w:eastAsia="Times New Roman" w:hAnsi="Times New Roman" w:cs="Times New Roman"/>
          <w:sz w:val="24"/>
          <w:szCs w:val="24"/>
        </w:rPr>
        <w:t>segmentus</w:t>
      </w:r>
      <w:r w:rsidRPr="007E3D49">
        <w:rPr>
          <w:rFonts w:ascii="Times New Roman" w:eastAsia="Times New Roman" w:hAnsi="Times New Roman" w:cs="Times New Roman"/>
          <w:spacing w:val="36"/>
          <w:sz w:val="24"/>
          <w:szCs w:val="24"/>
        </w:rPr>
        <w:t xml:space="preserve"> </w:t>
      </w:r>
      <w:r w:rsidRPr="007E3D49">
        <w:rPr>
          <w:rFonts w:ascii="Times New Roman" w:eastAsia="Times New Roman" w:hAnsi="Times New Roman" w:cs="Times New Roman"/>
          <w:sz w:val="24"/>
          <w:szCs w:val="24"/>
        </w:rPr>
        <w:t>pateikimo</w:t>
      </w:r>
      <w:r w:rsidRPr="007E3D49">
        <w:rPr>
          <w:rFonts w:ascii="Times New Roman" w:eastAsia="Times New Roman" w:hAnsi="Times New Roman" w:cs="Times New Roman"/>
          <w:spacing w:val="35"/>
          <w:sz w:val="24"/>
          <w:szCs w:val="24"/>
        </w:rPr>
        <w:t xml:space="preserve"> </w:t>
      </w:r>
      <w:r w:rsidRPr="007E3D49">
        <w:rPr>
          <w:rFonts w:ascii="Times New Roman" w:eastAsia="Times New Roman" w:hAnsi="Times New Roman" w:cs="Times New Roman"/>
          <w:sz w:val="24"/>
          <w:szCs w:val="24"/>
        </w:rPr>
        <w:t>reikalavimai</w:t>
      </w:r>
      <w:r w:rsidRPr="007E3D49">
        <w:rPr>
          <w:rFonts w:ascii="Times New Roman" w:eastAsia="Times New Roman" w:hAnsi="Times New Roman" w:cs="Times New Roman"/>
          <w:spacing w:val="36"/>
          <w:sz w:val="24"/>
          <w:szCs w:val="24"/>
        </w:rPr>
        <w:t xml:space="preserve"> </w:t>
      </w:r>
      <w:r w:rsidRPr="007E3D49">
        <w:rPr>
          <w:rFonts w:ascii="Times New Roman" w:eastAsia="Times New Roman" w:hAnsi="Times New Roman" w:cs="Times New Roman"/>
          <w:sz w:val="24"/>
          <w:szCs w:val="24"/>
        </w:rPr>
        <w:t>nustatyti</w:t>
      </w:r>
      <w:r w:rsidRPr="007E3D49">
        <w:rPr>
          <w:rFonts w:ascii="Times New Roman" w:eastAsia="Times New Roman" w:hAnsi="Times New Roman" w:cs="Times New Roman"/>
          <w:spacing w:val="35"/>
          <w:sz w:val="24"/>
          <w:szCs w:val="24"/>
        </w:rPr>
        <w:t xml:space="preserve"> </w:t>
      </w:r>
      <w:r w:rsidRPr="007E3D49">
        <w:rPr>
          <w:rFonts w:ascii="Times New Roman" w:eastAsia="Times New Roman" w:hAnsi="Times New Roman" w:cs="Times New Roman"/>
          <w:sz w:val="24"/>
          <w:szCs w:val="24"/>
        </w:rPr>
        <w:t>25-ajame</w:t>
      </w:r>
      <w:r w:rsidRPr="007E3D49">
        <w:rPr>
          <w:rFonts w:ascii="Times New Roman" w:eastAsia="Times New Roman" w:hAnsi="Times New Roman" w:cs="Times New Roman"/>
          <w:spacing w:val="35"/>
          <w:sz w:val="24"/>
          <w:szCs w:val="24"/>
        </w:rPr>
        <w:t xml:space="preserve"> </w:t>
      </w:r>
      <w:r w:rsidRPr="007E3D49">
        <w:rPr>
          <w:rFonts w:ascii="Times New Roman" w:eastAsia="Times New Roman" w:hAnsi="Times New Roman" w:cs="Times New Roman"/>
          <w:sz w:val="24"/>
          <w:szCs w:val="24"/>
        </w:rPr>
        <w:t xml:space="preserve">viešojo sektoriaus apskaitos ir finansinės atskaitomybės standarte </w:t>
      </w:r>
      <w:r w:rsidRPr="007E3D49">
        <w:rPr>
          <w:rFonts w:ascii="Times New Roman" w:eastAsia="Times New Roman" w:hAnsi="Times New Roman" w:cs="Times New Roman"/>
          <w:spacing w:val="-2"/>
          <w:sz w:val="24"/>
          <w:szCs w:val="24"/>
        </w:rPr>
        <w:t>„Segmentai“</w:t>
      </w:r>
      <w:r w:rsidRPr="007E3D49">
        <w:rPr>
          <w:rFonts w:ascii="Times New Roman" w:eastAsia="Times New Roman" w:hAnsi="Times New Roman" w:cs="Times New Roman"/>
          <w:sz w:val="24"/>
          <w:szCs w:val="24"/>
        </w:rPr>
        <w:t xml:space="preserve">, patvirtintame </w:t>
      </w:r>
      <w:r w:rsidRPr="007E3D49">
        <w:rPr>
          <w:rFonts w:ascii="Times New Roman" w:eastAsia="Times New Roman" w:hAnsi="Times New Roman" w:cs="Times New Roman"/>
          <w:spacing w:val="-2"/>
          <w:sz w:val="24"/>
          <w:szCs w:val="24"/>
        </w:rPr>
        <w:t>Lietuvos Respublikos finansų ministro 2008 m. liepos 10 d. įsakymu Nr. 1K-232 „Dėl Viešojo sektoriaus apskaitos ir finansinės atskaitomybės standarto 25-ojo standarto patvirtinimo“, (toliau – 25-asis</w:t>
      </w:r>
      <w:r w:rsidRPr="007E3D49">
        <w:rPr>
          <w:rFonts w:ascii="Times New Roman" w:eastAsia="Times New Roman" w:hAnsi="Times New Roman" w:cs="Times New Roman"/>
          <w:spacing w:val="35"/>
          <w:sz w:val="24"/>
          <w:szCs w:val="24"/>
        </w:rPr>
        <w:t xml:space="preserve"> </w:t>
      </w:r>
      <w:r w:rsidRPr="007E3D49">
        <w:rPr>
          <w:rFonts w:ascii="Times New Roman" w:eastAsia="Times New Roman" w:hAnsi="Times New Roman" w:cs="Times New Roman"/>
          <w:spacing w:val="-2"/>
          <w:sz w:val="24"/>
          <w:szCs w:val="24"/>
        </w:rPr>
        <w:t>VSAFAS</w:t>
      </w:r>
      <w:r w:rsidRPr="007E3D49">
        <w:rPr>
          <w:rFonts w:ascii="Times New Roman" w:eastAsia="Times New Roman" w:hAnsi="Times New Roman" w:cs="Times New Roman"/>
          <w:sz w:val="24"/>
          <w:szCs w:val="24"/>
        </w:rPr>
        <w:t xml:space="preserve"> </w:t>
      </w:r>
      <w:r w:rsidRPr="007E3D49">
        <w:rPr>
          <w:rFonts w:ascii="Times New Roman" w:eastAsia="Times New Roman" w:hAnsi="Times New Roman" w:cs="Times New Roman"/>
          <w:spacing w:val="-2"/>
          <w:sz w:val="24"/>
          <w:szCs w:val="24"/>
        </w:rPr>
        <w:t>„Segmentai“).</w:t>
      </w:r>
    </w:p>
    <w:p w14:paraId="1E47637B"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iCs/>
          <w:sz w:val="24"/>
          <w:szCs w:val="24"/>
        </w:rPr>
        <w:t>AVNT</w:t>
      </w:r>
      <w:r w:rsidRPr="007E3D49">
        <w:rPr>
          <w:rFonts w:ascii="Times New Roman" w:eastAsia="Times New Roman" w:hAnsi="Times New Roman" w:cs="Times New Roman"/>
          <w:sz w:val="24"/>
          <w:szCs w:val="24"/>
        </w:rPr>
        <w:t xml:space="preserve"> finansinėse ataskaitose pateikiama informacija apie segmentus. Segmentai – </w:t>
      </w:r>
      <w:r w:rsidRPr="007E3D49">
        <w:rPr>
          <w:rFonts w:ascii="Times New Roman" w:eastAsia="Times New Roman" w:hAnsi="Times New Roman" w:cs="Times New Roman"/>
          <w:iCs/>
          <w:sz w:val="24"/>
          <w:szCs w:val="24"/>
        </w:rPr>
        <w:t>AVNT</w:t>
      </w:r>
      <w:r w:rsidRPr="007E3D49">
        <w:rPr>
          <w:rFonts w:ascii="Times New Roman" w:eastAsia="Times New Roman" w:hAnsi="Times New Roman" w:cs="Times New Roman"/>
          <w:sz w:val="24"/>
          <w:szCs w:val="24"/>
        </w:rPr>
        <w:t xml:space="preserve"> veiklos</w:t>
      </w:r>
      <w:r w:rsidRPr="007E3D49">
        <w:rPr>
          <w:rFonts w:ascii="Times New Roman" w:eastAsia="Times New Roman" w:hAnsi="Times New Roman" w:cs="Times New Roman"/>
          <w:spacing w:val="-6"/>
          <w:sz w:val="24"/>
          <w:szCs w:val="24"/>
        </w:rPr>
        <w:t xml:space="preserve"> </w:t>
      </w:r>
      <w:r w:rsidRPr="007E3D49">
        <w:rPr>
          <w:rFonts w:ascii="Times New Roman" w:eastAsia="Times New Roman" w:hAnsi="Times New Roman" w:cs="Times New Roman"/>
          <w:sz w:val="24"/>
          <w:szCs w:val="24"/>
        </w:rPr>
        <w:t>dalys</w:t>
      </w:r>
      <w:r w:rsidRPr="007E3D49">
        <w:rPr>
          <w:rFonts w:ascii="Times New Roman" w:eastAsia="Times New Roman" w:hAnsi="Times New Roman" w:cs="Times New Roman"/>
          <w:spacing w:val="-4"/>
          <w:sz w:val="24"/>
          <w:szCs w:val="24"/>
        </w:rPr>
        <w:t xml:space="preserve"> </w:t>
      </w:r>
      <w:r w:rsidRPr="007E3D49">
        <w:rPr>
          <w:rFonts w:ascii="Times New Roman" w:eastAsia="Times New Roman" w:hAnsi="Times New Roman" w:cs="Times New Roman"/>
          <w:sz w:val="24"/>
          <w:szCs w:val="24"/>
        </w:rPr>
        <w:t>pagal</w:t>
      </w:r>
      <w:r w:rsidRPr="007E3D49">
        <w:rPr>
          <w:rFonts w:ascii="Times New Roman" w:eastAsia="Times New Roman" w:hAnsi="Times New Roman" w:cs="Times New Roman"/>
          <w:spacing w:val="-5"/>
          <w:sz w:val="24"/>
          <w:szCs w:val="24"/>
        </w:rPr>
        <w:t xml:space="preserve"> </w:t>
      </w:r>
      <w:r w:rsidRPr="007E3D49">
        <w:rPr>
          <w:rFonts w:ascii="Times New Roman" w:eastAsia="Times New Roman" w:hAnsi="Times New Roman" w:cs="Times New Roman"/>
          <w:sz w:val="24"/>
          <w:szCs w:val="24"/>
        </w:rPr>
        <w:t>vykdomas</w:t>
      </w:r>
      <w:r w:rsidRPr="007E3D49">
        <w:rPr>
          <w:rFonts w:ascii="Times New Roman" w:eastAsia="Times New Roman" w:hAnsi="Times New Roman" w:cs="Times New Roman"/>
          <w:spacing w:val="-6"/>
          <w:sz w:val="24"/>
          <w:szCs w:val="24"/>
        </w:rPr>
        <w:t xml:space="preserve"> </w:t>
      </w:r>
      <w:r w:rsidRPr="007E3D49">
        <w:rPr>
          <w:rFonts w:ascii="Times New Roman" w:eastAsia="Times New Roman" w:hAnsi="Times New Roman" w:cs="Times New Roman"/>
          <w:sz w:val="24"/>
          <w:szCs w:val="24"/>
        </w:rPr>
        <w:t>valstybės</w:t>
      </w:r>
      <w:r w:rsidRPr="007E3D49">
        <w:rPr>
          <w:rFonts w:ascii="Times New Roman" w:eastAsia="Times New Roman" w:hAnsi="Times New Roman" w:cs="Times New Roman"/>
          <w:spacing w:val="-6"/>
          <w:sz w:val="24"/>
          <w:szCs w:val="24"/>
        </w:rPr>
        <w:t xml:space="preserve"> </w:t>
      </w:r>
      <w:r w:rsidRPr="007E3D49">
        <w:rPr>
          <w:rFonts w:ascii="Times New Roman" w:eastAsia="Times New Roman" w:hAnsi="Times New Roman" w:cs="Times New Roman"/>
          <w:sz w:val="24"/>
          <w:szCs w:val="24"/>
        </w:rPr>
        <w:t>funkcijas,</w:t>
      </w:r>
      <w:r w:rsidRPr="007E3D49">
        <w:rPr>
          <w:rFonts w:ascii="Times New Roman" w:eastAsia="Times New Roman" w:hAnsi="Times New Roman" w:cs="Times New Roman"/>
          <w:spacing w:val="-6"/>
          <w:sz w:val="24"/>
          <w:szCs w:val="24"/>
        </w:rPr>
        <w:t xml:space="preserve"> </w:t>
      </w:r>
      <w:r w:rsidRPr="007E3D49">
        <w:rPr>
          <w:rFonts w:ascii="Times New Roman" w:eastAsia="Times New Roman" w:hAnsi="Times New Roman" w:cs="Times New Roman"/>
          <w:sz w:val="24"/>
          <w:szCs w:val="24"/>
        </w:rPr>
        <w:t>apimančios</w:t>
      </w:r>
      <w:r w:rsidRPr="007E3D49">
        <w:rPr>
          <w:rFonts w:ascii="Times New Roman" w:eastAsia="Times New Roman" w:hAnsi="Times New Roman" w:cs="Times New Roman"/>
          <w:spacing w:val="-5"/>
          <w:sz w:val="24"/>
          <w:szCs w:val="24"/>
        </w:rPr>
        <w:t xml:space="preserve"> </w:t>
      </w:r>
      <w:r w:rsidRPr="007E3D49">
        <w:rPr>
          <w:rFonts w:ascii="Times New Roman" w:eastAsia="Times New Roman" w:hAnsi="Times New Roman" w:cs="Times New Roman"/>
          <w:sz w:val="24"/>
          <w:szCs w:val="24"/>
        </w:rPr>
        <w:t>vienarūšes</w:t>
      </w:r>
      <w:r w:rsidRPr="007E3D49">
        <w:rPr>
          <w:rFonts w:ascii="Times New Roman" w:eastAsia="Times New Roman" w:hAnsi="Times New Roman" w:cs="Times New Roman"/>
          <w:spacing w:val="-4"/>
          <w:sz w:val="24"/>
          <w:szCs w:val="24"/>
        </w:rPr>
        <w:t xml:space="preserve"> </w:t>
      </w:r>
      <w:r w:rsidRPr="007E3D49">
        <w:rPr>
          <w:rFonts w:ascii="Times New Roman" w:eastAsia="Times New Roman" w:hAnsi="Times New Roman" w:cs="Times New Roman"/>
          <w:iCs/>
          <w:sz w:val="24"/>
          <w:szCs w:val="24"/>
        </w:rPr>
        <w:t>AVNT</w:t>
      </w:r>
      <w:r w:rsidRPr="007E3D49">
        <w:rPr>
          <w:rFonts w:ascii="Times New Roman" w:eastAsia="Times New Roman" w:hAnsi="Times New Roman" w:cs="Times New Roman"/>
          <w:sz w:val="24"/>
          <w:szCs w:val="24"/>
        </w:rPr>
        <w:t xml:space="preserve"> teikiamas viešąsias paslaugas pagal valstybės funkcijų klasifikatorių.</w:t>
      </w:r>
    </w:p>
    <w:p w14:paraId="33C02466"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Apie kiekvieną segmentą pateikiama tokia informacija: segmento pagrindinės veiklos sąnaudos; segmento pagrindinės veiklos pinigų srautai.</w:t>
      </w:r>
    </w:p>
    <w:p w14:paraId="6D41382A"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Jei turto, įsipareigojimų, finansavimo sumų, pajamų ir sąnaudų priskyrimo segmentui pagrindas yra neaiškus, šios sumos yra priskiriamos prie didžiausią AVNT veiklos dalį sudarančio ekonomikos sektoriaus segmento.</w:t>
      </w:r>
    </w:p>
    <w:p w14:paraId="7A149EA9" w14:textId="77777777" w:rsidR="00B764A6" w:rsidRPr="007E3D49" w:rsidRDefault="00B764A6" w:rsidP="00B764A6">
      <w:pPr>
        <w:widowControl w:val="0"/>
        <w:autoSpaceDE w:val="0"/>
        <w:autoSpaceDN w:val="0"/>
        <w:spacing w:after="0" w:line="240" w:lineRule="auto"/>
        <w:ind w:firstLine="851"/>
        <w:rPr>
          <w:rFonts w:ascii="Times New Roman" w:eastAsia="Times New Roman" w:hAnsi="Times New Roman" w:cs="Times New Roman"/>
          <w:sz w:val="24"/>
          <w:szCs w:val="24"/>
        </w:rPr>
      </w:pPr>
    </w:p>
    <w:p w14:paraId="0417BFE5" w14:textId="77777777" w:rsidR="00B764A6" w:rsidRPr="007E3D49" w:rsidRDefault="00B764A6" w:rsidP="00B764A6">
      <w:pPr>
        <w:widowControl w:val="0"/>
        <w:autoSpaceDE w:val="0"/>
        <w:autoSpaceDN w:val="0"/>
        <w:spacing w:after="0" w:line="240" w:lineRule="auto"/>
        <w:ind w:firstLine="851"/>
        <w:jc w:val="center"/>
        <w:outlineLvl w:val="0"/>
        <w:rPr>
          <w:rFonts w:ascii="Times New Roman" w:eastAsia="Times New Roman" w:hAnsi="Times New Roman" w:cs="Times New Roman"/>
          <w:b/>
          <w:iCs/>
          <w:spacing w:val="-2"/>
          <w:sz w:val="24"/>
          <w:szCs w:val="24"/>
        </w:rPr>
      </w:pPr>
      <w:r w:rsidRPr="007E3D49">
        <w:rPr>
          <w:rFonts w:ascii="Times New Roman" w:eastAsia="Times New Roman" w:hAnsi="Times New Roman" w:cs="Times New Roman"/>
          <w:b/>
          <w:iCs/>
          <w:sz w:val="24"/>
          <w:szCs w:val="24"/>
        </w:rPr>
        <w:t>Straipsnių tarpusavio įskaitos ir palyginamieji skaičiai</w:t>
      </w:r>
    </w:p>
    <w:p w14:paraId="1E296978" w14:textId="77777777" w:rsidR="00B764A6" w:rsidRPr="007E3D49" w:rsidRDefault="00B764A6" w:rsidP="00B764A6">
      <w:pPr>
        <w:widowControl w:val="0"/>
        <w:autoSpaceDE w:val="0"/>
        <w:autoSpaceDN w:val="0"/>
        <w:spacing w:after="0" w:line="240" w:lineRule="auto"/>
        <w:ind w:firstLine="851"/>
        <w:outlineLvl w:val="0"/>
        <w:rPr>
          <w:rFonts w:ascii="Times New Roman" w:eastAsia="Times New Roman" w:hAnsi="Times New Roman" w:cs="Times New Roman"/>
          <w:b/>
          <w:iCs/>
          <w:sz w:val="24"/>
          <w:szCs w:val="24"/>
        </w:rPr>
      </w:pPr>
    </w:p>
    <w:p w14:paraId="35BFD9B1"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Informacijos</w:t>
      </w:r>
      <w:r w:rsidRPr="007E3D49">
        <w:rPr>
          <w:rFonts w:ascii="Times New Roman" w:eastAsia="Times New Roman" w:hAnsi="Times New Roman" w:cs="Times New Roman"/>
          <w:spacing w:val="36"/>
          <w:sz w:val="24"/>
          <w:szCs w:val="24"/>
        </w:rPr>
        <w:t xml:space="preserve"> </w:t>
      </w:r>
      <w:r w:rsidRPr="007E3D49">
        <w:rPr>
          <w:rFonts w:ascii="Times New Roman" w:eastAsia="Times New Roman" w:hAnsi="Times New Roman" w:cs="Times New Roman"/>
          <w:sz w:val="24"/>
          <w:szCs w:val="24"/>
        </w:rPr>
        <w:t>apie</w:t>
      </w:r>
      <w:r w:rsidRPr="007E3D49">
        <w:rPr>
          <w:rFonts w:ascii="Times New Roman" w:eastAsia="Times New Roman" w:hAnsi="Times New Roman" w:cs="Times New Roman"/>
          <w:spacing w:val="36"/>
          <w:sz w:val="24"/>
          <w:szCs w:val="24"/>
        </w:rPr>
        <w:t xml:space="preserve"> </w:t>
      </w:r>
      <w:r w:rsidRPr="007E3D49">
        <w:rPr>
          <w:rFonts w:ascii="Times New Roman" w:eastAsia="Times New Roman" w:hAnsi="Times New Roman" w:cs="Times New Roman"/>
          <w:sz w:val="24"/>
          <w:szCs w:val="24"/>
        </w:rPr>
        <w:t>segmentus</w:t>
      </w:r>
      <w:r w:rsidRPr="007E3D49">
        <w:rPr>
          <w:rFonts w:ascii="Times New Roman" w:eastAsia="Times New Roman" w:hAnsi="Times New Roman" w:cs="Times New Roman"/>
          <w:spacing w:val="36"/>
          <w:sz w:val="24"/>
          <w:szCs w:val="24"/>
        </w:rPr>
        <w:t xml:space="preserve"> </w:t>
      </w:r>
      <w:r w:rsidRPr="007E3D49">
        <w:rPr>
          <w:rFonts w:ascii="Times New Roman" w:eastAsia="Times New Roman" w:hAnsi="Times New Roman" w:cs="Times New Roman"/>
          <w:sz w:val="24"/>
          <w:szCs w:val="24"/>
        </w:rPr>
        <w:t>pateikimo</w:t>
      </w:r>
      <w:r w:rsidRPr="007E3D49">
        <w:rPr>
          <w:rFonts w:ascii="Times New Roman" w:eastAsia="Times New Roman" w:hAnsi="Times New Roman" w:cs="Times New Roman"/>
          <w:spacing w:val="35"/>
          <w:sz w:val="24"/>
          <w:szCs w:val="24"/>
        </w:rPr>
        <w:t xml:space="preserve"> </w:t>
      </w:r>
      <w:r w:rsidRPr="007E3D49">
        <w:rPr>
          <w:rFonts w:ascii="Times New Roman" w:eastAsia="Times New Roman" w:hAnsi="Times New Roman" w:cs="Times New Roman"/>
          <w:sz w:val="24"/>
          <w:szCs w:val="24"/>
        </w:rPr>
        <w:t>reikalavimai</w:t>
      </w:r>
      <w:r w:rsidRPr="007E3D49">
        <w:rPr>
          <w:rFonts w:ascii="Times New Roman" w:eastAsia="Times New Roman" w:hAnsi="Times New Roman" w:cs="Times New Roman"/>
          <w:spacing w:val="35"/>
          <w:sz w:val="24"/>
          <w:szCs w:val="24"/>
        </w:rPr>
        <w:t xml:space="preserve"> </w:t>
      </w:r>
      <w:r w:rsidRPr="007E3D49">
        <w:rPr>
          <w:rFonts w:ascii="Times New Roman" w:eastAsia="Times New Roman" w:hAnsi="Times New Roman" w:cs="Times New Roman"/>
          <w:sz w:val="24"/>
          <w:szCs w:val="24"/>
        </w:rPr>
        <w:t>nustatyti</w:t>
      </w:r>
      <w:r w:rsidRPr="007E3D49">
        <w:rPr>
          <w:rFonts w:ascii="Times New Roman" w:eastAsia="Times New Roman" w:hAnsi="Times New Roman" w:cs="Times New Roman"/>
          <w:spacing w:val="35"/>
          <w:sz w:val="24"/>
          <w:szCs w:val="24"/>
        </w:rPr>
        <w:t xml:space="preserve"> </w:t>
      </w:r>
      <w:r w:rsidRPr="007E3D49">
        <w:rPr>
          <w:rFonts w:ascii="Times New Roman" w:eastAsia="Times New Roman" w:hAnsi="Times New Roman" w:cs="Times New Roman"/>
          <w:sz w:val="24"/>
          <w:szCs w:val="24"/>
        </w:rPr>
        <w:t>25-ajame</w:t>
      </w:r>
      <w:r w:rsidRPr="007E3D49">
        <w:rPr>
          <w:rFonts w:ascii="Times New Roman" w:eastAsia="Times New Roman" w:hAnsi="Times New Roman" w:cs="Times New Roman"/>
          <w:spacing w:val="35"/>
          <w:sz w:val="24"/>
          <w:szCs w:val="24"/>
        </w:rPr>
        <w:t xml:space="preserve"> </w:t>
      </w:r>
      <w:r w:rsidRPr="007E3D49">
        <w:rPr>
          <w:rFonts w:ascii="Times New Roman" w:eastAsia="Times New Roman" w:hAnsi="Times New Roman" w:cs="Times New Roman"/>
          <w:spacing w:val="-2"/>
          <w:sz w:val="24"/>
          <w:szCs w:val="24"/>
        </w:rPr>
        <w:t>VSAFAS</w:t>
      </w:r>
      <w:r w:rsidRPr="007E3D49">
        <w:rPr>
          <w:rFonts w:ascii="Times New Roman" w:eastAsia="Times New Roman" w:hAnsi="Times New Roman" w:cs="Times New Roman"/>
          <w:sz w:val="24"/>
          <w:szCs w:val="24"/>
        </w:rPr>
        <w:t xml:space="preserve"> </w:t>
      </w:r>
      <w:r w:rsidRPr="007E3D49">
        <w:rPr>
          <w:rFonts w:ascii="Times New Roman" w:eastAsia="Times New Roman" w:hAnsi="Times New Roman" w:cs="Times New Roman"/>
          <w:spacing w:val="-2"/>
          <w:sz w:val="24"/>
          <w:szCs w:val="24"/>
        </w:rPr>
        <w:t>„Segmentai“.</w:t>
      </w:r>
    </w:p>
    <w:p w14:paraId="1C0F1E84"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Turtas ir įsipareigojimai, pajamos ir sąnaudos bei pinigų įplaukos ir išmokos finansinėse ataskaitose parodomi atskirai. Sudarant finansinių ataskaitų rinkinį, turto ir įsipareigojimų, taip pat pajamų ir sąnaudų tarpusavio įskaita negalima, išskyrus atvejus, kai konkretus Viešojo sektoriaus apskaitos ir finansinės atskaitomybės standartas reikalauja būtent tokios įskaitos.</w:t>
      </w:r>
    </w:p>
    <w:p w14:paraId="0B125ECF"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Viešojo sektoriaus apskaitos ir finansinės atskaitomybės standartuose nustatytais atvejais pajamų ir sąnaudų straipsnių tarpusavio įskaita gali būti atliekama</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finansinėse</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ataskaitose</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pateikiant</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tik</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rezultatą</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(t.</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y.</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iš</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pajamų</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atėmus</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atitinkamas</w:t>
      </w:r>
      <w:r w:rsidRPr="007E3D49">
        <w:rPr>
          <w:rFonts w:ascii="Times New Roman" w:eastAsia="Times New Roman" w:hAnsi="Times New Roman" w:cs="Times New Roman"/>
          <w:spacing w:val="-15"/>
          <w:sz w:val="24"/>
          <w:szCs w:val="24"/>
        </w:rPr>
        <w:t xml:space="preserve"> </w:t>
      </w:r>
      <w:r w:rsidRPr="007E3D49">
        <w:rPr>
          <w:rFonts w:ascii="Times New Roman" w:eastAsia="Times New Roman" w:hAnsi="Times New Roman" w:cs="Times New Roman"/>
          <w:sz w:val="24"/>
          <w:szCs w:val="24"/>
        </w:rPr>
        <w:t>sąnaudas) – pelną arba nuostolį. Pavyzdžiui, rezultatas – pelnas arba nuostolis – yra rodomas perleidus ar pardavus ilgalaikį turtą, keičiant užsienio valiutą.</w:t>
      </w:r>
    </w:p>
    <w:p w14:paraId="5ACBEF28" w14:textId="77777777" w:rsidR="00B764A6" w:rsidRPr="007E3D49" w:rsidRDefault="00B764A6" w:rsidP="00B764A6">
      <w:pPr>
        <w:widowControl w:val="0"/>
        <w:autoSpaceDE w:val="0"/>
        <w:autoSpaceDN w:val="0"/>
        <w:spacing w:after="0" w:line="240" w:lineRule="auto"/>
        <w:ind w:firstLine="851"/>
        <w:rPr>
          <w:rFonts w:ascii="Times New Roman" w:eastAsia="Times New Roman" w:hAnsi="Times New Roman" w:cs="Times New Roman"/>
          <w:sz w:val="24"/>
          <w:szCs w:val="24"/>
        </w:rPr>
      </w:pPr>
    </w:p>
    <w:p w14:paraId="5CA2C811" w14:textId="77777777" w:rsidR="00B764A6" w:rsidRPr="007E3D49" w:rsidRDefault="00B764A6" w:rsidP="00B764A6">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 xml:space="preserve">Apskaitos politika yra vieša ir laisvai prieinama visoms suinteresuotoms šalims, skelbiama Nacionalinio bendrųjų funkcijų centro interneto svetainėje </w:t>
      </w:r>
      <w:hyperlink r:id="rId8" w:history="1">
        <w:r w:rsidRPr="007E3D49">
          <w:rPr>
            <w:rFonts w:ascii="Times New Roman" w:eastAsia="Times New Roman" w:hAnsi="Times New Roman" w:cs="Times New Roman"/>
            <w:sz w:val="24"/>
            <w:szCs w:val="24"/>
          </w:rPr>
          <w:t>www.nbfc.lrv.lt</w:t>
        </w:r>
      </w:hyperlink>
    </w:p>
    <w:p w14:paraId="6BE21BA6" w14:textId="77777777" w:rsidR="00B764A6" w:rsidRPr="007E3D49" w:rsidRDefault="00B764A6" w:rsidP="00B764A6">
      <w:pPr>
        <w:tabs>
          <w:tab w:val="left" w:pos="1134"/>
          <w:tab w:val="left" w:pos="2552"/>
        </w:tabs>
        <w:suppressAutoHyphens/>
        <w:autoSpaceDE w:val="0"/>
        <w:spacing w:after="0" w:line="240" w:lineRule="auto"/>
        <w:ind w:firstLine="851"/>
        <w:jc w:val="both"/>
        <w:rPr>
          <w:rFonts w:ascii="Times New Roman" w:eastAsia="Times New Roman" w:hAnsi="Times New Roman" w:cs="Times New Roman"/>
          <w:b/>
          <w:w w:val="105"/>
          <w:sz w:val="24"/>
          <w:szCs w:val="24"/>
        </w:rPr>
      </w:pPr>
    </w:p>
    <w:p w14:paraId="5C4BA996" w14:textId="77777777" w:rsidR="00B764A6" w:rsidRPr="007E3D49" w:rsidRDefault="00B764A6" w:rsidP="00B764A6">
      <w:pPr>
        <w:spacing w:after="0" w:line="240" w:lineRule="auto"/>
        <w:jc w:val="center"/>
        <w:rPr>
          <w:rFonts w:ascii="Times New Roman" w:hAnsi="Times New Roman" w:cs="Times New Roman"/>
          <w:b/>
          <w:w w:val="105"/>
          <w:sz w:val="24"/>
          <w:szCs w:val="24"/>
        </w:rPr>
      </w:pPr>
      <w:r w:rsidRPr="007E3D49">
        <w:rPr>
          <w:rFonts w:ascii="Times New Roman" w:hAnsi="Times New Roman" w:cs="Times New Roman"/>
          <w:b/>
          <w:w w:val="105"/>
          <w:sz w:val="24"/>
          <w:szCs w:val="24"/>
        </w:rPr>
        <w:t>III SKYRIUS</w:t>
      </w:r>
    </w:p>
    <w:p w14:paraId="5DB5CA1D" w14:textId="77777777" w:rsidR="00B764A6" w:rsidRPr="007E3D49" w:rsidRDefault="00B764A6" w:rsidP="00B764A6">
      <w:pPr>
        <w:spacing w:after="0" w:line="240" w:lineRule="auto"/>
        <w:jc w:val="center"/>
        <w:rPr>
          <w:rFonts w:ascii="Times New Roman" w:hAnsi="Times New Roman" w:cs="Times New Roman"/>
          <w:b/>
          <w:w w:val="105"/>
          <w:sz w:val="24"/>
          <w:szCs w:val="24"/>
        </w:rPr>
      </w:pPr>
      <w:r w:rsidRPr="007E3D49">
        <w:rPr>
          <w:rFonts w:ascii="Times New Roman" w:hAnsi="Times New Roman" w:cs="Times New Roman"/>
          <w:b/>
          <w:w w:val="105"/>
          <w:sz w:val="24"/>
          <w:szCs w:val="24"/>
        </w:rPr>
        <w:t>PASTABOS</w:t>
      </w:r>
    </w:p>
    <w:p w14:paraId="2217A695" w14:textId="77777777" w:rsidR="00B764A6" w:rsidRPr="007E3D49" w:rsidRDefault="00B764A6" w:rsidP="00B764A6">
      <w:pPr>
        <w:spacing w:line="240" w:lineRule="auto"/>
        <w:ind w:left="993" w:right="208"/>
        <w:rPr>
          <w:rFonts w:ascii="Times New Roman" w:hAnsi="Times New Roman" w:cs="Times New Roman"/>
          <w:b/>
          <w:w w:val="105"/>
          <w:sz w:val="24"/>
          <w:szCs w:val="24"/>
        </w:rPr>
      </w:pPr>
    </w:p>
    <w:p w14:paraId="141DE136" w14:textId="77777777" w:rsidR="0080537A" w:rsidRPr="007E3D49" w:rsidRDefault="0080537A" w:rsidP="0080537A">
      <w:pPr>
        <w:widowControl w:val="0"/>
        <w:numPr>
          <w:ilvl w:val="0"/>
          <w:numId w:val="43"/>
        </w:numPr>
        <w:autoSpaceDE w:val="0"/>
        <w:autoSpaceDN w:val="0"/>
        <w:spacing w:after="0" w:line="240" w:lineRule="auto"/>
        <w:jc w:val="both"/>
        <w:rPr>
          <w:rFonts w:ascii="Times New Roman" w:eastAsia="Times New Roman" w:hAnsi="Times New Roman" w:cs="Times New Roman"/>
          <w:b/>
          <w:sz w:val="24"/>
          <w:szCs w:val="24"/>
        </w:rPr>
      </w:pPr>
      <w:r w:rsidRPr="007E3D49">
        <w:rPr>
          <w:rFonts w:ascii="Times New Roman" w:eastAsia="Times New Roman" w:hAnsi="Times New Roman" w:cs="Times New Roman"/>
          <w:b/>
          <w:sz w:val="24"/>
          <w:szCs w:val="24"/>
        </w:rPr>
        <w:t>Informacija pagal veiklos segmentus: Pagrindinės veiklos sąnaudos (pastaba P02)</w:t>
      </w:r>
    </w:p>
    <w:p w14:paraId="59559FB2" w14:textId="6694F270" w:rsidR="0080537A" w:rsidRPr="007E3D49" w:rsidRDefault="00BB0227" w:rsidP="0080537A">
      <w:pPr>
        <w:widowControl w:val="0"/>
        <w:autoSpaceDE w:val="0"/>
        <w:autoSpaceDN w:val="0"/>
        <w:spacing w:after="0" w:line="240" w:lineRule="auto"/>
        <w:ind w:firstLine="710"/>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AVNT a</w:t>
      </w:r>
      <w:r w:rsidR="0080537A" w:rsidRPr="007E3D49">
        <w:rPr>
          <w:rFonts w:ascii="Times New Roman" w:eastAsia="Times New Roman" w:hAnsi="Times New Roman" w:cs="Times New Roman"/>
          <w:sz w:val="24"/>
          <w:szCs w:val="24"/>
        </w:rPr>
        <w:t xml:space="preserve">taskaitinio laikotarpio pagrindinės veiklos sąnaudos priskiriamos </w:t>
      </w:r>
      <w:r w:rsidR="00417FD8" w:rsidRPr="007E3D49">
        <w:rPr>
          <w:rFonts w:ascii="Times New Roman" w:eastAsia="Times New Roman" w:hAnsi="Times New Roman" w:cs="Times New Roman"/>
          <w:i/>
          <w:sz w:val="24"/>
          <w:szCs w:val="24"/>
        </w:rPr>
        <w:t>B</w:t>
      </w:r>
      <w:r w:rsidR="0080537A" w:rsidRPr="007E3D49">
        <w:rPr>
          <w:rFonts w:ascii="Times New Roman" w:eastAsia="Times New Roman" w:hAnsi="Times New Roman" w:cs="Times New Roman"/>
          <w:i/>
          <w:sz w:val="24"/>
          <w:szCs w:val="24"/>
        </w:rPr>
        <w:t>endrų valstybės paslaugų</w:t>
      </w:r>
      <w:r w:rsidR="0080537A" w:rsidRPr="007E3D49">
        <w:rPr>
          <w:rFonts w:ascii="Times New Roman" w:eastAsia="Times New Roman" w:hAnsi="Times New Roman" w:cs="Times New Roman"/>
          <w:sz w:val="24"/>
          <w:szCs w:val="24"/>
        </w:rPr>
        <w:t xml:space="preserve"> segmentui. </w:t>
      </w:r>
    </w:p>
    <w:p w14:paraId="44DC49A7" w14:textId="1F567D1C" w:rsidR="0080537A" w:rsidRPr="007E3D49" w:rsidRDefault="0080537A" w:rsidP="00287C3E">
      <w:pPr>
        <w:widowControl w:val="0"/>
        <w:autoSpaceDE w:val="0"/>
        <w:autoSpaceDN w:val="0"/>
        <w:spacing w:after="0" w:line="240" w:lineRule="auto"/>
        <w:ind w:firstLine="710"/>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 xml:space="preserve">Pagrindinės veiklos sąnaudų </w:t>
      </w:r>
      <w:bookmarkStart w:id="27" w:name="_Hlk190953473"/>
      <w:r w:rsidRPr="007E3D49">
        <w:rPr>
          <w:rFonts w:ascii="Times New Roman" w:eastAsia="Times New Roman" w:hAnsi="Times New Roman" w:cs="Times New Roman"/>
          <w:sz w:val="24"/>
          <w:szCs w:val="24"/>
        </w:rPr>
        <w:t>palyginimo informacija pateikta 3 lentelėje</w:t>
      </w:r>
      <w:bookmarkEnd w:id="27"/>
      <w:r w:rsidRPr="007E3D49">
        <w:rPr>
          <w:rFonts w:ascii="Times New Roman" w:eastAsia="Times New Roman" w:hAnsi="Times New Roman" w:cs="Times New Roman"/>
          <w:sz w:val="24"/>
          <w:szCs w:val="24"/>
        </w:rPr>
        <w:t>.</w:t>
      </w:r>
    </w:p>
    <w:p w14:paraId="540A5BFC" w14:textId="2C77B0F5" w:rsidR="0080537A" w:rsidRPr="007E3D49" w:rsidRDefault="0080537A" w:rsidP="0080537A">
      <w:pPr>
        <w:widowControl w:val="0"/>
        <w:autoSpaceDE w:val="0"/>
        <w:autoSpaceDN w:val="0"/>
        <w:spacing w:after="0" w:line="240" w:lineRule="auto"/>
        <w:ind w:left="1070"/>
        <w:jc w:val="both"/>
        <w:rPr>
          <w:rFonts w:ascii="Times New Roman" w:eastAsia="Times New Roman" w:hAnsi="Times New Roman" w:cs="Times New Roman"/>
          <w:sz w:val="24"/>
          <w:szCs w:val="24"/>
        </w:rPr>
      </w:pPr>
    </w:p>
    <w:p w14:paraId="69C0AEF7" w14:textId="77777777" w:rsidR="0080537A" w:rsidRPr="007E3D49" w:rsidRDefault="0080537A" w:rsidP="0080537A">
      <w:pPr>
        <w:tabs>
          <w:tab w:val="left" w:pos="9498"/>
        </w:tabs>
        <w:spacing w:after="0" w:line="240" w:lineRule="auto"/>
        <w:ind w:firstLine="851"/>
        <w:jc w:val="right"/>
        <w:rPr>
          <w:rFonts w:ascii="Times New Roman" w:hAnsi="Times New Roman" w:cs="Times New Roman"/>
          <w:sz w:val="24"/>
          <w:szCs w:val="24"/>
        </w:rPr>
      </w:pPr>
      <w:bookmarkStart w:id="28" w:name="_Hlk190952729"/>
      <w:r w:rsidRPr="007E3D49">
        <w:rPr>
          <w:rFonts w:ascii="Times New Roman" w:hAnsi="Times New Roman" w:cs="Times New Roman"/>
          <w:sz w:val="24"/>
          <w:szCs w:val="24"/>
        </w:rPr>
        <w:t>3 lentelė</w:t>
      </w:r>
    </w:p>
    <w:bookmarkEnd w:id="28"/>
    <w:p w14:paraId="200521F5" w14:textId="77777777" w:rsidR="0080537A" w:rsidRPr="007E3D49" w:rsidRDefault="0080537A" w:rsidP="0080537A">
      <w:pPr>
        <w:tabs>
          <w:tab w:val="left" w:pos="7635"/>
        </w:tabs>
        <w:spacing w:after="0" w:line="240" w:lineRule="auto"/>
        <w:ind w:firstLine="426"/>
        <w:rPr>
          <w:rFonts w:ascii="Times New Roman" w:hAnsi="Times New Roman" w:cs="Times New Roman"/>
          <w:b/>
          <w:caps/>
          <w:sz w:val="24"/>
          <w:szCs w:val="24"/>
        </w:rPr>
      </w:pPr>
    </w:p>
    <w:p w14:paraId="7FF480E0" w14:textId="34604587" w:rsidR="0080537A" w:rsidRPr="007E3D49" w:rsidRDefault="0080537A" w:rsidP="0080537A">
      <w:pPr>
        <w:tabs>
          <w:tab w:val="left" w:pos="9214"/>
        </w:tabs>
        <w:spacing w:after="0" w:line="240" w:lineRule="auto"/>
        <w:ind w:firstLine="426"/>
        <w:jc w:val="center"/>
        <w:rPr>
          <w:rFonts w:ascii="Times New Roman" w:hAnsi="Times New Roman" w:cs="Times New Roman"/>
          <w:b/>
          <w:sz w:val="24"/>
          <w:szCs w:val="24"/>
        </w:rPr>
      </w:pPr>
      <w:r w:rsidRPr="007E3D49">
        <w:rPr>
          <w:rFonts w:ascii="Times New Roman" w:hAnsi="Times New Roman" w:cs="Times New Roman"/>
          <w:b/>
          <w:caps/>
          <w:sz w:val="24"/>
          <w:szCs w:val="24"/>
        </w:rPr>
        <w:t>p</w:t>
      </w:r>
      <w:r w:rsidRPr="007E3D49">
        <w:rPr>
          <w:rFonts w:ascii="Times New Roman" w:hAnsi="Times New Roman" w:cs="Times New Roman"/>
          <w:b/>
          <w:sz w:val="24"/>
          <w:szCs w:val="24"/>
        </w:rPr>
        <w:t>agrindinės veiklos sąnaudos</w:t>
      </w:r>
      <w:r w:rsidRPr="007E3D49">
        <w:rPr>
          <w:rFonts w:ascii="Times New Roman" w:hAnsi="Times New Roman" w:cs="Times New Roman"/>
          <w:b/>
          <w:caps/>
          <w:sz w:val="24"/>
          <w:szCs w:val="24"/>
        </w:rPr>
        <w:t xml:space="preserve"> </w:t>
      </w:r>
      <w:r w:rsidRPr="007E3D49">
        <w:rPr>
          <w:rFonts w:ascii="Times New Roman" w:hAnsi="Times New Roman" w:cs="Times New Roman"/>
          <w:b/>
        </w:rPr>
        <w:t>(</w:t>
      </w:r>
      <w:r w:rsidRPr="007E3D49">
        <w:rPr>
          <w:rFonts w:ascii="Times New Roman" w:hAnsi="Times New Roman" w:cs="Times New Roman"/>
          <w:b/>
          <w:sz w:val="24"/>
          <w:szCs w:val="24"/>
        </w:rPr>
        <w:t>Eur, ct)</w:t>
      </w:r>
    </w:p>
    <w:p w14:paraId="6C5821C2" w14:textId="77777777" w:rsidR="00E86D2C" w:rsidRPr="007E3D49" w:rsidRDefault="00E86D2C" w:rsidP="0080537A">
      <w:pPr>
        <w:tabs>
          <w:tab w:val="left" w:pos="9214"/>
        </w:tabs>
        <w:spacing w:after="0" w:line="240" w:lineRule="auto"/>
        <w:ind w:firstLine="426"/>
        <w:jc w:val="center"/>
        <w:rPr>
          <w:rFonts w:ascii="Times New Roman" w:hAnsi="Times New Roman" w:cs="Times New Roman"/>
          <w:b/>
          <w:sz w:val="24"/>
          <w:szCs w:val="24"/>
        </w:rPr>
      </w:pPr>
    </w:p>
    <w:tbl>
      <w:tblPr>
        <w:tblW w:w="9612" w:type="dxa"/>
        <w:tblLook w:val="04A0" w:firstRow="1" w:lastRow="0" w:firstColumn="1" w:lastColumn="0" w:noHBand="0" w:noVBand="1"/>
      </w:tblPr>
      <w:tblGrid>
        <w:gridCol w:w="1887"/>
        <w:gridCol w:w="1340"/>
        <w:gridCol w:w="1296"/>
        <w:gridCol w:w="1137"/>
        <w:gridCol w:w="3952"/>
      </w:tblGrid>
      <w:tr w:rsidR="0098466E" w:rsidRPr="00FE7C36" w14:paraId="357602E0" w14:textId="77777777" w:rsidTr="00D06BC4">
        <w:trPr>
          <w:trHeight w:val="1080"/>
        </w:trPr>
        <w:tc>
          <w:tcPr>
            <w:tcW w:w="188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A5A8C0" w14:textId="77777777" w:rsidR="00E86D2C" w:rsidRPr="00FE7C36" w:rsidRDefault="00E86D2C" w:rsidP="00E86D2C">
            <w:pPr>
              <w:spacing w:after="0" w:line="240" w:lineRule="auto"/>
              <w:jc w:val="center"/>
              <w:rPr>
                <w:rFonts w:ascii="Times New Roman" w:eastAsia="Times New Roman" w:hAnsi="Times New Roman" w:cs="Times New Roman"/>
                <w:bCs/>
                <w:sz w:val="20"/>
                <w:szCs w:val="20"/>
                <w:lang w:eastAsia="lt-LT"/>
              </w:rPr>
            </w:pPr>
            <w:r w:rsidRPr="00FE7C36">
              <w:rPr>
                <w:rFonts w:ascii="Times New Roman" w:eastAsia="Times New Roman" w:hAnsi="Times New Roman" w:cs="Times New Roman"/>
                <w:bCs/>
                <w:sz w:val="20"/>
                <w:szCs w:val="20"/>
                <w:lang w:eastAsia="lt-LT"/>
              </w:rPr>
              <w:t>Finansinių ataskaitų straipsniai</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3947AF15" w14:textId="77777777" w:rsidR="00E86D2C" w:rsidRPr="00FE7C36" w:rsidRDefault="00E86D2C" w:rsidP="00E86D2C">
            <w:pPr>
              <w:spacing w:after="0" w:line="240" w:lineRule="auto"/>
              <w:jc w:val="center"/>
              <w:rPr>
                <w:rFonts w:ascii="Times New Roman" w:eastAsia="Times New Roman" w:hAnsi="Times New Roman" w:cs="Times New Roman"/>
                <w:bCs/>
                <w:sz w:val="20"/>
                <w:szCs w:val="20"/>
                <w:lang w:eastAsia="lt-LT"/>
              </w:rPr>
            </w:pPr>
            <w:r w:rsidRPr="00FE7C36">
              <w:rPr>
                <w:rFonts w:ascii="Times New Roman" w:eastAsia="Times New Roman" w:hAnsi="Times New Roman" w:cs="Times New Roman"/>
                <w:bCs/>
                <w:sz w:val="20"/>
                <w:szCs w:val="20"/>
                <w:lang w:eastAsia="lt-LT"/>
              </w:rPr>
              <w:t>Ataskaitinis laikotarpis</w:t>
            </w:r>
          </w:p>
        </w:tc>
        <w:tc>
          <w:tcPr>
            <w:tcW w:w="1296" w:type="dxa"/>
            <w:tcBorders>
              <w:top w:val="single" w:sz="8" w:space="0" w:color="auto"/>
              <w:left w:val="nil"/>
              <w:bottom w:val="single" w:sz="8" w:space="0" w:color="auto"/>
              <w:right w:val="single" w:sz="8" w:space="0" w:color="auto"/>
            </w:tcBorders>
            <w:shd w:val="clear" w:color="auto" w:fill="auto"/>
            <w:vAlign w:val="center"/>
            <w:hideMark/>
          </w:tcPr>
          <w:p w14:paraId="0E149099" w14:textId="77777777" w:rsidR="00E86D2C" w:rsidRPr="00FE7C36" w:rsidRDefault="00E86D2C" w:rsidP="00E86D2C">
            <w:pPr>
              <w:spacing w:after="0" w:line="240" w:lineRule="auto"/>
              <w:jc w:val="center"/>
              <w:rPr>
                <w:rFonts w:ascii="Times New Roman" w:eastAsia="Times New Roman" w:hAnsi="Times New Roman" w:cs="Times New Roman"/>
                <w:bCs/>
                <w:sz w:val="20"/>
                <w:szCs w:val="20"/>
                <w:lang w:eastAsia="lt-LT"/>
              </w:rPr>
            </w:pPr>
            <w:r w:rsidRPr="00FE7C36">
              <w:rPr>
                <w:rFonts w:ascii="Times New Roman" w:eastAsia="Times New Roman" w:hAnsi="Times New Roman" w:cs="Times New Roman"/>
                <w:bCs/>
                <w:sz w:val="20"/>
                <w:szCs w:val="20"/>
                <w:lang w:eastAsia="lt-LT"/>
              </w:rPr>
              <w:t>Praėjęs ataskaitinis laikotarpis (po klaidų taisymo)</w:t>
            </w:r>
          </w:p>
        </w:tc>
        <w:tc>
          <w:tcPr>
            <w:tcW w:w="1137" w:type="dxa"/>
            <w:tcBorders>
              <w:top w:val="single" w:sz="8" w:space="0" w:color="auto"/>
              <w:left w:val="nil"/>
              <w:bottom w:val="single" w:sz="8" w:space="0" w:color="auto"/>
              <w:right w:val="single" w:sz="8" w:space="0" w:color="auto"/>
            </w:tcBorders>
            <w:shd w:val="clear" w:color="auto" w:fill="auto"/>
            <w:vAlign w:val="center"/>
            <w:hideMark/>
          </w:tcPr>
          <w:p w14:paraId="45FBFA80" w14:textId="77777777" w:rsidR="00E86D2C" w:rsidRPr="00FE7C36" w:rsidRDefault="00E86D2C" w:rsidP="00E86D2C">
            <w:pPr>
              <w:spacing w:after="0" w:line="240" w:lineRule="auto"/>
              <w:jc w:val="center"/>
              <w:rPr>
                <w:rFonts w:ascii="Times New Roman" w:eastAsia="Times New Roman" w:hAnsi="Times New Roman" w:cs="Times New Roman"/>
                <w:bCs/>
                <w:sz w:val="20"/>
                <w:szCs w:val="20"/>
                <w:lang w:eastAsia="lt-LT"/>
              </w:rPr>
            </w:pPr>
            <w:r w:rsidRPr="00FE7C36">
              <w:rPr>
                <w:rFonts w:ascii="Times New Roman" w:eastAsia="Times New Roman" w:hAnsi="Times New Roman" w:cs="Times New Roman"/>
                <w:bCs/>
                <w:sz w:val="20"/>
                <w:szCs w:val="20"/>
                <w:lang w:eastAsia="lt-LT"/>
              </w:rPr>
              <w:t>Pokytis (4=2-3)</w:t>
            </w:r>
          </w:p>
        </w:tc>
        <w:tc>
          <w:tcPr>
            <w:tcW w:w="3952" w:type="dxa"/>
            <w:tcBorders>
              <w:top w:val="single" w:sz="8" w:space="0" w:color="auto"/>
              <w:left w:val="nil"/>
              <w:bottom w:val="single" w:sz="8" w:space="0" w:color="auto"/>
              <w:right w:val="single" w:sz="8" w:space="0" w:color="auto"/>
            </w:tcBorders>
            <w:shd w:val="clear" w:color="auto" w:fill="auto"/>
            <w:vAlign w:val="center"/>
            <w:hideMark/>
          </w:tcPr>
          <w:p w14:paraId="6EC5CDD3" w14:textId="77777777" w:rsidR="00E86D2C" w:rsidRPr="00FE7C36" w:rsidRDefault="00E86D2C" w:rsidP="00E86D2C">
            <w:pPr>
              <w:spacing w:after="0" w:line="240" w:lineRule="auto"/>
              <w:jc w:val="center"/>
              <w:rPr>
                <w:rFonts w:ascii="Times New Roman" w:eastAsia="Times New Roman" w:hAnsi="Times New Roman" w:cs="Times New Roman"/>
                <w:bCs/>
                <w:sz w:val="20"/>
                <w:szCs w:val="20"/>
                <w:lang w:eastAsia="lt-LT"/>
              </w:rPr>
            </w:pPr>
            <w:r w:rsidRPr="00FE7C36">
              <w:rPr>
                <w:rFonts w:ascii="Times New Roman" w:eastAsia="Times New Roman" w:hAnsi="Times New Roman" w:cs="Times New Roman"/>
                <w:bCs/>
                <w:sz w:val="20"/>
                <w:szCs w:val="20"/>
                <w:lang w:eastAsia="lt-LT"/>
              </w:rPr>
              <w:t>Pokyčio paaiškinimas</w:t>
            </w:r>
          </w:p>
        </w:tc>
      </w:tr>
      <w:tr w:rsidR="0098466E" w:rsidRPr="00FE7C36" w14:paraId="587ECE2E" w14:textId="77777777" w:rsidTr="00D06BC4">
        <w:trPr>
          <w:trHeight w:val="290"/>
        </w:trPr>
        <w:tc>
          <w:tcPr>
            <w:tcW w:w="1887" w:type="dxa"/>
            <w:tcBorders>
              <w:top w:val="nil"/>
              <w:left w:val="single" w:sz="8" w:space="0" w:color="auto"/>
              <w:bottom w:val="single" w:sz="8" w:space="0" w:color="auto"/>
              <w:right w:val="single" w:sz="8" w:space="0" w:color="auto"/>
            </w:tcBorders>
            <w:shd w:val="clear" w:color="auto" w:fill="auto"/>
            <w:noWrap/>
            <w:vAlign w:val="center"/>
            <w:hideMark/>
          </w:tcPr>
          <w:p w14:paraId="0B592285" w14:textId="77777777" w:rsidR="00E86D2C" w:rsidRPr="00FE7C36" w:rsidRDefault="00E86D2C" w:rsidP="00E86D2C">
            <w:pPr>
              <w:spacing w:after="0" w:line="240" w:lineRule="auto"/>
              <w:jc w:val="center"/>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1</w:t>
            </w:r>
          </w:p>
        </w:tc>
        <w:tc>
          <w:tcPr>
            <w:tcW w:w="1340" w:type="dxa"/>
            <w:tcBorders>
              <w:top w:val="nil"/>
              <w:left w:val="nil"/>
              <w:bottom w:val="single" w:sz="8" w:space="0" w:color="auto"/>
              <w:right w:val="single" w:sz="8" w:space="0" w:color="auto"/>
            </w:tcBorders>
            <w:shd w:val="clear" w:color="auto" w:fill="auto"/>
            <w:vAlign w:val="center"/>
            <w:hideMark/>
          </w:tcPr>
          <w:p w14:paraId="758E054E" w14:textId="77777777" w:rsidR="00E86D2C" w:rsidRPr="00FE7C36" w:rsidRDefault="00E86D2C" w:rsidP="00E86D2C">
            <w:pPr>
              <w:spacing w:after="0" w:line="240" w:lineRule="auto"/>
              <w:jc w:val="center"/>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2</w:t>
            </w:r>
          </w:p>
        </w:tc>
        <w:tc>
          <w:tcPr>
            <w:tcW w:w="1296" w:type="dxa"/>
            <w:tcBorders>
              <w:top w:val="nil"/>
              <w:left w:val="nil"/>
              <w:bottom w:val="single" w:sz="8" w:space="0" w:color="auto"/>
              <w:right w:val="single" w:sz="8" w:space="0" w:color="auto"/>
            </w:tcBorders>
            <w:shd w:val="clear" w:color="auto" w:fill="auto"/>
            <w:vAlign w:val="center"/>
            <w:hideMark/>
          </w:tcPr>
          <w:p w14:paraId="646E7BFE" w14:textId="77777777" w:rsidR="00E86D2C" w:rsidRPr="00FE7C36" w:rsidRDefault="00E86D2C" w:rsidP="00E86D2C">
            <w:pPr>
              <w:spacing w:after="0" w:line="240" w:lineRule="auto"/>
              <w:jc w:val="center"/>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3</w:t>
            </w:r>
          </w:p>
        </w:tc>
        <w:tc>
          <w:tcPr>
            <w:tcW w:w="1137" w:type="dxa"/>
            <w:tcBorders>
              <w:top w:val="nil"/>
              <w:left w:val="nil"/>
              <w:bottom w:val="single" w:sz="8" w:space="0" w:color="auto"/>
              <w:right w:val="single" w:sz="8" w:space="0" w:color="auto"/>
            </w:tcBorders>
            <w:shd w:val="clear" w:color="auto" w:fill="auto"/>
            <w:vAlign w:val="center"/>
            <w:hideMark/>
          </w:tcPr>
          <w:p w14:paraId="7D97A672" w14:textId="77777777" w:rsidR="00E86D2C" w:rsidRPr="00FE7C36" w:rsidRDefault="00E86D2C" w:rsidP="00E86D2C">
            <w:pPr>
              <w:spacing w:after="0" w:line="240" w:lineRule="auto"/>
              <w:jc w:val="center"/>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4</w:t>
            </w:r>
          </w:p>
        </w:tc>
        <w:tc>
          <w:tcPr>
            <w:tcW w:w="3952" w:type="dxa"/>
            <w:tcBorders>
              <w:top w:val="nil"/>
              <w:left w:val="nil"/>
              <w:bottom w:val="single" w:sz="8" w:space="0" w:color="auto"/>
              <w:right w:val="single" w:sz="8" w:space="0" w:color="auto"/>
            </w:tcBorders>
            <w:shd w:val="clear" w:color="auto" w:fill="auto"/>
            <w:vAlign w:val="center"/>
            <w:hideMark/>
          </w:tcPr>
          <w:p w14:paraId="3DD96830" w14:textId="77777777" w:rsidR="00E86D2C" w:rsidRPr="00FE7C36" w:rsidRDefault="00E86D2C" w:rsidP="00E86D2C">
            <w:pPr>
              <w:spacing w:after="0" w:line="240" w:lineRule="auto"/>
              <w:jc w:val="center"/>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5</w:t>
            </w:r>
          </w:p>
        </w:tc>
      </w:tr>
      <w:tr w:rsidR="0098466E" w:rsidRPr="00FE7C36" w14:paraId="023F4FAE" w14:textId="77777777" w:rsidTr="00D06BC4">
        <w:trPr>
          <w:trHeight w:val="522"/>
        </w:trPr>
        <w:tc>
          <w:tcPr>
            <w:tcW w:w="1887" w:type="dxa"/>
            <w:tcBorders>
              <w:top w:val="nil"/>
              <w:left w:val="single" w:sz="8" w:space="0" w:color="auto"/>
              <w:bottom w:val="single" w:sz="8" w:space="0" w:color="auto"/>
              <w:right w:val="single" w:sz="8" w:space="0" w:color="auto"/>
            </w:tcBorders>
            <w:shd w:val="clear" w:color="auto" w:fill="auto"/>
            <w:vAlign w:val="center"/>
            <w:hideMark/>
          </w:tcPr>
          <w:p w14:paraId="13B8A543" w14:textId="77777777" w:rsidR="00E86D2C" w:rsidRPr="00FE7C36" w:rsidRDefault="00E86D2C" w:rsidP="00E86D2C">
            <w:pPr>
              <w:spacing w:after="0" w:line="240" w:lineRule="auto"/>
              <w:rPr>
                <w:rFonts w:ascii="Times New Roman" w:eastAsia="Times New Roman" w:hAnsi="Times New Roman" w:cs="Times New Roman"/>
                <w:b/>
                <w:bCs/>
                <w:sz w:val="20"/>
                <w:szCs w:val="20"/>
                <w:lang w:eastAsia="lt-LT"/>
              </w:rPr>
            </w:pPr>
            <w:r w:rsidRPr="00FE7C36">
              <w:rPr>
                <w:rFonts w:ascii="Times New Roman" w:eastAsia="Times New Roman" w:hAnsi="Times New Roman" w:cs="Times New Roman"/>
                <w:b/>
                <w:bCs/>
                <w:sz w:val="20"/>
                <w:szCs w:val="20"/>
                <w:lang w:eastAsia="lt-LT"/>
              </w:rPr>
              <w:t>Pagrindinės veiklos sąnaudos, iš viso</w:t>
            </w:r>
          </w:p>
        </w:tc>
        <w:tc>
          <w:tcPr>
            <w:tcW w:w="1340" w:type="dxa"/>
            <w:tcBorders>
              <w:top w:val="nil"/>
              <w:left w:val="nil"/>
              <w:bottom w:val="single" w:sz="8" w:space="0" w:color="auto"/>
              <w:right w:val="single" w:sz="8" w:space="0" w:color="auto"/>
            </w:tcBorders>
            <w:shd w:val="clear" w:color="auto" w:fill="auto"/>
            <w:vAlign w:val="center"/>
            <w:hideMark/>
          </w:tcPr>
          <w:p w14:paraId="2DA8BA0E" w14:textId="119284A2" w:rsidR="00E86D2C" w:rsidRPr="00FE7C36" w:rsidRDefault="00E86D2C" w:rsidP="00E86D2C">
            <w:pPr>
              <w:spacing w:after="0" w:line="240" w:lineRule="auto"/>
              <w:jc w:val="right"/>
              <w:rPr>
                <w:rFonts w:ascii="Times New Roman" w:eastAsia="Times New Roman" w:hAnsi="Times New Roman" w:cs="Times New Roman"/>
                <w:b/>
                <w:bCs/>
                <w:sz w:val="20"/>
                <w:szCs w:val="20"/>
                <w:lang w:eastAsia="lt-LT"/>
              </w:rPr>
            </w:pPr>
            <w:r w:rsidRPr="00FE7C36">
              <w:rPr>
                <w:rFonts w:ascii="Times New Roman" w:eastAsia="Times New Roman" w:hAnsi="Times New Roman" w:cs="Times New Roman"/>
                <w:b/>
                <w:bCs/>
                <w:sz w:val="20"/>
                <w:szCs w:val="20"/>
                <w:lang w:eastAsia="lt-LT"/>
              </w:rPr>
              <w:t>2141868,9</w:t>
            </w:r>
            <w:r w:rsidR="00FB360F">
              <w:rPr>
                <w:rFonts w:ascii="Times New Roman" w:eastAsia="Times New Roman" w:hAnsi="Times New Roman" w:cs="Times New Roman"/>
                <w:b/>
                <w:bCs/>
                <w:sz w:val="20"/>
                <w:szCs w:val="20"/>
                <w:lang w:eastAsia="lt-LT"/>
              </w:rPr>
              <w:t>0</w:t>
            </w:r>
          </w:p>
        </w:tc>
        <w:tc>
          <w:tcPr>
            <w:tcW w:w="1296" w:type="dxa"/>
            <w:tcBorders>
              <w:top w:val="nil"/>
              <w:left w:val="nil"/>
              <w:bottom w:val="single" w:sz="8" w:space="0" w:color="auto"/>
              <w:right w:val="single" w:sz="8" w:space="0" w:color="auto"/>
            </w:tcBorders>
            <w:shd w:val="clear" w:color="auto" w:fill="auto"/>
            <w:vAlign w:val="center"/>
            <w:hideMark/>
          </w:tcPr>
          <w:p w14:paraId="3CF68633" w14:textId="77777777" w:rsidR="00E86D2C" w:rsidRPr="00FE7C36" w:rsidRDefault="00E86D2C" w:rsidP="00E86D2C">
            <w:pPr>
              <w:spacing w:after="0" w:line="240" w:lineRule="auto"/>
              <w:jc w:val="right"/>
              <w:rPr>
                <w:rFonts w:ascii="Times New Roman" w:eastAsia="Times New Roman" w:hAnsi="Times New Roman" w:cs="Times New Roman"/>
                <w:b/>
                <w:bCs/>
                <w:sz w:val="20"/>
                <w:szCs w:val="20"/>
                <w:lang w:eastAsia="lt-LT"/>
              </w:rPr>
            </w:pPr>
            <w:r w:rsidRPr="00FE7C36">
              <w:rPr>
                <w:rFonts w:ascii="Times New Roman" w:eastAsia="Times New Roman" w:hAnsi="Times New Roman" w:cs="Times New Roman"/>
                <w:b/>
                <w:bCs/>
                <w:sz w:val="20"/>
                <w:szCs w:val="20"/>
                <w:lang w:eastAsia="lt-LT"/>
              </w:rPr>
              <w:t>2106003,85</w:t>
            </w:r>
          </w:p>
        </w:tc>
        <w:tc>
          <w:tcPr>
            <w:tcW w:w="1137" w:type="dxa"/>
            <w:tcBorders>
              <w:top w:val="nil"/>
              <w:left w:val="nil"/>
              <w:bottom w:val="single" w:sz="8" w:space="0" w:color="auto"/>
              <w:right w:val="single" w:sz="8" w:space="0" w:color="auto"/>
            </w:tcBorders>
            <w:shd w:val="clear" w:color="auto" w:fill="auto"/>
            <w:noWrap/>
            <w:vAlign w:val="center"/>
            <w:hideMark/>
          </w:tcPr>
          <w:p w14:paraId="58872792" w14:textId="77777777" w:rsidR="00E86D2C" w:rsidRPr="00FE7C36" w:rsidRDefault="00E86D2C" w:rsidP="00E86D2C">
            <w:pPr>
              <w:spacing w:after="0" w:line="240" w:lineRule="auto"/>
              <w:jc w:val="right"/>
              <w:rPr>
                <w:rFonts w:ascii="Times New Roman" w:eastAsia="Times New Roman" w:hAnsi="Times New Roman" w:cs="Times New Roman"/>
                <w:b/>
                <w:bCs/>
                <w:sz w:val="20"/>
                <w:szCs w:val="20"/>
                <w:lang w:eastAsia="lt-LT"/>
              </w:rPr>
            </w:pPr>
            <w:r w:rsidRPr="00FE7C36">
              <w:rPr>
                <w:rFonts w:ascii="Times New Roman" w:eastAsia="Times New Roman" w:hAnsi="Times New Roman" w:cs="Times New Roman"/>
                <w:b/>
                <w:bCs/>
                <w:sz w:val="20"/>
                <w:szCs w:val="20"/>
                <w:lang w:eastAsia="lt-LT"/>
              </w:rPr>
              <w:t>35 865,05</w:t>
            </w:r>
          </w:p>
        </w:tc>
        <w:tc>
          <w:tcPr>
            <w:tcW w:w="3952" w:type="dxa"/>
            <w:tcBorders>
              <w:top w:val="nil"/>
              <w:left w:val="nil"/>
              <w:bottom w:val="single" w:sz="8" w:space="0" w:color="auto"/>
              <w:right w:val="single" w:sz="8" w:space="0" w:color="auto"/>
            </w:tcBorders>
            <w:shd w:val="clear" w:color="auto" w:fill="auto"/>
            <w:noWrap/>
            <w:vAlign w:val="center"/>
            <w:hideMark/>
          </w:tcPr>
          <w:p w14:paraId="5405EC19" w14:textId="77777777" w:rsidR="00E86D2C" w:rsidRPr="00FE7C36" w:rsidRDefault="00E86D2C" w:rsidP="00E86D2C">
            <w:pPr>
              <w:spacing w:after="0" w:line="240" w:lineRule="auto"/>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 </w:t>
            </w:r>
          </w:p>
        </w:tc>
      </w:tr>
      <w:tr w:rsidR="0098466E" w:rsidRPr="00FE7C36" w14:paraId="5475B6BB" w14:textId="77777777" w:rsidTr="00D06BC4">
        <w:trPr>
          <w:trHeight w:val="290"/>
        </w:trPr>
        <w:tc>
          <w:tcPr>
            <w:tcW w:w="1887" w:type="dxa"/>
            <w:tcBorders>
              <w:top w:val="nil"/>
              <w:left w:val="single" w:sz="8" w:space="0" w:color="auto"/>
              <w:bottom w:val="single" w:sz="8" w:space="0" w:color="auto"/>
              <w:right w:val="single" w:sz="8" w:space="0" w:color="auto"/>
            </w:tcBorders>
            <w:shd w:val="clear" w:color="auto" w:fill="auto"/>
            <w:vAlign w:val="center"/>
            <w:hideMark/>
          </w:tcPr>
          <w:p w14:paraId="51E07C75" w14:textId="77777777" w:rsidR="00E86D2C" w:rsidRPr="00FE7C36" w:rsidRDefault="00E86D2C" w:rsidP="00E86D2C">
            <w:pPr>
              <w:spacing w:after="0" w:line="240" w:lineRule="auto"/>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Darbo užmokesčio sąnaudos</w:t>
            </w:r>
          </w:p>
        </w:tc>
        <w:tc>
          <w:tcPr>
            <w:tcW w:w="1340" w:type="dxa"/>
            <w:tcBorders>
              <w:top w:val="nil"/>
              <w:left w:val="nil"/>
              <w:bottom w:val="single" w:sz="8" w:space="0" w:color="auto"/>
              <w:right w:val="single" w:sz="8" w:space="0" w:color="auto"/>
            </w:tcBorders>
            <w:shd w:val="clear" w:color="auto" w:fill="auto"/>
            <w:noWrap/>
            <w:vAlign w:val="center"/>
            <w:hideMark/>
          </w:tcPr>
          <w:p w14:paraId="2C1381D4" w14:textId="77777777" w:rsidR="00E86D2C" w:rsidRPr="00FE7C36" w:rsidRDefault="00E86D2C" w:rsidP="00E86D2C">
            <w:pPr>
              <w:spacing w:after="0" w:line="240" w:lineRule="auto"/>
              <w:jc w:val="right"/>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1636910,46</w:t>
            </w:r>
          </w:p>
        </w:tc>
        <w:tc>
          <w:tcPr>
            <w:tcW w:w="1296" w:type="dxa"/>
            <w:tcBorders>
              <w:top w:val="nil"/>
              <w:left w:val="nil"/>
              <w:bottom w:val="single" w:sz="8" w:space="0" w:color="auto"/>
              <w:right w:val="single" w:sz="8" w:space="0" w:color="auto"/>
            </w:tcBorders>
            <w:shd w:val="clear" w:color="auto" w:fill="auto"/>
            <w:noWrap/>
            <w:vAlign w:val="center"/>
            <w:hideMark/>
          </w:tcPr>
          <w:p w14:paraId="03686D06" w14:textId="77777777" w:rsidR="00E86D2C" w:rsidRPr="00FE7C36" w:rsidRDefault="00E86D2C" w:rsidP="00E86D2C">
            <w:pPr>
              <w:spacing w:after="0" w:line="240" w:lineRule="auto"/>
              <w:jc w:val="right"/>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1630466,97</w:t>
            </w:r>
          </w:p>
        </w:tc>
        <w:tc>
          <w:tcPr>
            <w:tcW w:w="1137" w:type="dxa"/>
            <w:tcBorders>
              <w:top w:val="nil"/>
              <w:left w:val="nil"/>
              <w:bottom w:val="single" w:sz="8" w:space="0" w:color="auto"/>
              <w:right w:val="single" w:sz="8" w:space="0" w:color="auto"/>
            </w:tcBorders>
            <w:shd w:val="clear" w:color="auto" w:fill="auto"/>
            <w:noWrap/>
            <w:vAlign w:val="center"/>
            <w:hideMark/>
          </w:tcPr>
          <w:p w14:paraId="582B2BD6" w14:textId="77777777" w:rsidR="00E86D2C" w:rsidRPr="00FE7C36" w:rsidRDefault="00E86D2C" w:rsidP="00E86D2C">
            <w:pPr>
              <w:spacing w:after="0" w:line="240" w:lineRule="auto"/>
              <w:jc w:val="right"/>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6443,49</w:t>
            </w:r>
          </w:p>
        </w:tc>
        <w:tc>
          <w:tcPr>
            <w:tcW w:w="3952" w:type="dxa"/>
            <w:tcBorders>
              <w:top w:val="nil"/>
              <w:left w:val="nil"/>
              <w:bottom w:val="single" w:sz="8" w:space="0" w:color="auto"/>
              <w:right w:val="single" w:sz="8" w:space="0" w:color="auto"/>
            </w:tcBorders>
            <w:shd w:val="clear" w:color="auto" w:fill="auto"/>
            <w:vAlign w:val="center"/>
            <w:hideMark/>
          </w:tcPr>
          <w:p w14:paraId="0B3D947A" w14:textId="77777777" w:rsidR="00E86D2C" w:rsidRPr="00FE7C36" w:rsidRDefault="00E86D2C" w:rsidP="00E86D2C">
            <w:pPr>
              <w:spacing w:after="0" w:line="240" w:lineRule="auto"/>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Dėl deleguotų papildomų funkcijų</w:t>
            </w:r>
          </w:p>
        </w:tc>
      </w:tr>
      <w:tr w:rsidR="0098466E" w:rsidRPr="00FE7C36" w14:paraId="1F55B07B" w14:textId="77777777" w:rsidTr="00D06BC4">
        <w:trPr>
          <w:trHeight w:val="290"/>
        </w:trPr>
        <w:tc>
          <w:tcPr>
            <w:tcW w:w="1887" w:type="dxa"/>
            <w:tcBorders>
              <w:top w:val="nil"/>
              <w:left w:val="single" w:sz="8" w:space="0" w:color="auto"/>
              <w:bottom w:val="single" w:sz="8" w:space="0" w:color="auto"/>
              <w:right w:val="single" w:sz="8" w:space="0" w:color="auto"/>
            </w:tcBorders>
            <w:shd w:val="clear" w:color="auto" w:fill="auto"/>
            <w:vAlign w:val="center"/>
            <w:hideMark/>
          </w:tcPr>
          <w:p w14:paraId="42EFF66E" w14:textId="77777777" w:rsidR="00E86D2C" w:rsidRPr="00FE7C36" w:rsidRDefault="00E86D2C" w:rsidP="00E86D2C">
            <w:pPr>
              <w:spacing w:after="0" w:line="240" w:lineRule="auto"/>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Socialinio draudimo sąnaudos</w:t>
            </w:r>
          </w:p>
        </w:tc>
        <w:tc>
          <w:tcPr>
            <w:tcW w:w="1340" w:type="dxa"/>
            <w:tcBorders>
              <w:top w:val="nil"/>
              <w:left w:val="nil"/>
              <w:bottom w:val="single" w:sz="8" w:space="0" w:color="auto"/>
              <w:right w:val="single" w:sz="8" w:space="0" w:color="auto"/>
            </w:tcBorders>
            <w:shd w:val="clear" w:color="auto" w:fill="auto"/>
            <w:vAlign w:val="center"/>
            <w:hideMark/>
          </w:tcPr>
          <w:p w14:paraId="0ACDB347" w14:textId="77777777" w:rsidR="00E86D2C" w:rsidRPr="00FE7C36" w:rsidRDefault="00E86D2C" w:rsidP="00E86D2C">
            <w:pPr>
              <w:spacing w:after="0" w:line="240" w:lineRule="auto"/>
              <w:jc w:val="right"/>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23629,01</w:t>
            </w:r>
          </w:p>
        </w:tc>
        <w:tc>
          <w:tcPr>
            <w:tcW w:w="1296" w:type="dxa"/>
            <w:tcBorders>
              <w:top w:val="nil"/>
              <w:left w:val="nil"/>
              <w:bottom w:val="single" w:sz="8" w:space="0" w:color="auto"/>
              <w:right w:val="single" w:sz="8" w:space="0" w:color="auto"/>
            </w:tcBorders>
            <w:shd w:val="clear" w:color="auto" w:fill="auto"/>
            <w:noWrap/>
            <w:vAlign w:val="center"/>
            <w:hideMark/>
          </w:tcPr>
          <w:p w14:paraId="1063720E" w14:textId="77777777" w:rsidR="00E86D2C" w:rsidRPr="00FE7C36" w:rsidRDefault="00E86D2C" w:rsidP="00E86D2C">
            <w:pPr>
              <w:spacing w:after="0" w:line="240" w:lineRule="auto"/>
              <w:jc w:val="right"/>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23428,47</w:t>
            </w:r>
          </w:p>
        </w:tc>
        <w:tc>
          <w:tcPr>
            <w:tcW w:w="1137" w:type="dxa"/>
            <w:tcBorders>
              <w:top w:val="nil"/>
              <w:left w:val="nil"/>
              <w:bottom w:val="single" w:sz="8" w:space="0" w:color="auto"/>
              <w:right w:val="single" w:sz="8" w:space="0" w:color="auto"/>
            </w:tcBorders>
            <w:shd w:val="clear" w:color="auto" w:fill="auto"/>
            <w:noWrap/>
            <w:vAlign w:val="center"/>
            <w:hideMark/>
          </w:tcPr>
          <w:p w14:paraId="521B2C98" w14:textId="77777777" w:rsidR="00E86D2C" w:rsidRPr="00FE7C36" w:rsidRDefault="00E86D2C" w:rsidP="00E86D2C">
            <w:pPr>
              <w:spacing w:after="0" w:line="240" w:lineRule="auto"/>
              <w:jc w:val="right"/>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200,54</w:t>
            </w:r>
          </w:p>
        </w:tc>
        <w:tc>
          <w:tcPr>
            <w:tcW w:w="3952" w:type="dxa"/>
            <w:tcBorders>
              <w:top w:val="nil"/>
              <w:left w:val="nil"/>
              <w:bottom w:val="single" w:sz="8" w:space="0" w:color="auto"/>
              <w:right w:val="single" w:sz="8" w:space="0" w:color="auto"/>
            </w:tcBorders>
            <w:shd w:val="clear" w:color="auto" w:fill="auto"/>
            <w:vAlign w:val="center"/>
            <w:hideMark/>
          </w:tcPr>
          <w:p w14:paraId="778AB52E" w14:textId="77777777" w:rsidR="00E86D2C" w:rsidRPr="00FE7C36" w:rsidRDefault="00E86D2C" w:rsidP="00E86D2C">
            <w:pPr>
              <w:spacing w:after="0" w:line="240" w:lineRule="auto"/>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 </w:t>
            </w:r>
          </w:p>
        </w:tc>
      </w:tr>
      <w:tr w:rsidR="0098466E" w:rsidRPr="00FE7C36" w14:paraId="46FE31F3" w14:textId="77777777" w:rsidTr="00D06BC4">
        <w:trPr>
          <w:trHeight w:val="1127"/>
        </w:trPr>
        <w:tc>
          <w:tcPr>
            <w:tcW w:w="1887" w:type="dxa"/>
            <w:tcBorders>
              <w:top w:val="nil"/>
              <w:left w:val="single" w:sz="8" w:space="0" w:color="auto"/>
              <w:bottom w:val="single" w:sz="8" w:space="0" w:color="auto"/>
              <w:right w:val="single" w:sz="8" w:space="0" w:color="auto"/>
            </w:tcBorders>
            <w:shd w:val="clear" w:color="auto" w:fill="auto"/>
            <w:vAlign w:val="center"/>
            <w:hideMark/>
          </w:tcPr>
          <w:p w14:paraId="35602172" w14:textId="77777777" w:rsidR="00E86D2C" w:rsidRPr="00FE7C36" w:rsidRDefault="00E86D2C" w:rsidP="00E86D2C">
            <w:pPr>
              <w:spacing w:after="0" w:line="240" w:lineRule="auto"/>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Ilgalaikio turto nusidėvėjimo ir amortizacijos sąnaudos</w:t>
            </w:r>
          </w:p>
        </w:tc>
        <w:tc>
          <w:tcPr>
            <w:tcW w:w="1340" w:type="dxa"/>
            <w:tcBorders>
              <w:top w:val="nil"/>
              <w:left w:val="nil"/>
              <w:bottom w:val="single" w:sz="8" w:space="0" w:color="auto"/>
              <w:right w:val="single" w:sz="8" w:space="0" w:color="auto"/>
            </w:tcBorders>
            <w:shd w:val="clear" w:color="auto" w:fill="auto"/>
            <w:vAlign w:val="center"/>
            <w:hideMark/>
          </w:tcPr>
          <w:p w14:paraId="43EFE62F" w14:textId="77777777" w:rsidR="00E86D2C" w:rsidRPr="00FE7C36" w:rsidRDefault="00E86D2C" w:rsidP="00E86D2C">
            <w:pPr>
              <w:spacing w:after="0" w:line="240" w:lineRule="auto"/>
              <w:jc w:val="right"/>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186990,46</w:t>
            </w:r>
          </w:p>
        </w:tc>
        <w:tc>
          <w:tcPr>
            <w:tcW w:w="1296" w:type="dxa"/>
            <w:tcBorders>
              <w:top w:val="nil"/>
              <w:left w:val="nil"/>
              <w:bottom w:val="single" w:sz="8" w:space="0" w:color="auto"/>
              <w:right w:val="single" w:sz="8" w:space="0" w:color="auto"/>
            </w:tcBorders>
            <w:shd w:val="clear" w:color="auto" w:fill="auto"/>
            <w:vAlign w:val="center"/>
            <w:hideMark/>
          </w:tcPr>
          <w:p w14:paraId="655E75C2" w14:textId="77777777" w:rsidR="00E86D2C" w:rsidRPr="00FE7C36" w:rsidRDefault="00E86D2C" w:rsidP="00E86D2C">
            <w:pPr>
              <w:spacing w:after="0" w:line="240" w:lineRule="auto"/>
              <w:jc w:val="right"/>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173948,86</w:t>
            </w:r>
          </w:p>
        </w:tc>
        <w:tc>
          <w:tcPr>
            <w:tcW w:w="1137" w:type="dxa"/>
            <w:tcBorders>
              <w:top w:val="nil"/>
              <w:left w:val="nil"/>
              <w:bottom w:val="single" w:sz="8" w:space="0" w:color="auto"/>
              <w:right w:val="single" w:sz="8" w:space="0" w:color="auto"/>
            </w:tcBorders>
            <w:shd w:val="clear" w:color="auto" w:fill="auto"/>
            <w:noWrap/>
            <w:vAlign w:val="center"/>
            <w:hideMark/>
          </w:tcPr>
          <w:p w14:paraId="73D887C3" w14:textId="77777777" w:rsidR="00E86D2C" w:rsidRPr="00FE7C36" w:rsidRDefault="00E86D2C" w:rsidP="00E86D2C">
            <w:pPr>
              <w:spacing w:after="0" w:line="240" w:lineRule="auto"/>
              <w:jc w:val="right"/>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13041,60</w:t>
            </w:r>
          </w:p>
        </w:tc>
        <w:tc>
          <w:tcPr>
            <w:tcW w:w="3952" w:type="dxa"/>
            <w:tcBorders>
              <w:top w:val="nil"/>
              <w:left w:val="nil"/>
              <w:bottom w:val="single" w:sz="8" w:space="0" w:color="auto"/>
              <w:right w:val="single" w:sz="8" w:space="0" w:color="auto"/>
            </w:tcBorders>
            <w:shd w:val="clear" w:color="auto" w:fill="auto"/>
            <w:vAlign w:val="center"/>
            <w:hideMark/>
          </w:tcPr>
          <w:p w14:paraId="54DD4072" w14:textId="77777777" w:rsidR="00E86D2C" w:rsidRPr="00FE7C36" w:rsidRDefault="00E86D2C" w:rsidP="00E86D2C">
            <w:pPr>
              <w:spacing w:after="0" w:line="240" w:lineRule="auto"/>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Įgyvendinant projektą „Didinti (gerinti) mokestinių prievolių vykdymą“ Nr. 04-019-P-0001 sukurti 2 informaciniai ištekliai  "Restruktūrizavimo vedlys" ir "Turto ir verslo vertinimo vedlys"</w:t>
            </w:r>
          </w:p>
        </w:tc>
      </w:tr>
      <w:tr w:rsidR="0098466E" w:rsidRPr="00FE7C36" w14:paraId="48BA7B27" w14:textId="77777777" w:rsidTr="00D06BC4">
        <w:trPr>
          <w:trHeight w:val="522"/>
        </w:trPr>
        <w:tc>
          <w:tcPr>
            <w:tcW w:w="1887" w:type="dxa"/>
            <w:tcBorders>
              <w:top w:val="nil"/>
              <w:left w:val="single" w:sz="8" w:space="0" w:color="auto"/>
              <w:bottom w:val="single" w:sz="8" w:space="0" w:color="auto"/>
              <w:right w:val="single" w:sz="8" w:space="0" w:color="auto"/>
            </w:tcBorders>
            <w:shd w:val="clear" w:color="auto" w:fill="auto"/>
            <w:vAlign w:val="center"/>
            <w:hideMark/>
          </w:tcPr>
          <w:p w14:paraId="20CF1DA2" w14:textId="77777777" w:rsidR="00E86D2C" w:rsidRPr="00FE7C36" w:rsidRDefault="00E86D2C" w:rsidP="00E86D2C">
            <w:pPr>
              <w:spacing w:after="0" w:line="240" w:lineRule="auto"/>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Komunalinių paslaugų ir ryšių sąnaudos</w:t>
            </w:r>
          </w:p>
        </w:tc>
        <w:tc>
          <w:tcPr>
            <w:tcW w:w="1340" w:type="dxa"/>
            <w:tcBorders>
              <w:top w:val="nil"/>
              <w:left w:val="nil"/>
              <w:bottom w:val="single" w:sz="8" w:space="0" w:color="auto"/>
              <w:right w:val="single" w:sz="8" w:space="0" w:color="auto"/>
            </w:tcBorders>
            <w:shd w:val="clear" w:color="auto" w:fill="auto"/>
            <w:vAlign w:val="center"/>
            <w:hideMark/>
          </w:tcPr>
          <w:p w14:paraId="44B087F9" w14:textId="77777777" w:rsidR="00E86D2C" w:rsidRPr="00FE7C36" w:rsidRDefault="00E86D2C" w:rsidP="00E86D2C">
            <w:pPr>
              <w:spacing w:after="0" w:line="240" w:lineRule="auto"/>
              <w:jc w:val="right"/>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16524,55</w:t>
            </w:r>
          </w:p>
        </w:tc>
        <w:tc>
          <w:tcPr>
            <w:tcW w:w="1296" w:type="dxa"/>
            <w:tcBorders>
              <w:top w:val="nil"/>
              <w:left w:val="nil"/>
              <w:bottom w:val="single" w:sz="8" w:space="0" w:color="auto"/>
              <w:right w:val="single" w:sz="8" w:space="0" w:color="auto"/>
            </w:tcBorders>
            <w:shd w:val="clear" w:color="auto" w:fill="auto"/>
            <w:vAlign w:val="center"/>
            <w:hideMark/>
          </w:tcPr>
          <w:p w14:paraId="435D372B" w14:textId="77777777" w:rsidR="00E86D2C" w:rsidRPr="00FE7C36" w:rsidRDefault="00E86D2C" w:rsidP="00E86D2C">
            <w:pPr>
              <w:spacing w:after="0" w:line="240" w:lineRule="auto"/>
              <w:jc w:val="right"/>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16672,15</w:t>
            </w:r>
          </w:p>
        </w:tc>
        <w:tc>
          <w:tcPr>
            <w:tcW w:w="1137" w:type="dxa"/>
            <w:tcBorders>
              <w:top w:val="nil"/>
              <w:left w:val="nil"/>
              <w:bottom w:val="single" w:sz="8" w:space="0" w:color="auto"/>
              <w:right w:val="single" w:sz="8" w:space="0" w:color="auto"/>
            </w:tcBorders>
            <w:shd w:val="clear" w:color="auto" w:fill="auto"/>
            <w:noWrap/>
            <w:vAlign w:val="center"/>
            <w:hideMark/>
          </w:tcPr>
          <w:p w14:paraId="6A1A530C" w14:textId="77777777" w:rsidR="00E86D2C" w:rsidRPr="00FE7C36" w:rsidRDefault="00E86D2C" w:rsidP="00E86D2C">
            <w:pPr>
              <w:spacing w:after="0" w:line="240" w:lineRule="auto"/>
              <w:jc w:val="right"/>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-147,60</w:t>
            </w:r>
          </w:p>
        </w:tc>
        <w:tc>
          <w:tcPr>
            <w:tcW w:w="3952" w:type="dxa"/>
            <w:tcBorders>
              <w:top w:val="nil"/>
              <w:left w:val="nil"/>
              <w:bottom w:val="single" w:sz="8" w:space="0" w:color="auto"/>
              <w:right w:val="single" w:sz="8" w:space="0" w:color="auto"/>
            </w:tcBorders>
            <w:shd w:val="clear" w:color="auto" w:fill="auto"/>
            <w:vAlign w:val="center"/>
            <w:hideMark/>
          </w:tcPr>
          <w:p w14:paraId="0EF0D8D1" w14:textId="77777777" w:rsidR="00E86D2C" w:rsidRPr="00FE7C36" w:rsidRDefault="00E86D2C" w:rsidP="00E86D2C">
            <w:pPr>
              <w:spacing w:after="0" w:line="240" w:lineRule="auto"/>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 </w:t>
            </w:r>
          </w:p>
        </w:tc>
      </w:tr>
      <w:tr w:rsidR="0098466E" w:rsidRPr="00FE7C36" w14:paraId="1A0172AC" w14:textId="77777777" w:rsidTr="00D06BC4">
        <w:trPr>
          <w:trHeight w:val="290"/>
        </w:trPr>
        <w:tc>
          <w:tcPr>
            <w:tcW w:w="1887" w:type="dxa"/>
            <w:tcBorders>
              <w:top w:val="nil"/>
              <w:left w:val="single" w:sz="8" w:space="0" w:color="auto"/>
              <w:bottom w:val="single" w:sz="8" w:space="0" w:color="auto"/>
              <w:right w:val="single" w:sz="8" w:space="0" w:color="auto"/>
            </w:tcBorders>
            <w:shd w:val="clear" w:color="auto" w:fill="auto"/>
            <w:vAlign w:val="center"/>
            <w:hideMark/>
          </w:tcPr>
          <w:p w14:paraId="35136DF8" w14:textId="77777777" w:rsidR="00E86D2C" w:rsidRPr="00FE7C36" w:rsidRDefault="00E86D2C" w:rsidP="00E86D2C">
            <w:pPr>
              <w:spacing w:after="0" w:line="240" w:lineRule="auto"/>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Komandiruočių sąnaudos</w:t>
            </w:r>
          </w:p>
        </w:tc>
        <w:tc>
          <w:tcPr>
            <w:tcW w:w="1340" w:type="dxa"/>
            <w:tcBorders>
              <w:top w:val="nil"/>
              <w:left w:val="nil"/>
              <w:bottom w:val="single" w:sz="8" w:space="0" w:color="auto"/>
              <w:right w:val="single" w:sz="8" w:space="0" w:color="auto"/>
            </w:tcBorders>
            <w:shd w:val="clear" w:color="auto" w:fill="auto"/>
            <w:vAlign w:val="center"/>
            <w:hideMark/>
          </w:tcPr>
          <w:p w14:paraId="456EA506" w14:textId="77777777" w:rsidR="00E86D2C" w:rsidRPr="00FE7C36" w:rsidRDefault="00E86D2C" w:rsidP="00E86D2C">
            <w:pPr>
              <w:spacing w:after="0" w:line="240" w:lineRule="auto"/>
              <w:jc w:val="right"/>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16660,50</w:t>
            </w:r>
          </w:p>
        </w:tc>
        <w:tc>
          <w:tcPr>
            <w:tcW w:w="1296" w:type="dxa"/>
            <w:tcBorders>
              <w:top w:val="nil"/>
              <w:left w:val="nil"/>
              <w:bottom w:val="single" w:sz="8" w:space="0" w:color="auto"/>
              <w:right w:val="single" w:sz="8" w:space="0" w:color="auto"/>
            </w:tcBorders>
            <w:shd w:val="clear" w:color="auto" w:fill="auto"/>
            <w:vAlign w:val="center"/>
            <w:hideMark/>
          </w:tcPr>
          <w:p w14:paraId="40BDC087" w14:textId="77777777" w:rsidR="00E86D2C" w:rsidRPr="00FE7C36" w:rsidRDefault="00E86D2C" w:rsidP="00E86D2C">
            <w:pPr>
              <w:spacing w:after="0" w:line="240" w:lineRule="auto"/>
              <w:jc w:val="right"/>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21103,79</w:t>
            </w:r>
          </w:p>
        </w:tc>
        <w:tc>
          <w:tcPr>
            <w:tcW w:w="1137" w:type="dxa"/>
            <w:tcBorders>
              <w:top w:val="nil"/>
              <w:left w:val="nil"/>
              <w:bottom w:val="single" w:sz="8" w:space="0" w:color="auto"/>
              <w:right w:val="single" w:sz="8" w:space="0" w:color="auto"/>
            </w:tcBorders>
            <w:shd w:val="clear" w:color="auto" w:fill="auto"/>
            <w:noWrap/>
            <w:vAlign w:val="center"/>
            <w:hideMark/>
          </w:tcPr>
          <w:p w14:paraId="4A8FE3B8" w14:textId="77777777" w:rsidR="00E86D2C" w:rsidRPr="00FE7C36" w:rsidRDefault="00E86D2C" w:rsidP="00E86D2C">
            <w:pPr>
              <w:spacing w:after="0" w:line="240" w:lineRule="auto"/>
              <w:jc w:val="right"/>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-4443,29</w:t>
            </w:r>
          </w:p>
        </w:tc>
        <w:tc>
          <w:tcPr>
            <w:tcW w:w="3952" w:type="dxa"/>
            <w:tcBorders>
              <w:top w:val="nil"/>
              <w:left w:val="nil"/>
              <w:bottom w:val="single" w:sz="8" w:space="0" w:color="auto"/>
              <w:right w:val="single" w:sz="8" w:space="0" w:color="auto"/>
            </w:tcBorders>
            <w:shd w:val="clear" w:color="auto" w:fill="auto"/>
            <w:vAlign w:val="center"/>
            <w:hideMark/>
          </w:tcPr>
          <w:p w14:paraId="0D1FDA2C" w14:textId="77777777" w:rsidR="00E86D2C" w:rsidRPr="00FE7C36" w:rsidRDefault="00E86D2C" w:rsidP="00E86D2C">
            <w:pPr>
              <w:spacing w:after="0" w:line="240" w:lineRule="auto"/>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 </w:t>
            </w:r>
          </w:p>
        </w:tc>
      </w:tr>
      <w:tr w:rsidR="0098466E" w:rsidRPr="00FE7C36" w14:paraId="668A1286" w14:textId="77777777" w:rsidTr="00D06BC4">
        <w:trPr>
          <w:trHeight w:val="290"/>
        </w:trPr>
        <w:tc>
          <w:tcPr>
            <w:tcW w:w="1887" w:type="dxa"/>
            <w:tcBorders>
              <w:top w:val="nil"/>
              <w:left w:val="single" w:sz="8" w:space="0" w:color="auto"/>
              <w:bottom w:val="single" w:sz="8" w:space="0" w:color="auto"/>
              <w:right w:val="single" w:sz="8" w:space="0" w:color="auto"/>
            </w:tcBorders>
            <w:shd w:val="clear" w:color="auto" w:fill="auto"/>
            <w:vAlign w:val="center"/>
            <w:hideMark/>
          </w:tcPr>
          <w:p w14:paraId="4498FC29" w14:textId="77777777" w:rsidR="00E86D2C" w:rsidRPr="00FE7C36" w:rsidRDefault="00E86D2C" w:rsidP="00E86D2C">
            <w:pPr>
              <w:spacing w:after="0" w:line="240" w:lineRule="auto"/>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Transporto sąnaudos</w:t>
            </w:r>
          </w:p>
        </w:tc>
        <w:tc>
          <w:tcPr>
            <w:tcW w:w="1340" w:type="dxa"/>
            <w:tcBorders>
              <w:top w:val="nil"/>
              <w:left w:val="nil"/>
              <w:bottom w:val="single" w:sz="8" w:space="0" w:color="auto"/>
              <w:right w:val="single" w:sz="8" w:space="0" w:color="auto"/>
            </w:tcBorders>
            <w:shd w:val="clear" w:color="auto" w:fill="auto"/>
            <w:vAlign w:val="center"/>
            <w:hideMark/>
          </w:tcPr>
          <w:p w14:paraId="3C0E9C44" w14:textId="77777777" w:rsidR="00E86D2C" w:rsidRPr="00FE7C36" w:rsidRDefault="00E86D2C" w:rsidP="00E86D2C">
            <w:pPr>
              <w:spacing w:after="0" w:line="240" w:lineRule="auto"/>
              <w:jc w:val="right"/>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2744,84</w:t>
            </w:r>
          </w:p>
        </w:tc>
        <w:tc>
          <w:tcPr>
            <w:tcW w:w="1296" w:type="dxa"/>
            <w:tcBorders>
              <w:top w:val="nil"/>
              <w:left w:val="nil"/>
              <w:bottom w:val="single" w:sz="8" w:space="0" w:color="auto"/>
              <w:right w:val="single" w:sz="8" w:space="0" w:color="auto"/>
            </w:tcBorders>
            <w:shd w:val="clear" w:color="auto" w:fill="auto"/>
            <w:vAlign w:val="center"/>
            <w:hideMark/>
          </w:tcPr>
          <w:p w14:paraId="178DC1B6" w14:textId="77777777" w:rsidR="00E86D2C" w:rsidRPr="00FE7C36" w:rsidRDefault="00E86D2C" w:rsidP="00E86D2C">
            <w:pPr>
              <w:spacing w:after="0" w:line="240" w:lineRule="auto"/>
              <w:jc w:val="right"/>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2641,62</w:t>
            </w:r>
          </w:p>
        </w:tc>
        <w:tc>
          <w:tcPr>
            <w:tcW w:w="1137" w:type="dxa"/>
            <w:tcBorders>
              <w:top w:val="nil"/>
              <w:left w:val="nil"/>
              <w:bottom w:val="single" w:sz="8" w:space="0" w:color="auto"/>
              <w:right w:val="single" w:sz="8" w:space="0" w:color="auto"/>
            </w:tcBorders>
            <w:shd w:val="clear" w:color="auto" w:fill="auto"/>
            <w:noWrap/>
            <w:vAlign w:val="center"/>
            <w:hideMark/>
          </w:tcPr>
          <w:p w14:paraId="344D10E6" w14:textId="77777777" w:rsidR="00E86D2C" w:rsidRPr="00FE7C36" w:rsidRDefault="00E86D2C" w:rsidP="00E86D2C">
            <w:pPr>
              <w:spacing w:after="0" w:line="240" w:lineRule="auto"/>
              <w:jc w:val="right"/>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103,22</w:t>
            </w:r>
          </w:p>
        </w:tc>
        <w:tc>
          <w:tcPr>
            <w:tcW w:w="3952" w:type="dxa"/>
            <w:tcBorders>
              <w:top w:val="nil"/>
              <w:left w:val="nil"/>
              <w:bottom w:val="single" w:sz="8" w:space="0" w:color="auto"/>
              <w:right w:val="single" w:sz="8" w:space="0" w:color="auto"/>
            </w:tcBorders>
            <w:shd w:val="clear" w:color="auto" w:fill="auto"/>
            <w:vAlign w:val="center"/>
            <w:hideMark/>
          </w:tcPr>
          <w:p w14:paraId="0B8E20B9" w14:textId="77777777" w:rsidR="00E86D2C" w:rsidRPr="00FE7C36" w:rsidRDefault="00E86D2C" w:rsidP="00E86D2C">
            <w:pPr>
              <w:spacing w:after="0" w:line="240" w:lineRule="auto"/>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 </w:t>
            </w:r>
          </w:p>
        </w:tc>
      </w:tr>
      <w:tr w:rsidR="0098466E" w:rsidRPr="00FE7C36" w14:paraId="64DA0162" w14:textId="77777777" w:rsidTr="00D06BC4">
        <w:trPr>
          <w:trHeight w:val="290"/>
        </w:trPr>
        <w:tc>
          <w:tcPr>
            <w:tcW w:w="1887" w:type="dxa"/>
            <w:tcBorders>
              <w:top w:val="nil"/>
              <w:left w:val="single" w:sz="8" w:space="0" w:color="auto"/>
              <w:bottom w:val="single" w:sz="4" w:space="0" w:color="auto"/>
              <w:right w:val="single" w:sz="8" w:space="0" w:color="auto"/>
            </w:tcBorders>
            <w:shd w:val="clear" w:color="auto" w:fill="auto"/>
            <w:vAlign w:val="center"/>
            <w:hideMark/>
          </w:tcPr>
          <w:p w14:paraId="59F59D28" w14:textId="77777777" w:rsidR="00E86D2C" w:rsidRPr="00FE7C36" w:rsidRDefault="00E86D2C" w:rsidP="00E86D2C">
            <w:pPr>
              <w:spacing w:after="0" w:line="240" w:lineRule="auto"/>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Kvalifikacijos kėlimo sąnaudos</w:t>
            </w:r>
          </w:p>
        </w:tc>
        <w:tc>
          <w:tcPr>
            <w:tcW w:w="1340" w:type="dxa"/>
            <w:tcBorders>
              <w:top w:val="nil"/>
              <w:left w:val="nil"/>
              <w:bottom w:val="single" w:sz="4" w:space="0" w:color="auto"/>
              <w:right w:val="single" w:sz="8" w:space="0" w:color="auto"/>
            </w:tcBorders>
            <w:shd w:val="clear" w:color="auto" w:fill="auto"/>
            <w:vAlign w:val="center"/>
            <w:hideMark/>
          </w:tcPr>
          <w:p w14:paraId="3E9AF8C0" w14:textId="77777777" w:rsidR="00E86D2C" w:rsidRPr="00FE7C36" w:rsidRDefault="00E86D2C" w:rsidP="00E86D2C">
            <w:pPr>
              <w:spacing w:after="0" w:line="240" w:lineRule="auto"/>
              <w:jc w:val="right"/>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17028,50</w:t>
            </w:r>
          </w:p>
        </w:tc>
        <w:tc>
          <w:tcPr>
            <w:tcW w:w="1296" w:type="dxa"/>
            <w:tcBorders>
              <w:top w:val="nil"/>
              <w:left w:val="nil"/>
              <w:bottom w:val="single" w:sz="4" w:space="0" w:color="auto"/>
              <w:right w:val="single" w:sz="8" w:space="0" w:color="auto"/>
            </w:tcBorders>
            <w:shd w:val="clear" w:color="auto" w:fill="auto"/>
            <w:vAlign w:val="center"/>
            <w:hideMark/>
          </w:tcPr>
          <w:p w14:paraId="5A45A2D5" w14:textId="77777777" w:rsidR="00E86D2C" w:rsidRPr="00FE7C36" w:rsidRDefault="00E86D2C" w:rsidP="00E86D2C">
            <w:pPr>
              <w:spacing w:after="0" w:line="240" w:lineRule="auto"/>
              <w:jc w:val="right"/>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21309,27</w:t>
            </w:r>
          </w:p>
        </w:tc>
        <w:tc>
          <w:tcPr>
            <w:tcW w:w="1137" w:type="dxa"/>
            <w:tcBorders>
              <w:top w:val="nil"/>
              <w:left w:val="nil"/>
              <w:bottom w:val="single" w:sz="4" w:space="0" w:color="auto"/>
              <w:right w:val="single" w:sz="8" w:space="0" w:color="auto"/>
            </w:tcBorders>
            <w:shd w:val="clear" w:color="auto" w:fill="auto"/>
            <w:noWrap/>
            <w:vAlign w:val="center"/>
            <w:hideMark/>
          </w:tcPr>
          <w:p w14:paraId="3C84B15A" w14:textId="77777777" w:rsidR="00E86D2C" w:rsidRPr="00FE7C36" w:rsidRDefault="00E86D2C" w:rsidP="00E86D2C">
            <w:pPr>
              <w:spacing w:after="0" w:line="240" w:lineRule="auto"/>
              <w:jc w:val="right"/>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-4280,77</w:t>
            </w:r>
          </w:p>
        </w:tc>
        <w:tc>
          <w:tcPr>
            <w:tcW w:w="3952" w:type="dxa"/>
            <w:tcBorders>
              <w:top w:val="nil"/>
              <w:left w:val="nil"/>
              <w:bottom w:val="single" w:sz="4" w:space="0" w:color="auto"/>
              <w:right w:val="single" w:sz="8" w:space="0" w:color="auto"/>
            </w:tcBorders>
            <w:shd w:val="clear" w:color="auto" w:fill="auto"/>
            <w:vAlign w:val="center"/>
            <w:hideMark/>
          </w:tcPr>
          <w:p w14:paraId="499499B8" w14:textId="77777777" w:rsidR="00E86D2C" w:rsidRPr="00FE7C36" w:rsidRDefault="00E86D2C" w:rsidP="00E86D2C">
            <w:pPr>
              <w:spacing w:after="0" w:line="240" w:lineRule="auto"/>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 </w:t>
            </w:r>
          </w:p>
        </w:tc>
      </w:tr>
      <w:tr w:rsidR="0098466E" w:rsidRPr="00FE7C36" w14:paraId="0E1361B9" w14:textId="77777777" w:rsidTr="00D06BC4">
        <w:trPr>
          <w:trHeight w:val="847"/>
        </w:trPr>
        <w:tc>
          <w:tcPr>
            <w:tcW w:w="1887"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1A73E8C4" w14:textId="77777777" w:rsidR="00E86D2C" w:rsidRPr="00FE7C36" w:rsidRDefault="00E86D2C" w:rsidP="00E86D2C">
            <w:pPr>
              <w:spacing w:after="0" w:line="240" w:lineRule="auto"/>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lastRenderedPageBreak/>
              <w:t>Paprastojo remonto ir eksploatavimo sąnaudos</w:t>
            </w:r>
          </w:p>
        </w:tc>
        <w:tc>
          <w:tcPr>
            <w:tcW w:w="1340" w:type="dxa"/>
            <w:tcBorders>
              <w:top w:val="single" w:sz="4" w:space="0" w:color="auto"/>
              <w:left w:val="nil"/>
              <w:bottom w:val="single" w:sz="4" w:space="0" w:color="auto"/>
              <w:right w:val="single" w:sz="8" w:space="0" w:color="auto"/>
            </w:tcBorders>
            <w:shd w:val="clear" w:color="auto" w:fill="auto"/>
            <w:vAlign w:val="center"/>
            <w:hideMark/>
          </w:tcPr>
          <w:p w14:paraId="6BB56AB6" w14:textId="77777777" w:rsidR="00E86D2C" w:rsidRPr="00FE7C36" w:rsidRDefault="00E86D2C" w:rsidP="00E86D2C">
            <w:pPr>
              <w:spacing w:after="0" w:line="240" w:lineRule="auto"/>
              <w:jc w:val="right"/>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121185,54</w:t>
            </w:r>
          </w:p>
        </w:tc>
        <w:tc>
          <w:tcPr>
            <w:tcW w:w="1296" w:type="dxa"/>
            <w:tcBorders>
              <w:top w:val="single" w:sz="4" w:space="0" w:color="auto"/>
              <w:left w:val="nil"/>
              <w:bottom w:val="single" w:sz="4" w:space="0" w:color="auto"/>
              <w:right w:val="single" w:sz="8" w:space="0" w:color="auto"/>
            </w:tcBorders>
            <w:shd w:val="clear" w:color="auto" w:fill="auto"/>
            <w:noWrap/>
            <w:vAlign w:val="center"/>
            <w:hideMark/>
          </w:tcPr>
          <w:p w14:paraId="29CBBB35" w14:textId="77777777" w:rsidR="00E86D2C" w:rsidRPr="00FE7C36" w:rsidRDefault="00E86D2C" w:rsidP="00E86D2C">
            <w:pPr>
              <w:spacing w:after="0" w:line="240" w:lineRule="auto"/>
              <w:jc w:val="right"/>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112615,83</w:t>
            </w:r>
          </w:p>
        </w:tc>
        <w:tc>
          <w:tcPr>
            <w:tcW w:w="1137" w:type="dxa"/>
            <w:tcBorders>
              <w:top w:val="single" w:sz="4" w:space="0" w:color="auto"/>
              <w:left w:val="nil"/>
              <w:bottom w:val="single" w:sz="4" w:space="0" w:color="auto"/>
              <w:right w:val="single" w:sz="8" w:space="0" w:color="auto"/>
            </w:tcBorders>
            <w:shd w:val="clear" w:color="auto" w:fill="auto"/>
            <w:noWrap/>
            <w:vAlign w:val="center"/>
            <w:hideMark/>
          </w:tcPr>
          <w:p w14:paraId="07D9BA19" w14:textId="77777777" w:rsidR="00E86D2C" w:rsidRPr="00FE7C36" w:rsidRDefault="00E86D2C" w:rsidP="00E86D2C">
            <w:pPr>
              <w:spacing w:after="0" w:line="240" w:lineRule="auto"/>
              <w:jc w:val="right"/>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8569,71</w:t>
            </w:r>
          </w:p>
        </w:tc>
        <w:tc>
          <w:tcPr>
            <w:tcW w:w="3952" w:type="dxa"/>
            <w:tcBorders>
              <w:top w:val="single" w:sz="4" w:space="0" w:color="auto"/>
              <w:left w:val="nil"/>
              <w:bottom w:val="single" w:sz="4" w:space="0" w:color="auto"/>
              <w:right w:val="single" w:sz="4" w:space="0" w:color="auto"/>
            </w:tcBorders>
            <w:shd w:val="clear" w:color="auto" w:fill="auto"/>
            <w:vAlign w:val="center"/>
            <w:hideMark/>
          </w:tcPr>
          <w:p w14:paraId="46C4FC64" w14:textId="31458FDC" w:rsidR="00E86D2C" w:rsidRPr="00FE7C36" w:rsidRDefault="00E86D2C" w:rsidP="00E86D2C">
            <w:pPr>
              <w:spacing w:after="0" w:line="240" w:lineRule="auto"/>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At</w:t>
            </w:r>
            <w:r w:rsidR="007E3D49" w:rsidRPr="00FE7C36">
              <w:rPr>
                <w:rFonts w:ascii="Times New Roman" w:eastAsia="Times New Roman" w:hAnsi="Times New Roman" w:cs="Times New Roman"/>
                <w:sz w:val="20"/>
                <w:szCs w:val="20"/>
                <w:lang w:eastAsia="lt-LT"/>
              </w:rPr>
              <w:t>li</w:t>
            </w:r>
            <w:r w:rsidRPr="00FE7C36">
              <w:rPr>
                <w:rFonts w:ascii="Times New Roman" w:eastAsia="Times New Roman" w:hAnsi="Times New Roman" w:cs="Times New Roman"/>
                <w:sz w:val="20"/>
                <w:szCs w:val="20"/>
                <w:lang w:eastAsia="lt-LT"/>
              </w:rPr>
              <w:t>kti reikšmingi NPIP patobulinimo darbai, sukurta integracija su Lietuvos teismų informacine sistema LITEKO</w:t>
            </w:r>
          </w:p>
        </w:tc>
      </w:tr>
      <w:tr w:rsidR="0098466E" w:rsidRPr="00FE7C36" w14:paraId="2D550D85" w14:textId="77777777" w:rsidTr="00D06BC4">
        <w:trPr>
          <w:trHeight w:val="522"/>
        </w:trPr>
        <w:tc>
          <w:tcPr>
            <w:tcW w:w="1887"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8989E12" w14:textId="77777777" w:rsidR="00E86D2C" w:rsidRPr="00FE7C36" w:rsidRDefault="00E86D2C" w:rsidP="00E86D2C">
            <w:pPr>
              <w:spacing w:after="0" w:line="240" w:lineRule="auto"/>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Nuvertėjimo ir nurašytų sumų sąnaudos</w:t>
            </w:r>
          </w:p>
        </w:tc>
        <w:tc>
          <w:tcPr>
            <w:tcW w:w="1340" w:type="dxa"/>
            <w:tcBorders>
              <w:top w:val="single" w:sz="4" w:space="0" w:color="auto"/>
              <w:left w:val="nil"/>
              <w:bottom w:val="single" w:sz="8" w:space="0" w:color="auto"/>
              <w:right w:val="single" w:sz="8" w:space="0" w:color="auto"/>
            </w:tcBorders>
            <w:shd w:val="clear" w:color="auto" w:fill="auto"/>
            <w:vAlign w:val="center"/>
            <w:hideMark/>
          </w:tcPr>
          <w:p w14:paraId="31F4E44B" w14:textId="77777777" w:rsidR="00E86D2C" w:rsidRPr="00FE7C36" w:rsidRDefault="00E86D2C" w:rsidP="00E86D2C">
            <w:pPr>
              <w:spacing w:after="0" w:line="240" w:lineRule="auto"/>
              <w:jc w:val="right"/>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4213,76</w:t>
            </w:r>
          </w:p>
        </w:tc>
        <w:tc>
          <w:tcPr>
            <w:tcW w:w="1296" w:type="dxa"/>
            <w:tcBorders>
              <w:top w:val="single" w:sz="4" w:space="0" w:color="auto"/>
              <w:left w:val="nil"/>
              <w:bottom w:val="single" w:sz="8" w:space="0" w:color="auto"/>
              <w:right w:val="single" w:sz="8" w:space="0" w:color="auto"/>
            </w:tcBorders>
            <w:shd w:val="clear" w:color="auto" w:fill="auto"/>
            <w:vAlign w:val="center"/>
            <w:hideMark/>
          </w:tcPr>
          <w:p w14:paraId="1AE6DD3A" w14:textId="77777777" w:rsidR="00E86D2C" w:rsidRPr="00FE7C36" w:rsidRDefault="00E86D2C" w:rsidP="00E86D2C">
            <w:pPr>
              <w:spacing w:after="0" w:line="240" w:lineRule="auto"/>
              <w:jc w:val="right"/>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12,00</w:t>
            </w:r>
          </w:p>
        </w:tc>
        <w:tc>
          <w:tcPr>
            <w:tcW w:w="1137" w:type="dxa"/>
            <w:tcBorders>
              <w:top w:val="single" w:sz="4" w:space="0" w:color="auto"/>
              <w:left w:val="nil"/>
              <w:bottom w:val="single" w:sz="8" w:space="0" w:color="auto"/>
              <w:right w:val="single" w:sz="8" w:space="0" w:color="auto"/>
            </w:tcBorders>
            <w:shd w:val="clear" w:color="auto" w:fill="auto"/>
            <w:noWrap/>
            <w:vAlign w:val="center"/>
            <w:hideMark/>
          </w:tcPr>
          <w:p w14:paraId="25C1B497" w14:textId="77777777" w:rsidR="00E86D2C" w:rsidRPr="00FE7C36" w:rsidRDefault="00E86D2C" w:rsidP="00E86D2C">
            <w:pPr>
              <w:spacing w:after="0" w:line="240" w:lineRule="auto"/>
              <w:jc w:val="right"/>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4201,76</w:t>
            </w:r>
          </w:p>
        </w:tc>
        <w:tc>
          <w:tcPr>
            <w:tcW w:w="3952" w:type="dxa"/>
            <w:tcBorders>
              <w:top w:val="single" w:sz="4" w:space="0" w:color="auto"/>
              <w:left w:val="nil"/>
              <w:bottom w:val="single" w:sz="8" w:space="0" w:color="auto"/>
              <w:right w:val="single" w:sz="8" w:space="0" w:color="auto"/>
            </w:tcBorders>
            <w:shd w:val="clear" w:color="auto" w:fill="auto"/>
            <w:vAlign w:val="center"/>
            <w:hideMark/>
          </w:tcPr>
          <w:p w14:paraId="1339D961" w14:textId="3FED5B77" w:rsidR="00E86D2C" w:rsidRPr="00FE7C36" w:rsidRDefault="00E86D2C" w:rsidP="00E86D2C">
            <w:pPr>
              <w:spacing w:after="0" w:line="240" w:lineRule="auto"/>
              <w:rPr>
                <w:rFonts w:ascii="Times New Roman" w:eastAsia="Times New Roman" w:hAnsi="Times New Roman" w:cs="Times New Roman"/>
                <w:sz w:val="20"/>
                <w:szCs w:val="20"/>
                <w:lang w:eastAsia="lt-LT"/>
              </w:rPr>
            </w:pPr>
          </w:p>
        </w:tc>
      </w:tr>
      <w:tr w:rsidR="0098466E" w:rsidRPr="00FE7C36" w14:paraId="530F6A77" w14:textId="77777777" w:rsidTr="00D06BC4">
        <w:trPr>
          <w:trHeight w:val="522"/>
        </w:trPr>
        <w:tc>
          <w:tcPr>
            <w:tcW w:w="1887" w:type="dxa"/>
            <w:tcBorders>
              <w:top w:val="nil"/>
              <w:left w:val="single" w:sz="8" w:space="0" w:color="auto"/>
              <w:bottom w:val="single" w:sz="8" w:space="0" w:color="auto"/>
              <w:right w:val="single" w:sz="8" w:space="0" w:color="auto"/>
            </w:tcBorders>
            <w:shd w:val="clear" w:color="auto" w:fill="auto"/>
            <w:vAlign w:val="center"/>
            <w:hideMark/>
          </w:tcPr>
          <w:p w14:paraId="32F47265" w14:textId="77777777" w:rsidR="00E86D2C" w:rsidRPr="00FE7C36" w:rsidRDefault="00E86D2C" w:rsidP="00E86D2C">
            <w:pPr>
              <w:spacing w:after="0" w:line="240" w:lineRule="auto"/>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Sunaudotų ir parduotų atsargų savikaina</w:t>
            </w:r>
          </w:p>
        </w:tc>
        <w:tc>
          <w:tcPr>
            <w:tcW w:w="1340" w:type="dxa"/>
            <w:tcBorders>
              <w:top w:val="nil"/>
              <w:left w:val="nil"/>
              <w:bottom w:val="single" w:sz="8" w:space="0" w:color="auto"/>
              <w:right w:val="single" w:sz="8" w:space="0" w:color="auto"/>
            </w:tcBorders>
            <w:shd w:val="clear" w:color="auto" w:fill="auto"/>
            <w:vAlign w:val="center"/>
            <w:hideMark/>
          </w:tcPr>
          <w:p w14:paraId="66D566AE" w14:textId="77777777" w:rsidR="00E86D2C" w:rsidRPr="00FE7C36" w:rsidRDefault="00E86D2C" w:rsidP="00E86D2C">
            <w:pPr>
              <w:spacing w:after="0" w:line="240" w:lineRule="auto"/>
              <w:jc w:val="right"/>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15401,81</w:t>
            </w:r>
          </w:p>
        </w:tc>
        <w:tc>
          <w:tcPr>
            <w:tcW w:w="1296" w:type="dxa"/>
            <w:tcBorders>
              <w:top w:val="nil"/>
              <w:left w:val="nil"/>
              <w:bottom w:val="single" w:sz="8" w:space="0" w:color="auto"/>
              <w:right w:val="single" w:sz="8" w:space="0" w:color="auto"/>
            </w:tcBorders>
            <w:shd w:val="clear" w:color="auto" w:fill="auto"/>
            <w:vAlign w:val="center"/>
            <w:hideMark/>
          </w:tcPr>
          <w:p w14:paraId="23D100D2" w14:textId="77777777" w:rsidR="00E86D2C" w:rsidRPr="00FE7C36" w:rsidRDefault="00E86D2C" w:rsidP="00E86D2C">
            <w:pPr>
              <w:spacing w:after="0" w:line="240" w:lineRule="auto"/>
              <w:jc w:val="right"/>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10256,30</w:t>
            </w:r>
          </w:p>
        </w:tc>
        <w:tc>
          <w:tcPr>
            <w:tcW w:w="1137" w:type="dxa"/>
            <w:tcBorders>
              <w:top w:val="nil"/>
              <w:left w:val="nil"/>
              <w:bottom w:val="single" w:sz="8" w:space="0" w:color="auto"/>
              <w:right w:val="single" w:sz="8" w:space="0" w:color="auto"/>
            </w:tcBorders>
            <w:shd w:val="clear" w:color="auto" w:fill="auto"/>
            <w:noWrap/>
            <w:vAlign w:val="center"/>
            <w:hideMark/>
          </w:tcPr>
          <w:p w14:paraId="24194970" w14:textId="77777777" w:rsidR="00E86D2C" w:rsidRPr="00FE7C36" w:rsidRDefault="00E86D2C" w:rsidP="00E86D2C">
            <w:pPr>
              <w:spacing w:after="0" w:line="240" w:lineRule="auto"/>
              <w:jc w:val="right"/>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5145,51</w:t>
            </w:r>
          </w:p>
        </w:tc>
        <w:tc>
          <w:tcPr>
            <w:tcW w:w="3952" w:type="dxa"/>
            <w:tcBorders>
              <w:top w:val="nil"/>
              <w:left w:val="nil"/>
              <w:bottom w:val="single" w:sz="8" w:space="0" w:color="auto"/>
              <w:right w:val="single" w:sz="8" w:space="0" w:color="auto"/>
            </w:tcBorders>
            <w:shd w:val="clear" w:color="auto" w:fill="auto"/>
            <w:vAlign w:val="center"/>
            <w:hideMark/>
          </w:tcPr>
          <w:p w14:paraId="79231CA9" w14:textId="77777777" w:rsidR="00E86D2C" w:rsidRPr="00FE7C36" w:rsidRDefault="00E86D2C" w:rsidP="00E86D2C">
            <w:pPr>
              <w:spacing w:after="0" w:line="240" w:lineRule="auto"/>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 </w:t>
            </w:r>
          </w:p>
        </w:tc>
      </w:tr>
      <w:tr w:rsidR="0098466E" w:rsidRPr="00FE7C36" w14:paraId="4A0A659C" w14:textId="77777777" w:rsidTr="00D06BC4">
        <w:trPr>
          <w:trHeight w:val="290"/>
        </w:trPr>
        <w:tc>
          <w:tcPr>
            <w:tcW w:w="1887" w:type="dxa"/>
            <w:tcBorders>
              <w:top w:val="nil"/>
              <w:left w:val="single" w:sz="8" w:space="0" w:color="auto"/>
              <w:bottom w:val="single" w:sz="8" w:space="0" w:color="auto"/>
              <w:right w:val="single" w:sz="8" w:space="0" w:color="auto"/>
            </w:tcBorders>
            <w:shd w:val="clear" w:color="auto" w:fill="auto"/>
            <w:vAlign w:val="center"/>
            <w:hideMark/>
          </w:tcPr>
          <w:p w14:paraId="117446CD" w14:textId="77777777" w:rsidR="00E86D2C" w:rsidRPr="00FE7C36" w:rsidRDefault="00E86D2C" w:rsidP="00E86D2C">
            <w:pPr>
              <w:spacing w:after="0" w:line="240" w:lineRule="auto"/>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Nuomos sąnaudos</w:t>
            </w:r>
          </w:p>
        </w:tc>
        <w:tc>
          <w:tcPr>
            <w:tcW w:w="1340" w:type="dxa"/>
            <w:tcBorders>
              <w:top w:val="nil"/>
              <w:left w:val="nil"/>
              <w:bottom w:val="single" w:sz="8" w:space="0" w:color="auto"/>
              <w:right w:val="single" w:sz="8" w:space="0" w:color="auto"/>
            </w:tcBorders>
            <w:shd w:val="clear" w:color="auto" w:fill="auto"/>
            <w:vAlign w:val="center"/>
            <w:hideMark/>
          </w:tcPr>
          <w:p w14:paraId="34CCEBB5" w14:textId="77777777" w:rsidR="00E86D2C" w:rsidRPr="00FE7C36" w:rsidRDefault="00E86D2C" w:rsidP="00E86D2C">
            <w:pPr>
              <w:spacing w:after="0" w:line="240" w:lineRule="auto"/>
              <w:jc w:val="right"/>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44996,41</w:t>
            </w:r>
          </w:p>
        </w:tc>
        <w:tc>
          <w:tcPr>
            <w:tcW w:w="1296" w:type="dxa"/>
            <w:tcBorders>
              <w:top w:val="nil"/>
              <w:left w:val="nil"/>
              <w:bottom w:val="single" w:sz="8" w:space="0" w:color="auto"/>
              <w:right w:val="single" w:sz="8" w:space="0" w:color="auto"/>
            </w:tcBorders>
            <w:shd w:val="clear" w:color="auto" w:fill="auto"/>
            <w:vAlign w:val="center"/>
            <w:hideMark/>
          </w:tcPr>
          <w:p w14:paraId="347B524D" w14:textId="77777777" w:rsidR="00E86D2C" w:rsidRPr="00FE7C36" w:rsidRDefault="00E86D2C" w:rsidP="00E86D2C">
            <w:pPr>
              <w:spacing w:after="0" w:line="240" w:lineRule="auto"/>
              <w:jc w:val="right"/>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44816,42</w:t>
            </w:r>
          </w:p>
        </w:tc>
        <w:tc>
          <w:tcPr>
            <w:tcW w:w="1137" w:type="dxa"/>
            <w:tcBorders>
              <w:top w:val="nil"/>
              <w:left w:val="nil"/>
              <w:bottom w:val="single" w:sz="8" w:space="0" w:color="auto"/>
              <w:right w:val="single" w:sz="8" w:space="0" w:color="auto"/>
            </w:tcBorders>
            <w:shd w:val="clear" w:color="auto" w:fill="auto"/>
            <w:noWrap/>
            <w:vAlign w:val="center"/>
            <w:hideMark/>
          </w:tcPr>
          <w:p w14:paraId="7A111BC0" w14:textId="77777777" w:rsidR="00E86D2C" w:rsidRPr="00FE7C36" w:rsidRDefault="00E86D2C" w:rsidP="00E86D2C">
            <w:pPr>
              <w:spacing w:after="0" w:line="240" w:lineRule="auto"/>
              <w:jc w:val="right"/>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179,99</w:t>
            </w:r>
          </w:p>
        </w:tc>
        <w:tc>
          <w:tcPr>
            <w:tcW w:w="3952" w:type="dxa"/>
            <w:tcBorders>
              <w:top w:val="nil"/>
              <w:left w:val="nil"/>
              <w:bottom w:val="single" w:sz="8" w:space="0" w:color="auto"/>
              <w:right w:val="single" w:sz="8" w:space="0" w:color="auto"/>
            </w:tcBorders>
            <w:shd w:val="clear" w:color="auto" w:fill="auto"/>
            <w:vAlign w:val="center"/>
            <w:hideMark/>
          </w:tcPr>
          <w:p w14:paraId="7D629566" w14:textId="77777777" w:rsidR="00E86D2C" w:rsidRPr="00FE7C36" w:rsidRDefault="00E86D2C" w:rsidP="00E86D2C">
            <w:pPr>
              <w:spacing w:after="0" w:line="240" w:lineRule="auto"/>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 </w:t>
            </w:r>
          </w:p>
        </w:tc>
      </w:tr>
      <w:tr w:rsidR="0098466E" w:rsidRPr="00FE7C36" w14:paraId="22D6C206" w14:textId="77777777" w:rsidTr="00D06BC4">
        <w:trPr>
          <w:trHeight w:val="568"/>
        </w:trPr>
        <w:tc>
          <w:tcPr>
            <w:tcW w:w="1887" w:type="dxa"/>
            <w:tcBorders>
              <w:top w:val="nil"/>
              <w:left w:val="single" w:sz="8" w:space="0" w:color="auto"/>
              <w:bottom w:val="single" w:sz="8" w:space="0" w:color="auto"/>
              <w:right w:val="single" w:sz="8" w:space="0" w:color="auto"/>
            </w:tcBorders>
            <w:shd w:val="clear" w:color="auto" w:fill="auto"/>
            <w:vAlign w:val="center"/>
            <w:hideMark/>
          </w:tcPr>
          <w:p w14:paraId="0BE8FFBF" w14:textId="77777777" w:rsidR="00E86D2C" w:rsidRPr="00FE7C36" w:rsidRDefault="00E86D2C" w:rsidP="00E86D2C">
            <w:pPr>
              <w:spacing w:after="0" w:line="240" w:lineRule="auto"/>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Kitų paslaugų sąnaudos</w:t>
            </w:r>
          </w:p>
        </w:tc>
        <w:tc>
          <w:tcPr>
            <w:tcW w:w="1340" w:type="dxa"/>
            <w:tcBorders>
              <w:top w:val="nil"/>
              <w:left w:val="nil"/>
              <w:bottom w:val="single" w:sz="8" w:space="0" w:color="auto"/>
              <w:right w:val="single" w:sz="8" w:space="0" w:color="auto"/>
            </w:tcBorders>
            <w:shd w:val="clear" w:color="auto" w:fill="auto"/>
            <w:vAlign w:val="center"/>
            <w:hideMark/>
          </w:tcPr>
          <w:p w14:paraId="04A7EF59" w14:textId="77777777" w:rsidR="00E86D2C" w:rsidRPr="00FE7C36" w:rsidRDefault="00E86D2C" w:rsidP="00E86D2C">
            <w:pPr>
              <w:spacing w:after="0" w:line="240" w:lineRule="auto"/>
              <w:jc w:val="right"/>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38803,56</w:t>
            </w:r>
          </w:p>
        </w:tc>
        <w:tc>
          <w:tcPr>
            <w:tcW w:w="1296" w:type="dxa"/>
            <w:tcBorders>
              <w:top w:val="nil"/>
              <w:left w:val="nil"/>
              <w:bottom w:val="single" w:sz="8" w:space="0" w:color="auto"/>
              <w:right w:val="single" w:sz="8" w:space="0" w:color="auto"/>
            </w:tcBorders>
            <w:shd w:val="clear" w:color="auto" w:fill="auto"/>
            <w:noWrap/>
            <w:vAlign w:val="center"/>
            <w:hideMark/>
          </w:tcPr>
          <w:p w14:paraId="3995DC36" w14:textId="77777777" w:rsidR="00E86D2C" w:rsidRPr="00FE7C36" w:rsidRDefault="00E86D2C" w:rsidP="00E86D2C">
            <w:pPr>
              <w:spacing w:after="0" w:line="240" w:lineRule="auto"/>
              <w:jc w:val="right"/>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31081,42</w:t>
            </w:r>
          </w:p>
        </w:tc>
        <w:tc>
          <w:tcPr>
            <w:tcW w:w="1137" w:type="dxa"/>
            <w:tcBorders>
              <w:top w:val="nil"/>
              <w:left w:val="nil"/>
              <w:bottom w:val="single" w:sz="8" w:space="0" w:color="auto"/>
              <w:right w:val="single" w:sz="8" w:space="0" w:color="auto"/>
            </w:tcBorders>
            <w:shd w:val="clear" w:color="auto" w:fill="auto"/>
            <w:noWrap/>
            <w:vAlign w:val="center"/>
            <w:hideMark/>
          </w:tcPr>
          <w:p w14:paraId="452DC3E8" w14:textId="77777777" w:rsidR="00E86D2C" w:rsidRPr="00FE7C36" w:rsidRDefault="00E86D2C" w:rsidP="00E86D2C">
            <w:pPr>
              <w:spacing w:after="0" w:line="240" w:lineRule="auto"/>
              <w:jc w:val="right"/>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7722,14</w:t>
            </w:r>
          </w:p>
        </w:tc>
        <w:tc>
          <w:tcPr>
            <w:tcW w:w="3952" w:type="dxa"/>
            <w:tcBorders>
              <w:top w:val="nil"/>
              <w:left w:val="nil"/>
              <w:bottom w:val="single" w:sz="8" w:space="0" w:color="auto"/>
              <w:right w:val="single" w:sz="8" w:space="0" w:color="auto"/>
            </w:tcBorders>
            <w:shd w:val="clear" w:color="auto" w:fill="auto"/>
            <w:vAlign w:val="center"/>
            <w:hideMark/>
          </w:tcPr>
          <w:p w14:paraId="07C16F48" w14:textId="4A439086" w:rsidR="00E86D2C" w:rsidRPr="00FE7C36" w:rsidRDefault="00E86D2C" w:rsidP="00E86D2C">
            <w:pPr>
              <w:spacing w:after="0" w:line="240" w:lineRule="auto"/>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Kitų paslaugų sąnaudos p</w:t>
            </w:r>
            <w:r w:rsidR="007E3D49" w:rsidRPr="00FE7C36">
              <w:rPr>
                <w:rFonts w:ascii="Times New Roman" w:eastAsia="Times New Roman" w:hAnsi="Times New Roman" w:cs="Times New Roman"/>
                <w:sz w:val="20"/>
                <w:szCs w:val="20"/>
                <w:lang w:eastAsia="lt-LT"/>
              </w:rPr>
              <w:t>ad</w:t>
            </w:r>
            <w:r w:rsidRPr="00FE7C36">
              <w:rPr>
                <w:rFonts w:ascii="Times New Roman" w:eastAsia="Times New Roman" w:hAnsi="Times New Roman" w:cs="Times New Roman"/>
                <w:sz w:val="20"/>
                <w:szCs w:val="20"/>
                <w:lang w:eastAsia="lt-LT"/>
              </w:rPr>
              <w:t xml:space="preserve">idėjo dėl išaugusių paslaugų kainų </w:t>
            </w:r>
          </w:p>
        </w:tc>
      </w:tr>
      <w:tr w:rsidR="0098466E" w:rsidRPr="00FE7C36" w14:paraId="57ACA9F2" w14:textId="77777777" w:rsidTr="00D06BC4">
        <w:trPr>
          <w:trHeight w:val="522"/>
        </w:trPr>
        <w:tc>
          <w:tcPr>
            <w:tcW w:w="1887" w:type="dxa"/>
            <w:tcBorders>
              <w:top w:val="nil"/>
              <w:left w:val="single" w:sz="8" w:space="0" w:color="auto"/>
              <w:bottom w:val="single" w:sz="8" w:space="0" w:color="auto"/>
              <w:right w:val="single" w:sz="8" w:space="0" w:color="auto"/>
            </w:tcBorders>
            <w:shd w:val="clear" w:color="auto" w:fill="auto"/>
            <w:vAlign w:val="center"/>
            <w:hideMark/>
          </w:tcPr>
          <w:p w14:paraId="23DE21BE" w14:textId="77777777" w:rsidR="00E86D2C" w:rsidRPr="00FE7C36" w:rsidRDefault="00E86D2C" w:rsidP="00E86D2C">
            <w:pPr>
              <w:spacing w:after="0" w:line="240" w:lineRule="auto"/>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Pagrindinės veiklos kitos sąnaudos</w:t>
            </w:r>
          </w:p>
        </w:tc>
        <w:tc>
          <w:tcPr>
            <w:tcW w:w="1340" w:type="dxa"/>
            <w:tcBorders>
              <w:top w:val="nil"/>
              <w:left w:val="nil"/>
              <w:bottom w:val="single" w:sz="8" w:space="0" w:color="auto"/>
              <w:right w:val="single" w:sz="8" w:space="0" w:color="auto"/>
            </w:tcBorders>
            <w:shd w:val="clear" w:color="auto" w:fill="auto"/>
            <w:vAlign w:val="center"/>
            <w:hideMark/>
          </w:tcPr>
          <w:p w14:paraId="1BC14D64" w14:textId="77777777" w:rsidR="00E86D2C" w:rsidRPr="00FE7C36" w:rsidRDefault="00E86D2C" w:rsidP="00E86D2C">
            <w:pPr>
              <w:spacing w:after="0" w:line="240" w:lineRule="auto"/>
              <w:jc w:val="right"/>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16779,50</w:t>
            </w:r>
          </w:p>
        </w:tc>
        <w:tc>
          <w:tcPr>
            <w:tcW w:w="1296" w:type="dxa"/>
            <w:tcBorders>
              <w:top w:val="nil"/>
              <w:left w:val="nil"/>
              <w:bottom w:val="single" w:sz="8" w:space="0" w:color="auto"/>
              <w:right w:val="single" w:sz="8" w:space="0" w:color="auto"/>
            </w:tcBorders>
            <w:shd w:val="clear" w:color="auto" w:fill="auto"/>
            <w:vAlign w:val="center"/>
            <w:hideMark/>
          </w:tcPr>
          <w:p w14:paraId="61C2C739" w14:textId="77777777" w:rsidR="00E86D2C" w:rsidRPr="00FE7C36" w:rsidRDefault="00E86D2C" w:rsidP="00E86D2C">
            <w:pPr>
              <w:spacing w:after="0" w:line="240" w:lineRule="auto"/>
              <w:jc w:val="right"/>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17650,75</w:t>
            </w:r>
          </w:p>
        </w:tc>
        <w:tc>
          <w:tcPr>
            <w:tcW w:w="1137" w:type="dxa"/>
            <w:tcBorders>
              <w:top w:val="nil"/>
              <w:left w:val="nil"/>
              <w:bottom w:val="single" w:sz="8" w:space="0" w:color="auto"/>
              <w:right w:val="single" w:sz="8" w:space="0" w:color="auto"/>
            </w:tcBorders>
            <w:shd w:val="clear" w:color="auto" w:fill="auto"/>
            <w:noWrap/>
            <w:vAlign w:val="center"/>
            <w:hideMark/>
          </w:tcPr>
          <w:p w14:paraId="0861C401" w14:textId="77777777" w:rsidR="00E86D2C" w:rsidRPr="00FE7C36" w:rsidRDefault="00E86D2C" w:rsidP="00E86D2C">
            <w:pPr>
              <w:spacing w:after="0" w:line="240" w:lineRule="auto"/>
              <w:jc w:val="right"/>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-871,25</w:t>
            </w:r>
          </w:p>
        </w:tc>
        <w:tc>
          <w:tcPr>
            <w:tcW w:w="3952" w:type="dxa"/>
            <w:tcBorders>
              <w:top w:val="nil"/>
              <w:left w:val="nil"/>
              <w:bottom w:val="single" w:sz="8" w:space="0" w:color="auto"/>
              <w:right w:val="single" w:sz="8" w:space="0" w:color="auto"/>
            </w:tcBorders>
            <w:shd w:val="clear" w:color="auto" w:fill="auto"/>
            <w:vAlign w:val="center"/>
            <w:hideMark/>
          </w:tcPr>
          <w:p w14:paraId="29A91C3A" w14:textId="77777777" w:rsidR="00E86D2C" w:rsidRPr="00FE7C36" w:rsidRDefault="00E86D2C" w:rsidP="00E86D2C">
            <w:pPr>
              <w:spacing w:after="0" w:line="240" w:lineRule="auto"/>
              <w:rPr>
                <w:rFonts w:ascii="Times New Roman" w:eastAsia="Times New Roman" w:hAnsi="Times New Roman" w:cs="Times New Roman"/>
                <w:sz w:val="20"/>
                <w:szCs w:val="20"/>
                <w:lang w:eastAsia="lt-LT"/>
              </w:rPr>
            </w:pPr>
            <w:r w:rsidRPr="00FE7C36">
              <w:rPr>
                <w:rFonts w:ascii="Times New Roman" w:eastAsia="Times New Roman" w:hAnsi="Times New Roman" w:cs="Times New Roman"/>
                <w:sz w:val="20"/>
                <w:szCs w:val="20"/>
                <w:lang w:eastAsia="lt-LT"/>
              </w:rPr>
              <w:t> </w:t>
            </w:r>
          </w:p>
        </w:tc>
      </w:tr>
    </w:tbl>
    <w:p w14:paraId="389D57EF" w14:textId="200C99DF" w:rsidR="00E86D2C" w:rsidRPr="007E3D49" w:rsidRDefault="00E86D2C" w:rsidP="00E86D2C">
      <w:pPr>
        <w:tabs>
          <w:tab w:val="left" w:pos="9214"/>
        </w:tabs>
        <w:spacing w:after="0" w:line="240" w:lineRule="auto"/>
        <w:ind w:firstLine="426"/>
        <w:rPr>
          <w:rFonts w:ascii="Times New Roman" w:hAnsi="Times New Roman" w:cs="Times New Roman"/>
          <w:b/>
          <w:sz w:val="24"/>
          <w:szCs w:val="24"/>
        </w:rPr>
      </w:pPr>
      <w:r w:rsidRPr="007E3D49">
        <w:rPr>
          <w:rFonts w:ascii="Times New Roman" w:hAnsi="Times New Roman" w:cs="Times New Roman"/>
          <w:b/>
          <w:sz w:val="24"/>
          <w:szCs w:val="24"/>
        </w:rPr>
        <w:tab/>
      </w:r>
    </w:p>
    <w:p w14:paraId="670E2848" w14:textId="0FDAC976" w:rsidR="0080537A" w:rsidRPr="007E3D49" w:rsidRDefault="00E86D2C" w:rsidP="00D06BC4">
      <w:pPr>
        <w:tabs>
          <w:tab w:val="left" w:pos="645"/>
          <w:tab w:val="left" w:pos="9214"/>
        </w:tabs>
        <w:spacing w:after="0" w:line="240" w:lineRule="auto"/>
        <w:ind w:firstLine="426"/>
        <w:rPr>
          <w:rFonts w:ascii="Times New Roman" w:eastAsia="Times New Roman" w:hAnsi="Times New Roman" w:cs="Times New Roman"/>
          <w:b/>
          <w:sz w:val="24"/>
          <w:szCs w:val="24"/>
        </w:rPr>
      </w:pPr>
      <w:r w:rsidRPr="007E3D49">
        <w:rPr>
          <w:rFonts w:ascii="Times New Roman" w:hAnsi="Times New Roman" w:cs="Times New Roman"/>
          <w:b/>
        </w:rPr>
        <w:tab/>
      </w:r>
      <w:r w:rsidR="00550AD8" w:rsidRPr="007E3D49">
        <w:rPr>
          <w:rFonts w:ascii="Times New Roman" w:eastAsia="Times New Roman" w:hAnsi="Times New Roman" w:cs="Times New Roman"/>
          <w:sz w:val="24"/>
          <w:szCs w:val="24"/>
        </w:rPr>
        <w:t>Pagrindinės veiklos sąnaudų ir pagrindinės veiklos piniginių išmokų informacija pagal veiklos segmentus pateikiama pagal 25-ojo VSAFAS „Segmentai“ priede „Informacija pagal segmentus“ nustatytą formą (pridedamas 1 priedas</w:t>
      </w:r>
      <w:r w:rsidR="00550AD8" w:rsidRPr="007E3D49">
        <w:rPr>
          <w:rFonts w:ascii="Times New Roman" w:eastAsia="Times New Roman" w:hAnsi="Times New Roman" w:cs="Times New Roman"/>
          <w:b/>
          <w:sz w:val="24"/>
          <w:szCs w:val="24"/>
        </w:rPr>
        <w:t>).</w:t>
      </w:r>
    </w:p>
    <w:p w14:paraId="139488A3" w14:textId="77777777" w:rsidR="00925D40" w:rsidRPr="007E3D49" w:rsidRDefault="00925D40" w:rsidP="00925D40">
      <w:pPr>
        <w:widowControl w:val="0"/>
        <w:autoSpaceDE w:val="0"/>
        <w:autoSpaceDN w:val="0"/>
        <w:spacing w:after="0" w:line="240" w:lineRule="auto"/>
        <w:ind w:firstLine="710"/>
        <w:jc w:val="both"/>
        <w:rPr>
          <w:rFonts w:ascii="Times New Roman" w:eastAsia="Times New Roman" w:hAnsi="Times New Roman" w:cs="Times New Roman"/>
          <w:b/>
          <w:sz w:val="24"/>
          <w:szCs w:val="24"/>
        </w:rPr>
      </w:pPr>
    </w:p>
    <w:p w14:paraId="005E7920" w14:textId="6D9422F6" w:rsidR="00B764A6" w:rsidRPr="007E3D49" w:rsidRDefault="00B764A6" w:rsidP="00B764A6">
      <w:pPr>
        <w:widowControl w:val="0"/>
        <w:numPr>
          <w:ilvl w:val="0"/>
          <w:numId w:val="43"/>
        </w:numPr>
        <w:autoSpaceDE w:val="0"/>
        <w:autoSpaceDN w:val="0"/>
        <w:spacing w:after="0" w:line="240" w:lineRule="auto"/>
        <w:jc w:val="both"/>
        <w:rPr>
          <w:rFonts w:ascii="Times New Roman" w:eastAsia="Times New Roman" w:hAnsi="Times New Roman" w:cs="Times New Roman"/>
          <w:b/>
          <w:sz w:val="24"/>
          <w:szCs w:val="24"/>
        </w:rPr>
      </w:pPr>
      <w:bookmarkStart w:id="29" w:name="_Hlk190953224"/>
      <w:r w:rsidRPr="007E3D49">
        <w:rPr>
          <w:rFonts w:ascii="Times New Roman" w:eastAsia="Times New Roman" w:hAnsi="Times New Roman" w:cs="Times New Roman"/>
          <w:b/>
          <w:sz w:val="24"/>
          <w:szCs w:val="24"/>
        </w:rPr>
        <w:t xml:space="preserve">Nematerialusis turtas </w:t>
      </w:r>
      <w:bookmarkEnd w:id="29"/>
      <w:r w:rsidRPr="007E3D49">
        <w:rPr>
          <w:rFonts w:ascii="Times New Roman" w:eastAsia="Times New Roman" w:hAnsi="Times New Roman" w:cs="Times New Roman"/>
          <w:b/>
          <w:sz w:val="24"/>
          <w:szCs w:val="24"/>
        </w:rPr>
        <w:t>(pastaba P03)</w:t>
      </w:r>
    </w:p>
    <w:p w14:paraId="43596FAE" w14:textId="5EE6C8F3" w:rsidR="00B764A6" w:rsidRPr="007E3D49" w:rsidRDefault="00B764A6" w:rsidP="00287C3E">
      <w:pPr>
        <w:spacing w:after="0" w:line="240" w:lineRule="auto"/>
        <w:ind w:firstLine="710"/>
        <w:jc w:val="both"/>
        <w:rPr>
          <w:rFonts w:ascii="Times New Roman" w:hAnsi="Times New Roman" w:cs="Times New Roman"/>
          <w:sz w:val="24"/>
          <w:szCs w:val="24"/>
        </w:rPr>
      </w:pPr>
      <w:r w:rsidRPr="007E3D49">
        <w:rPr>
          <w:rFonts w:ascii="Times New Roman" w:hAnsi="Times New Roman" w:cs="Times New Roman"/>
          <w:iCs/>
          <w:sz w:val="24"/>
          <w:szCs w:val="24"/>
        </w:rPr>
        <w:t>AVNT</w:t>
      </w:r>
      <w:r w:rsidRPr="007E3D49">
        <w:rPr>
          <w:rFonts w:ascii="Times New Roman" w:hAnsi="Times New Roman" w:cs="Times New Roman"/>
          <w:sz w:val="24"/>
          <w:szCs w:val="24"/>
        </w:rPr>
        <w:t xml:space="preserve"> nematerialųjį turtą </w:t>
      </w:r>
      <w:r w:rsidR="00A360CF" w:rsidRPr="007E3D49">
        <w:rPr>
          <w:rFonts w:ascii="Times New Roman" w:eastAsia="Malgun Gothic" w:hAnsi="Times New Roman" w:cs="Mangal"/>
          <w:kern w:val="3"/>
          <w:sz w:val="24"/>
          <w:szCs w:val="24"/>
          <w:lang w:eastAsia="lt-LT" w:bidi="hi-IN"/>
        </w:rPr>
        <w:t>laikotarpio pabaigoje</w:t>
      </w:r>
      <w:r w:rsidR="00A360CF" w:rsidRPr="007E3D49">
        <w:rPr>
          <w:rFonts w:ascii="Times New Roman" w:hAnsi="Times New Roman" w:cs="Times New Roman"/>
          <w:sz w:val="24"/>
          <w:szCs w:val="24"/>
        </w:rPr>
        <w:t xml:space="preserve"> </w:t>
      </w:r>
      <w:r w:rsidRPr="007E3D49">
        <w:rPr>
          <w:rFonts w:ascii="Times New Roman" w:hAnsi="Times New Roman" w:cs="Times New Roman"/>
          <w:sz w:val="24"/>
          <w:szCs w:val="24"/>
        </w:rPr>
        <w:t>sudaro programinė įranga ir jos licencijos</w:t>
      </w:r>
      <w:r w:rsidR="00A360CF" w:rsidRPr="007E3D49">
        <w:rPr>
          <w:rFonts w:ascii="Times New Roman" w:hAnsi="Times New Roman" w:cs="Times New Roman"/>
          <w:sz w:val="24"/>
          <w:szCs w:val="24"/>
        </w:rPr>
        <w:t xml:space="preserve"> </w:t>
      </w:r>
    </w:p>
    <w:p w14:paraId="78F38E1F" w14:textId="210EDC37" w:rsidR="00B764A6" w:rsidRPr="007E3D49" w:rsidRDefault="00B764A6" w:rsidP="00287C3E">
      <w:pPr>
        <w:spacing w:after="0" w:line="240" w:lineRule="auto"/>
        <w:ind w:firstLine="710"/>
        <w:jc w:val="both"/>
        <w:rPr>
          <w:rFonts w:ascii="Times New Roman" w:hAnsi="Times New Roman" w:cs="Times New Roman"/>
          <w:sz w:val="24"/>
          <w:szCs w:val="24"/>
        </w:rPr>
      </w:pPr>
      <w:r w:rsidRPr="007E3D49">
        <w:rPr>
          <w:rFonts w:ascii="Times New Roman" w:hAnsi="Times New Roman" w:cs="Times New Roman"/>
          <w:iCs/>
          <w:sz w:val="24"/>
          <w:szCs w:val="24"/>
        </w:rPr>
        <w:t>AVNT</w:t>
      </w:r>
      <w:r w:rsidRPr="007E3D49">
        <w:rPr>
          <w:rFonts w:ascii="Times New Roman" w:hAnsi="Times New Roman" w:cs="Times New Roman"/>
          <w:sz w:val="24"/>
          <w:szCs w:val="24"/>
        </w:rPr>
        <w:t xml:space="preserve"> neturi nematerialiojo turto, kurio naudingo tarnavimo laikas neribotas.</w:t>
      </w:r>
    </w:p>
    <w:p w14:paraId="224E185F" w14:textId="22509FFB" w:rsidR="00417FD8" w:rsidRPr="007E3D49" w:rsidRDefault="00417FD8" w:rsidP="00417FD8">
      <w:pPr>
        <w:spacing w:after="0"/>
        <w:ind w:firstLine="720"/>
        <w:jc w:val="both"/>
        <w:rPr>
          <w:rFonts w:ascii="Times New Roman" w:eastAsia="Malgun Gothic" w:hAnsi="Times New Roman" w:cs="Mangal"/>
          <w:kern w:val="3"/>
          <w:sz w:val="24"/>
          <w:szCs w:val="24"/>
          <w:lang w:eastAsia="lt-LT" w:bidi="hi-IN"/>
        </w:rPr>
      </w:pPr>
      <w:r w:rsidRPr="007E3D49">
        <w:rPr>
          <w:rFonts w:ascii="Times New Roman" w:eastAsia="Malgun Gothic" w:hAnsi="Times New Roman" w:cs="Mangal"/>
          <w:kern w:val="3"/>
          <w:sz w:val="24"/>
          <w:szCs w:val="24"/>
          <w:lang w:eastAsia="lt-LT" w:bidi="hi-IN"/>
        </w:rPr>
        <w:t xml:space="preserve">Ataskaitinio laikotarpio pabaigoje nematerialiojo turto balansinė vertė </w:t>
      </w:r>
      <w:r w:rsidR="00DA20E5" w:rsidRPr="007E3D49">
        <w:rPr>
          <w:rFonts w:ascii="Times New Roman" w:eastAsia="Malgun Gothic" w:hAnsi="Times New Roman" w:cs="Mangal"/>
          <w:kern w:val="3"/>
          <w:sz w:val="24"/>
          <w:szCs w:val="24"/>
          <w:lang w:eastAsia="lt-LT" w:bidi="hi-IN"/>
        </w:rPr>
        <w:t>459 726,87</w:t>
      </w:r>
      <w:r w:rsidR="00F26A92" w:rsidRPr="007E3D49">
        <w:rPr>
          <w:rFonts w:ascii="Times New Roman" w:eastAsia="Malgun Gothic" w:hAnsi="Times New Roman" w:cs="Mangal"/>
          <w:kern w:val="3"/>
          <w:sz w:val="24"/>
          <w:szCs w:val="24"/>
          <w:lang w:eastAsia="lt-LT" w:bidi="hi-IN"/>
        </w:rPr>
        <w:t xml:space="preserve"> </w:t>
      </w:r>
      <w:r w:rsidR="00431B75" w:rsidRPr="007E3D49">
        <w:rPr>
          <w:rFonts w:ascii="Times New Roman" w:eastAsia="Malgun Gothic" w:hAnsi="Times New Roman" w:cs="Mangal"/>
          <w:kern w:val="3"/>
          <w:sz w:val="24"/>
          <w:szCs w:val="24"/>
          <w:lang w:eastAsia="lt-LT" w:bidi="hi-IN"/>
        </w:rPr>
        <w:t>Eur</w:t>
      </w:r>
      <w:r w:rsidRPr="007E3D49">
        <w:rPr>
          <w:rFonts w:ascii="Times New Roman" w:eastAsia="Malgun Gothic" w:hAnsi="Times New Roman" w:cs="Mangal"/>
          <w:kern w:val="3"/>
          <w:sz w:val="24"/>
          <w:szCs w:val="24"/>
          <w:lang w:eastAsia="lt-LT" w:bidi="hi-IN"/>
        </w:rPr>
        <w:t>.</w:t>
      </w:r>
      <w:r w:rsidR="00E94B15" w:rsidRPr="007E3D49">
        <w:t xml:space="preserve"> </w:t>
      </w:r>
      <w:r w:rsidR="00E94B15" w:rsidRPr="007E3D49">
        <w:rPr>
          <w:rFonts w:ascii="Times New Roman" w:hAnsi="Times New Roman" w:cs="Times New Roman"/>
        </w:rPr>
        <w:t>Nematerialaus turto p</w:t>
      </w:r>
      <w:r w:rsidR="00E94B15" w:rsidRPr="007E3D49">
        <w:rPr>
          <w:rFonts w:ascii="Times New Roman" w:eastAsia="Malgun Gothic" w:hAnsi="Times New Roman" w:cs="Times New Roman"/>
          <w:kern w:val="3"/>
          <w:sz w:val="24"/>
          <w:szCs w:val="24"/>
          <w:lang w:eastAsia="lt-LT" w:bidi="hi-IN"/>
        </w:rPr>
        <w:t>alyginimo</w:t>
      </w:r>
      <w:r w:rsidR="00E94B15" w:rsidRPr="007E3D49">
        <w:rPr>
          <w:rFonts w:ascii="Times New Roman" w:eastAsia="Malgun Gothic" w:hAnsi="Times New Roman" w:cs="Mangal"/>
          <w:kern w:val="3"/>
          <w:sz w:val="24"/>
          <w:szCs w:val="24"/>
          <w:lang w:eastAsia="lt-LT" w:bidi="hi-IN"/>
        </w:rPr>
        <w:t xml:space="preserve"> informacija pateikta 4 lentelėje.</w:t>
      </w:r>
    </w:p>
    <w:p w14:paraId="08A78FAC" w14:textId="2A5562B2" w:rsidR="004809A9" w:rsidRPr="007E3D49" w:rsidRDefault="004809A9" w:rsidP="004809A9">
      <w:pPr>
        <w:tabs>
          <w:tab w:val="left" w:pos="7740"/>
        </w:tabs>
        <w:spacing w:after="0"/>
        <w:ind w:firstLine="720"/>
        <w:jc w:val="both"/>
        <w:rPr>
          <w:rFonts w:ascii="Times New Roman" w:hAnsi="Times New Roman" w:cs="Times New Roman"/>
        </w:rPr>
      </w:pPr>
      <w:r w:rsidRPr="007E3D49">
        <w:tab/>
        <w:t xml:space="preserve">                  </w:t>
      </w:r>
      <w:r w:rsidR="00E94B15" w:rsidRPr="007E3D49">
        <w:rPr>
          <w:rFonts w:ascii="Times New Roman" w:hAnsi="Times New Roman" w:cs="Times New Roman"/>
        </w:rPr>
        <w:t>4</w:t>
      </w:r>
      <w:r w:rsidRPr="007E3D49">
        <w:rPr>
          <w:rFonts w:ascii="Times New Roman" w:hAnsi="Times New Roman" w:cs="Times New Roman"/>
        </w:rPr>
        <w:t xml:space="preserve"> lentelė</w:t>
      </w:r>
    </w:p>
    <w:p w14:paraId="45CB0A04" w14:textId="37C8570A" w:rsidR="00E94B15" w:rsidRPr="007E3D49" w:rsidRDefault="00E94B15" w:rsidP="00C50A0F">
      <w:pPr>
        <w:tabs>
          <w:tab w:val="left" w:pos="7740"/>
        </w:tabs>
        <w:spacing w:after="0"/>
        <w:ind w:firstLine="720"/>
        <w:jc w:val="center"/>
        <w:rPr>
          <w:rFonts w:ascii="Times New Roman" w:hAnsi="Times New Roman" w:cs="Times New Roman"/>
          <w:b/>
          <w:sz w:val="24"/>
          <w:szCs w:val="24"/>
        </w:rPr>
      </w:pPr>
      <w:r w:rsidRPr="007E3D49">
        <w:rPr>
          <w:rFonts w:ascii="Times New Roman" w:hAnsi="Times New Roman" w:cs="Times New Roman"/>
          <w:b/>
          <w:sz w:val="24"/>
          <w:szCs w:val="24"/>
        </w:rPr>
        <w:t>Nematerialusis turtas</w:t>
      </w:r>
    </w:p>
    <w:p w14:paraId="2909B88C" w14:textId="5A423DDA" w:rsidR="00417FD8" w:rsidRPr="007E3D49" w:rsidRDefault="00417FD8" w:rsidP="00417FD8">
      <w:pPr>
        <w:spacing w:after="0"/>
        <w:ind w:firstLine="720"/>
        <w:jc w:val="both"/>
        <w:rPr>
          <w:rFonts w:ascii="Times New Roman" w:eastAsia="Malgun Gothic" w:hAnsi="Times New Roman" w:cs="Mangal"/>
          <w:kern w:val="3"/>
          <w:sz w:val="24"/>
          <w:szCs w:val="24"/>
          <w:u w:val="single"/>
          <w:lang w:eastAsia="lt-LT" w:bidi="hi-IN"/>
        </w:rPr>
      </w:pPr>
    </w:p>
    <w:tbl>
      <w:tblPr>
        <w:tblW w:w="9628" w:type="dxa"/>
        <w:tblCellMar>
          <w:left w:w="10" w:type="dxa"/>
          <w:right w:w="10" w:type="dxa"/>
        </w:tblCellMar>
        <w:tblLook w:val="0000" w:firstRow="0" w:lastRow="0" w:firstColumn="0" w:lastColumn="0" w:noHBand="0" w:noVBand="0"/>
      </w:tblPr>
      <w:tblGrid>
        <w:gridCol w:w="4907"/>
        <w:gridCol w:w="2257"/>
        <w:gridCol w:w="2464"/>
      </w:tblGrid>
      <w:tr w:rsidR="0098466E" w:rsidRPr="007E3D49" w14:paraId="3A74DC55" w14:textId="77777777" w:rsidTr="00D06BC4">
        <w:tc>
          <w:tcPr>
            <w:tcW w:w="490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74F9AA00" w14:textId="77777777" w:rsidR="00417FD8" w:rsidRPr="007E3D49" w:rsidRDefault="00417FD8" w:rsidP="00D06BC4">
            <w:pPr>
              <w:tabs>
                <w:tab w:val="left" w:pos="0"/>
                <w:tab w:val="left" w:pos="1134"/>
              </w:tabs>
              <w:spacing w:after="0"/>
              <w:ind w:firstLine="720"/>
              <w:rPr>
                <w:rFonts w:ascii="Times New Roman" w:eastAsia="Malgun Gothic" w:hAnsi="Times New Roman" w:cs="Mangal"/>
                <w:kern w:val="3"/>
                <w:sz w:val="24"/>
                <w:szCs w:val="24"/>
                <w:lang w:eastAsia="lt-LT" w:bidi="hi-IN"/>
              </w:rPr>
            </w:pPr>
          </w:p>
          <w:p w14:paraId="4ADE57E0" w14:textId="77777777" w:rsidR="00417FD8" w:rsidRPr="007E3D49" w:rsidRDefault="00417FD8" w:rsidP="009922E4">
            <w:pPr>
              <w:tabs>
                <w:tab w:val="left" w:pos="0"/>
                <w:tab w:val="left" w:pos="1134"/>
              </w:tabs>
              <w:spacing w:after="0"/>
              <w:rPr>
                <w:rFonts w:ascii="Times New Roman" w:eastAsia="Malgun Gothic" w:hAnsi="Times New Roman" w:cs="Mangal"/>
                <w:kern w:val="3"/>
                <w:sz w:val="24"/>
                <w:szCs w:val="24"/>
                <w:lang w:eastAsia="lt-LT" w:bidi="hi-IN"/>
              </w:rPr>
            </w:pPr>
            <w:r w:rsidRPr="007E3D49">
              <w:rPr>
                <w:rFonts w:ascii="Times New Roman" w:eastAsia="Malgun Gothic" w:hAnsi="Times New Roman" w:cs="Mangal"/>
                <w:kern w:val="3"/>
                <w:sz w:val="24"/>
                <w:szCs w:val="24"/>
                <w:lang w:eastAsia="lt-LT" w:bidi="hi-IN"/>
              </w:rPr>
              <w:t>Nematerialiojo turto balansinė vertė, E</w:t>
            </w:r>
            <w:r w:rsidR="00431B75" w:rsidRPr="007E3D49">
              <w:rPr>
                <w:rFonts w:ascii="Times New Roman" w:eastAsia="Malgun Gothic" w:hAnsi="Times New Roman" w:cs="Mangal"/>
                <w:kern w:val="3"/>
                <w:sz w:val="24"/>
                <w:szCs w:val="24"/>
                <w:lang w:eastAsia="lt-LT" w:bidi="hi-IN"/>
              </w:rPr>
              <w:t>ur</w:t>
            </w:r>
          </w:p>
          <w:p w14:paraId="28FBA55B" w14:textId="6E799F3A" w:rsidR="009922E4" w:rsidRPr="007E3D49" w:rsidRDefault="009922E4" w:rsidP="00D06BC4">
            <w:pPr>
              <w:tabs>
                <w:tab w:val="left" w:pos="0"/>
                <w:tab w:val="left" w:pos="1134"/>
              </w:tabs>
              <w:spacing w:after="0"/>
              <w:rPr>
                <w:rFonts w:ascii="Times New Roman" w:eastAsia="Malgun Gothic" w:hAnsi="Times New Roman" w:cs="Mangal"/>
                <w:kern w:val="3"/>
                <w:sz w:val="24"/>
                <w:szCs w:val="24"/>
                <w:lang w:eastAsia="lt-LT" w:bidi="hi-IN"/>
              </w:rPr>
            </w:pPr>
          </w:p>
        </w:tc>
        <w:tc>
          <w:tcPr>
            <w:tcW w:w="22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036880" w14:textId="77777777" w:rsidR="00417FD8" w:rsidRPr="007E3D49" w:rsidRDefault="00417FD8" w:rsidP="00344CD0">
            <w:pPr>
              <w:tabs>
                <w:tab w:val="left" w:pos="0"/>
                <w:tab w:val="left" w:pos="1134"/>
              </w:tabs>
              <w:spacing w:after="0"/>
              <w:jc w:val="center"/>
              <w:rPr>
                <w:rFonts w:ascii="Times New Roman" w:eastAsia="Malgun Gothic" w:hAnsi="Times New Roman" w:cs="Mangal"/>
                <w:kern w:val="3"/>
                <w:sz w:val="24"/>
                <w:szCs w:val="24"/>
                <w:lang w:eastAsia="lt-LT" w:bidi="hi-IN"/>
              </w:rPr>
            </w:pPr>
            <w:r w:rsidRPr="007E3D49">
              <w:rPr>
                <w:rFonts w:ascii="Times New Roman" w:eastAsia="Malgun Gothic" w:hAnsi="Times New Roman" w:cs="Mangal"/>
                <w:kern w:val="3"/>
                <w:sz w:val="24"/>
                <w:szCs w:val="24"/>
                <w:lang w:eastAsia="lt-LT" w:bidi="hi-IN"/>
              </w:rPr>
              <w:t>Ataskaitinis laikotarpis</w:t>
            </w:r>
          </w:p>
        </w:tc>
        <w:tc>
          <w:tcPr>
            <w:tcW w:w="24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CCEB89" w14:textId="77777777" w:rsidR="00417FD8" w:rsidRPr="007E3D49" w:rsidRDefault="00417FD8" w:rsidP="00344CD0">
            <w:pPr>
              <w:tabs>
                <w:tab w:val="left" w:pos="0"/>
                <w:tab w:val="left" w:pos="1134"/>
              </w:tabs>
              <w:spacing w:after="0"/>
              <w:jc w:val="center"/>
              <w:rPr>
                <w:rFonts w:ascii="Times New Roman" w:eastAsia="Malgun Gothic" w:hAnsi="Times New Roman" w:cs="Mangal"/>
                <w:kern w:val="3"/>
                <w:sz w:val="24"/>
                <w:szCs w:val="24"/>
                <w:lang w:eastAsia="lt-LT" w:bidi="hi-IN"/>
              </w:rPr>
            </w:pPr>
            <w:r w:rsidRPr="007E3D49">
              <w:rPr>
                <w:rFonts w:ascii="Times New Roman" w:eastAsia="Malgun Gothic" w:hAnsi="Times New Roman" w:cs="Mangal"/>
                <w:kern w:val="3"/>
                <w:sz w:val="24"/>
                <w:szCs w:val="24"/>
                <w:lang w:eastAsia="lt-LT" w:bidi="hi-IN"/>
              </w:rPr>
              <w:t>Praėjęs ataskaitinis laikotarpis</w:t>
            </w:r>
          </w:p>
        </w:tc>
      </w:tr>
      <w:tr w:rsidR="0098466E" w:rsidRPr="007E3D49" w14:paraId="6C67E8C9" w14:textId="77777777" w:rsidTr="00D06BC4">
        <w:trPr>
          <w:trHeight w:val="773"/>
        </w:trPr>
        <w:tc>
          <w:tcPr>
            <w:tcW w:w="490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358292" w14:textId="77777777" w:rsidR="00417FD8" w:rsidRPr="007E3D49" w:rsidRDefault="00417FD8" w:rsidP="00344CD0">
            <w:pPr>
              <w:tabs>
                <w:tab w:val="left" w:pos="0"/>
                <w:tab w:val="left" w:pos="1134"/>
              </w:tabs>
              <w:spacing w:after="0"/>
              <w:ind w:firstLine="720"/>
              <w:jc w:val="both"/>
              <w:rPr>
                <w:rFonts w:ascii="Times New Roman" w:eastAsia="Malgun Gothic" w:hAnsi="Times New Roman" w:cs="Mangal"/>
                <w:kern w:val="3"/>
                <w:sz w:val="24"/>
                <w:szCs w:val="24"/>
                <w:lang w:eastAsia="lt-LT" w:bidi="hi-IN"/>
              </w:rPr>
            </w:pPr>
          </w:p>
        </w:tc>
        <w:tc>
          <w:tcPr>
            <w:tcW w:w="22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DEDEC7" w14:textId="0A16183C" w:rsidR="00417FD8" w:rsidRPr="007E3D49" w:rsidRDefault="00DA20E5" w:rsidP="00344CD0">
            <w:pPr>
              <w:tabs>
                <w:tab w:val="left" w:pos="0"/>
                <w:tab w:val="left" w:pos="1134"/>
              </w:tabs>
              <w:spacing w:after="0"/>
              <w:jc w:val="center"/>
              <w:rPr>
                <w:rFonts w:ascii="Times New Roman" w:eastAsia="Malgun Gothic" w:hAnsi="Times New Roman" w:cs="Mangal"/>
                <w:kern w:val="3"/>
                <w:sz w:val="24"/>
                <w:szCs w:val="24"/>
                <w:lang w:eastAsia="lt-LT" w:bidi="hi-IN"/>
              </w:rPr>
            </w:pPr>
            <w:r w:rsidRPr="007E3D49">
              <w:rPr>
                <w:rFonts w:ascii="Times New Roman" w:eastAsia="Malgun Gothic" w:hAnsi="Times New Roman" w:cs="Mangal"/>
                <w:kern w:val="3"/>
                <w:sz w:val="24"/>
                <w:szCs w:val="24"/>
                <w:lang w:eastAsia="lt-LT" w:bidi="hi-IN"/>
              </w:rPr>
              <w:t>459 726,87</w:t>
            </w:r>
          </w:p>
        </w:tc>
        <w:tc>
          <w:tcPr>
            <w:tcW w:w="24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15338F" w14:textId="568A9183" w:rsidR="00417FD8" w:rsidRPr="007E3D49" w:rsidRDefault="00473AB2" w:rsidP="00344CD0">
            <w:pPr>
              <w:tabs>
                <w:tab w:val="left" w:pos="0"/>
                <w:tab w:val="left" w:pos="1134"/>
              </w:tabs>
              <w:spacing w:after="0"/>
              <w:jc w:val="center"/>
              <w:rPr>
                <w:rFonts w:ascii="Times New Roman" w:eastAsia="Malgun Gothic" w:hAnsi="Times New Roman" w:cs="Mangal"/>
                <w:kern w:val="3"/>
                <w:sz w:val="24"/>
                <w:szCs w:val="24"/>
                <w:lang w:eastAsia="lt-LT" w:bidi="hi-IN"/>
              </w:rPr>
            </w:pPr>
            <w:r w:rsidRPr="007E3D49">
              <w:rPr>
                <w:rFonts w:ascii="Times New Roman" w:eastAsia="Malgun Gothic" w:hAnsi="Times New Roman" w:cs="Mangal"/>
                <w:kern w:val="3"/>
                <w:sz w:val="24"/>
                <w:szCs w:val="24"/>
                <w:lang w:eastAsia="lt-LT" w:bidi="hi-IN"/>
              </w:rPr>
              <w:t>626 849,81</w:t>
            </w:r>
          </w:p>
        </w:tc>
      </w:tr>
      <w:tr w:rsidR="0098466E" w:rsidRPr="007E3D49" w14:paraId="38C5288F" w14:textId="77777777" w:rsidTr="00D06BC4">
        <w:trPr>
          <w:trHeight w:val="983"/>
        </w:trPr>
        <w:tc>
          <w:tcPr>
            <w:tcW w:w="4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2E535A" w14:textId="576F768D" w:rsidR="00417FD8" w:rsidRPr="007E3D49" w:rsidRDefault="00417FD8" w:rsidP="00D06BC4">
            <w:pPr>
              <w:tabs>
                <w:tab w:val="left" w:pos="0"/>
                <w:tab w:val="left" w:pos="1134"/>
              </w:tabs>
              <w:spacing w:after="0"/>
              <w:jc w:val="both"/>
              <w:rPr>
                <w:rFonts w:ascii="Times New Roman" w:eastAsia="Malgun Gothic" w:hAnsi="Times New Roman" w:cs="Mangal"/>
                <w:kern w:val="3"/>
                <w:sz w:val="24"/>
                <w:szCs w:val="24"/>
                <w:lang w:eastAsia="lt-LT" w:bidi="hi-IN"/>
              </w:rPr>
            </w:pPr>
            <w:r w:rsidRPr="007E3D49">
              <w:rPr>
                <w:rFonts w:ascii="Times New Roman" w:eastAsia="Malgun Gothic" w:hAnsi="Times New Roman" w:cs="Mangal"/>
                <w:kern w:val="3"/>
                <w:sz w:val="24"/>
                <w:szCs w:val="24"/>
                <w:lang w:eastAsia="lt-LT" w:bidi="hi-IN"/>
              </w:rPr>
              <w:t>Nematerialiojo turto, kuris yra visiškai amortizuotas, tačiau vis dar naudojamas veikloje, įsigijimo ar pasigaminimo savikaina,  E</w:t>
            </w:r>
            <w:r w:rsidR="00431B75" w:rsidRPr="007E3D49">
              <w:rPr>
                <w:rFonts w:ascii="Times New Roman" w:eastAsia="Malgun Gothic" w:hAnsi="Times New Roman" w:cs="Mangal"/>
                <w:kern w:val="3"/>
                <w:sz w:val="24"/>
                <w:szCs w:val="24"/>
                <w:lang w:eastAsia="lt-LT" w:bidi="hi-IN"/>
              </w:rPr>
              <w:t>ur</w:t>
            </w:r>
            <w:r w:rsidRPr="007E3D49">
              <w:rPr>
                <w:rFonts w:ascii="Times New Roman" w:eastAsia="Malgun Gothic" w:hAnsi="Times New Roman" w:cs="Mangal"/>
                <w:kern w:val="3"/>
                <w:sz w:val="24"/>
                <w:szCs w:val="24"/>
                <w:lang w:eastAsia="lt-LT" w:bidi="hi-IN"/>
              </w:rPr>
              <w:t xml:space="preserve"> </w:t>
            </w:r>
          </w:p>
        </w:tc>
        <w:tc>
          <w:tcPr>
            <w:tcW w:w="22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407F8F" w14:textId="77777777" w:rsidR="00417FD8" w:rsidRPr="007E3D49" w:rsidRDefault="00417FD8" w:rsidP="00344CD0">
            <w:pPr>
              <w:tabs>
                <w:tab w:val="left" w:pos="0"/>
                <w:tab w:val="left" w:pos="1134"/>
              </w:tabs>
              <w:spacing w:after="0"/>
              <w:jc w:val="center"/>
              <w:rPr>
                <w:rFonts w:ascii="Times New Roman" w:eastAsia="Malgun Gothic" w:hAnsi="Times New Roman" w:cs="Mangal"/>
                <w:kern w:val="3"/>
                <w:sz w:val="24"/>
                <w:szCs w:val="24"/>
                <w:lang w:eastAsia="lt-LT" w:bidi="hi-IN"/>
              </w:rPr>
            </w:pPr>
          </w:p>
          <w:p w14:paraId="046A5EF4" w14:textId="4DDA2BAF" w:rsidR="00417FD8" w:rsidRPr="007E3D49" w:rsidRDefault="00473AB2" w:rsidP="00344CD0">
            <w:pPr>
              <w:tabs>
                <w:tab w:val="left" w:pos="0"/>
                <w:tab w:val="left" w:pos="1134"/>
              </w:tabs>
              <w:spacing w:after="0"/>
              <w:jc w:val="center"/>
              <w:rPr>
                <w:rFonts w:ascii="Times New Roman" w:eastAsia="Malgun Gothic" w:hAnsi="Times New Roman" w:cs="Mangal"/>
                <w:kern w:val="3"/>
                <w:sz w:val="24"/>
                <w:szCs w:val="24"/>
                <w:lang w:eastAsia="lt-LT" w:bidi="hi-IN"/>
              </w:rPr>
            </w:pPr>
            <w:r w:rsidRPr="007E3D49">
              <w:rPr>
                <w:rFonts w:ascii="Times New Roman" w:eastAsia="Malgun Gothic" w:hAnsi="Times New Roman" w:cs="Mangal"/>
                <w:kern w:val="3"/>
                <w:sz w:val="24"/>
                <w:szCs w:val="24"/>
                <w:lang w:eastAsia="lt-LT" w:bidi="hi-IN"/>
              </w:rPr>
              <w:t>35</w:t>
            </w:r>
            <w:r w:rsidR="004D2F07">
              <w:rPr>
                <w:rFonts w:ascii="Times New Roman" w:eastAsia="Malgun Gothic" w:hAnsi="Times New Roman" w:cs="Mangal"/>
                <w:kern w:val="3"/>
                <w:sz w:val="24"/>
                <w:szCs w:val="24"/>
                <w:lang w:eastAsia="lt-LT" w:bidi="hi-IN"/>
              </w:rPr>
              <w:t xml:space="preserve"> </w:t>
            </w:r>
            <w:r w:rsidRPr="007E3D49">
              <w:rPr>
                <w:rFonts w:ascii="Times New Roman" w:eastAsia="Malgun Gothic" w:hAnsi="Times New Roman" w:cs="Mangal"/>
                <w:kern w:val="3"/>
                <w:sz w:val="24"/>
                <w:szCs w:val="24"/>
                <w:lang w:eastAsia="lt-LT" w:bidi="hi-IN"/>
              </w:rPr>
              <w:t>801,81</w:t>
            </w:r>
          </w:p>
          <w:p w14:paraId="7FC96D7C" w14:textId="77777777" w:rsidR="00417FD8" w:rsidRPr="007E3D49" w:rsidRDefault="00417FD8" w:rsidP="00344CD0">
            <w:pPr>
              <w:tabs>
                <w:tab w:val="left" w:pos="0"/>
                <w:tab w:val="left" w:pos="1134"/>
              </w:tabs>
              <w:spacing w:after="0"/>
              <w:jc w:val="center"/>
              <w:rPr>
                <w:rFonts w:ascii="Times New Roman" w:eastAsia="Malgun Gothic" w:hAnsi="Times New Roman" w:cs="Mangal"/>
                <w:kern w:val="3"/>
                <w:sz w:val="24"/>
                <w:szCs w:val="24"/>
                <w:lang w:eastAsia="lt-LT" w:bidi="hi-IN"/>
              </w:rPr>
            </w:pPr>
          </w:p>
        </w:tc>
        <w:tc>
          <w:tcPr>
            <w:tcW w:w="24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2AB742" w14:textId="38580660" w:rsidR="00417FD8" w:rsidRPr="007E3D49" w:rsidRDefault="00473AB2" w:rsidP="004F5205">
            <w:pPr>
              <w:tabs>
                <w:tab w:val="left" w:pos="0"/>
                <w:tab w:val="left" w:pos="1134"/>
              </w:tabs>
              <w:spacing w:after="0"/>
              <w:jc w:val="center"/>
              <w:rPr>
                <w:rFonts w:ascii="Times New Roman" w:eastAsia="Malgun Gothic" w:hAnsi="Times New Roman" w:cs="Mangal"/>
                <w:kern w:val="3"/>
                <w:sz w:val="24"/>
                <w:szCs w:val="24"/>
                <w:lang w:eastAsia="lt-LT" w:bidi="hi-IN"/>
              </w:rPr>
            </w:pPr>
            <w:r w:rsidRPr="007E3D49">
              <w:rPr>
                <w:rFonts w:ascii="Times New Roman" w:eastAsia="Malgun Gothic" w:hAnsi="Times New Roman" w:cs="Mangal"/>
                <w:kern w:val="3"/>
                <w:sz w:val="24"/>
                <w:szCs w:val="24"/>
                <w:lang w:eastAsia="lt-LT" w:bidi="hi-IN"/>
              </w:rPr>
              <w:t>82 297,14</w:t>
            </w:r>
          </w:p>
        </w:tc>
      </w:tr>
    </w:tbl>
    <w:p w14:paraId="6DF00B3B" w14:textId="77777777" w:rsidR="009922E4" w:rsidRPr="007E3D49" w:rsidRDefault="009922E4" w:rsidP="007E742A">
      <w:pPr>
        <w:spacing w:after="0" w:line="240" w:lineRule="auto"/>
        <w:ind w:firstLine="720"/>
        <w:jc w:val="both"/>
        <w:rPr>
          <w:rFonts w:ascii="Times New Roman" w:eastAsia="Malgun Gothic" w:hAnsi="Times New Roman"/>
          <w:kern w:val="3"/>
          <w:sz w:val="24"/>
          <w:szCs w:val="24"/>
          <w:lang w:eastAsia="lt-LT" w:bidi="hi-IN"/>
        </w:rPr>
      </w:pPr>
    </w:p>
    <w:p w14:paraId="0F5E3300" w14:textId="5487846C" w:rsidR="00A360CF" w:rsidRPr="007E3D49" w:rsidRDefault="007E742A" w:rsidP="007E742A">
      <w:pPr>
        <w:spacing w:after="0" w:line="240" w:lineRule="auto"/>
        <w:ind w:firstLine="720"/>
        <w:jc w:val="both"/>
        <w:rPr>
          <w:rFonts w:ascii="Times New Roman" w:eastAsia="Malgun Gothic" w:hAnsi="Times New Roman"/>
          <w:kern w:val="3"/>
          <w:sz w:val="24"/>
          <w:szCs w:val="24"/>
          <w:lang w:eastAsia="lt-LT" w:bidi="hi-IN"/>
        </w:rPr>
      </w:pPr>
      <w:r w:rsidRPr="007E3D49">
        <w:rPr>
          <w:rFonts w:ascii="Times New Roman" w:eastAsia="Malgun Gothic" w:hAnsi="Times New Roman"/>
          <w:kern w:val="3"/>
          <w:sz w:val="24"/>
          <w:szCs w:val="24"/>
          <w:lang w:eastAsia="lt-LT" w:bidi="hi-IN"/>
        </w:rPr>
        <w:t>Per ataskaitinį laikotarpį įsigyta nematerialiojo turto už 8 47</w:t>
      </w:r>
      <w:r w:rsidR="00473AB2" w:rsidRPr="007E3D49">
        <w:rPr>
          <w:rFonts w:ascii="Times New Roman" w:eastAsia="Malgun Gothic" w:hAnsi="Times New Roman"/>
          <w:kern w:val="3"/>
          <w:sz w:val="24"/>
          <w:szCs w:val="24"/>
          <w:lang w:eastAsia="lt-LT" w:bidi="hi-IN"/>
        </w:rPr>
        <w:t>9</w:t>
      </w:r>
      <w:r w:rsidRPr="007E3D49">
        <w:rPr>
          <w:rFonts w:ascii="Times New Roman" w:eastAsia="Malgun Gothic" w:hAnsi="Times New Roman"/>
          <w:kern w:val="3"/>
          <w:sz w:val="24"/>
          <w:szCs w:val="24"/>
          <w:lang w:eastAsia="lt-LT" w:bidi="hi-IN"/>
        </w:rPr>
        <w:t>,</w:t>
      </w:r>
      <w:r w:rsidR="00473AB2" w:rsidRPr="007E3D49">
        <w:rPr>
          <w:rFonts w:ascii="Times New Roman" w:eastAsia="Malgun Gothic" w:hAnsi="Times New Roman"/>
          <w:kern w:val="3"/>
          <w:sz w:val="24"/>
          <w:szCs w:val="24"/>
          <w:lang w:eastAsia="lt-LT" w:bidi="hi-IN"/>
        </w:rPr>
        <w:t>38</w:t>
      </w:r>
      <w:r w:rsidRPr="007E3D49">
        <w:rPr>
          <w:rFonts w:ascii="Times New Roman" w:eastAsia="Malgun Gothic" w:hAnsi="Times New Roman"/>
          <w:kern w:val="3"/>
          <w:sz w:val="24"/>
          <w:szCs w:val="24"/>
          <w:lang w:eastAsia="lt-LT" w:bidi="hi-IN"/>
        </w:rPr>
        <w:t xml:space="preserve"> </w:t>
      </w:r>
      <w:r w:rsidR="00431B75" w:rsidRPr="007E3D49">
        <w:rPr>
          <w:rFonts w:ascii="Times New Roman" w:eastAsia="Malgun Gothic" w:hAnsi="Times New Roman"/>
          <w:kern w:val="3"/>
          <w:sz w:val="24"/>
          <w:szCs w:val="24"/>
          <w:lang w:eastAsia="lt-LT" w:bidi="hi-IN"/>
        </w:rPr>
        <w:t>Eur</w:t>
      </w:r>
      <w:r w:rsidRPr="007E3D49">
        <w:rPr>
          <w:rFonts w:ascii="Times New Roman" w:eastAsia="Malgun Gothic" w:hAnsi="Times New Roman"/>
          <w:kern w:val="3"/>
          <w:sz w:val="24"/>
          <w:szCs w:val="24"/>
          <w:lang w:eastAsia="lt-LT" w:bidi="hi-IN"/>
        </w:rPr>
        <w:t>.</w:t>
      </w:r>
    </w:p>
    <w:p w14:paraId="32A03B51" w14:textId="1D0C38C0" w:rsidR="00B764A6" w:rsidRPr="007E3D49" w:rsidRDefault="00A360CF" w:rsidP="00A360CF">
      <w:pPr>
        <w:spacing w:after="0" w:line="240" w:lineRule="auto"/>
        <w:ind w:firstLine="720"/>
        <w:jc w:val="both"/>
        <w:rPr>
          <w:rFonts w:ascii="Times New Roman" w:eastAsia="Malgun Gothic" w:hAnsi="Times New Roman"/>
          <w:kern w:val="3"/>
          <w:sz w:val="24"/>
          <w:szCs w:val="24"/>
          <w:lang w:eastAsia="lt-LT" w:bidi="hi-IN"/>
        </w:rPr>
      </w:pPr>
      <w:r w:rsidRPr="007E3D49">
        <w:rPr>
          <w:rFonts w:ascii="Times New Roman" w:eastAsia="Malgun Gothic" w:hAnsi="Times New Roman"/>
          <w:kern w:val="3"/>
          <w:sz w:val="24"/>
          <w:szCs w:val="24"/>
          <w:lang w:eastAsia="lt-LT" w:bidi="hi-IN"/>
        </w:rPr>
        <w:t xml:space="preserve">Sukūrus nematerialųjį turtą „Restruktūrizavimo vedlys" </w:t>
      </w:r>
      <w:r w:rsidR="00473AB2" w:rsidRPr="007E3D49">
        <w:rPr>
          <w:rFonts w:ascii="Times New Roman" w:eastAsia="Malgun Gothic" w:hAnsi="Times New Roman"/>
          <w:kern w:val="3"/>
          <w:sz w:val="24"/>
          <w:szCs w:val="24"/>
          <w:lang w:eastAsia="lt-LT" w:bidi="hi-IN"/>
        </w:rPr>
        <w:t xml:space="preserve">jo </w:t>
      </w:r>
      <w:r w:rsidRPr="007E3D49">
        <w:rPr>
          <w:rFonts w:ascii="Times New Roman" w:eastAsia="Malgun Gothic" w:hAnsi="Times New Roman"/>
          <w:kern w:val="3"/>
          <w:sz w:val="24"/>
          <w:szCs w:val="24"/>
          <w:lang w:eastAsia="lt-LT" w:bidi="hi-IN"/>
        </w:rPr>
        <w:t>kūrimo išlaidos 36</w:t>
      </w:r>
      <w:r w:rsidR="00473AB2" w:rsidRPr="007E3D49">
        <w:rPr>
          <w:rFonts w:ascii="Times New Roman" w:eastAsia="Malgun Gothic" w:hAnsi="Times New Roman"/>
          <w:kern w:val="3"/>
          <w:sz w:val="24"/>
          <w:szCs w:val="24"/>
          <w:lang w:eastAsia="lt-LT" w:bidi="hi-IN"/>
        </w:rPr>
        <w:t xml:space="preserve"> </w:t>
      </w:r>
      <w:r w:rsidRPr="007E3D49">
        <w:rPr>
          <w:rFonts w:ascii="Times New Roman" w:eastAsia="Malgun Gothic" w:hAnsi="Times New Roman"/>
          <w:kern w:val="3"/>
          <w:sz w:val="24"/>
          <w:szCs w:val="24"/>
          <w:lang w:eastAsia="lt-LT" w:bidi="hi-IN"/>
        </w:rPr>
        <w:t>542,00 Eur buvo pergrupuotos iš nebaigtų projektų grupės į programinės įrangos ir jos licen</w:t>
      </w:r>
      <w:r w:rsidR="007E3D49">
        <w:rPr>
          <w:rFonts w:ascii="Times New Roman" w:eastAsia="Malgun Gothic" w:hAnsi="Times New Roman"/>
          <w:kern w:val="3"/>
          <w:sz w:val="24"/>
          <w:szCs w:val="24"/>
          <w:lang w:eastAsia="lt-LT" w:bidi="hi-IN"/>
        </w:rPr>
        <w:t>c</w:t>
      </w:r>
      <w:r w:rsidRPr="007E3D49">
        <w:rPr>
          <w:rFonts w:ascii="Times New Roman" w:eastAsia="Malgun Gothic" w:hAnsi="Times New Roman"/>
          <w:kern w:val="3"/>
          <w:sz w:val="24"/>
          <w:szCs w:val="24"/>
          <w:lang w:eastAsia="lt-LT" w:bidi="hi-IN"/>
        </w:rPr>
        <w:t>ijų grupę.</w:t>
      </w:r>
    </w:p>
    <w:p w14:paraId="260F7303" w14:textId="78E9EFF1" w:rsidR="00473AB2" w:rsidRPr="007E3D49" w:rsidRDefault="00473AB2" w:rsidP="00473AB2">
      <w:pPr>
        <w:spacing w:after="0" w:line="240" w:lineRule="auto"/>
        <w:ind w:firstLine="720"/>
        <w:jc w:val="both"/>
        <w:rPr>
          <w:rFonts w:ascii="Times New Roman" w:eastAsia="Malgun Gothic" w:hAnsi="Times New Roman"/>
          <w:kern w:val="3"/>
          <w:sz w:val="24"/>
          <w:szCs w:val="24"/>
          <w:lang w:eastAsia="lt-LT" w:bidi="hi-IN"/>
        </w:rPr>
      </w:pPr>
      <w:r w:rsidRPr="007E3D49">
        <w:rPr>
          <w:rFonts w:ascii="Times New Roman" w:hAnsi="Times New Roman" w:cs="Times New Roman"/>
          <w:sz w:val="24"/>
          <w:szCs w:val="24"/>
        </w:rPr>
        <w:t>Taip pat sukūrus įrankį „Turto ir verslo vertinimo vedlys"</w:t>
      </w:r>
      <w:r w:rsidRPr="007E3D49">
        <w:t xml:space="preserve"> jo </w:t>
      </w:r>
      <w:r w:rsidRPr="007E3D49">
        <w:rPr>
          <w:rFonts w:ascii="Times New Roman" w:hAnsi="Times New Roman" w:cs="Times New Roman"/>
          <w:sz w:val="24"/>
          <w:szCs w:val="24"/>
        </w:rPr>
        <w:t>kūrimo išlaidos 114</w:t>
      </w:r>
      <w:r w:rsidR="009922E4" w:rsidRPr="007E3D49">
        <w:rPr>
          <w:rFonts w:ascii="Times New Roman" w:hAnsi="Times New Roman" w:cs="Times New Roman"/>
          <w:sz w:val="24"/>
          <w:szCs w:val="24"/>
        </w:rPr>
        <w:t xml:space="preserve"> </w:t>
      </w:r>
      <w:r w:rsidRPr="007E3D49">
        <w:rPr>
          <w:rFonts w:ascii="Times New Roman" w:hAnsi="Times New Roman" w:cs="Times New Roman"/>
          <w:sz w:val="24"/>
          <w:szCs w:val="24"/>
        </w:rPr>
        <w:t xml:space="preserve">197,38 Eur </w:t>
      </w:r>
      <w:r w:rsidRPr="007E3D49">
        <w:rPr>
          <w:rFonts w:ascii="Times New Roman" w:eastAsia="Malgun Gothic" w:hAnsi="Times New Roman"/>
          <w:kern w:val="3"/>
          <w:sz w:val="24"/>
          <w:szCs w:val="24"/>
          <w:lang w:eastAsia="lt-LT" w:bidi="hi-IN"/>
        </w:rPr>
        <w:t>buvo pergrupuotos iš nebaigtų projektų grupės į programinės įrangos ir jos licen</w:t>
      </w:r>
      <w:r w:rsidR="007E3D49">
        <w:rPr>
          <w:rFonts w:ascii="Times New Roman" w:eastAsia="Malgun Gothic" w:hAnsi="Times New Roman"/>
          <w:kern w:val="3"/>
          <w:sz w:val="24"/>
          <w:szCs w:val="24"/>
          <w:lang w:eastAsia="lt-LT" w:bidi="hi-IN"/>
        </w:rPr>
        <w:t>c</w:t>
      </w:r>
      <w:r w:rsidRPr="007E3D49">
        <w:rPr>
          <w:rFonts w:ascii="Times New Roman" w:eastAsia="Malgun Gothic" w:hAnsi="Times New Roman"/>
          <w:kern w:val="3"/>
          <w:sz w:val="24"/>
          <w:szCs w:val="24"/>
          <w:lang w:eastAsia="lt-LT" w:bidi="hi-IN"/>
        </w:rPr>
        <w:t>ijų grupę.</w:t>
      </w:r>
    </w:p>
    <w:p w14:paraId="3E7C4685" w14:textId="0016A0C7" w:rsidR="00003CC0" w:rsidRPr="007E3D49" w:rsidRDefault="00003CC0" w:rsidP="00473AB2">
      <w:pPr>
        <w:spacing w:after="0" w:line="240" w:lineRule="auto"/>
        <w:ind w:firstLine="720"/>
        <w:jc w:val="both"/>
        <w:rPr>
          <w:rFonts w:ascii="Times New Roman" w:hAnsi="Times New Roman" w:cs="Times New Roman"/>
          <w:sz w:val="24"/>
          <w:szCs w:val="24"/>
        </w:rPr>
      </w:pPr>
      <w:r w:rsidRPr="007E3D49">
        <w:rPr>
          <w:rFonts w:ascii="Times New Roman" w:hAnsi="Times New Roman" w:cs="Times New Roman"/>
          <w:sz w:val="24"/>
          <w:szCs w:val="24"/>
        </w:rPr>
        <w:t>Nurašyta</w:t>
      </w:r>
      <w:r w:rsidR="009922E4" w:rsidRPr="007E3D49">
        <w:rPr>
          <w:rFonts w:ascii="Times New Roman" w:hAnsi="Times New Roman" w:cs="Times New Roman"/>
          <w:sz w:val="24"/>
          <w:szCs w:val="24"/>
        </w:rPr>
        <w:t xml:space="preserve"> </w:t>
      </w:r>
      <w:r w:rsidR="00F26A92" w:rsidRPr="007E3D49">
        <w:rPr>
          <w:rFonts w:ascii="Times New Roman" w:hAnsi="Times New Roman" w:cs="Times New Roman"/>
          <w:sz w:val="24"/>
          <w:szCs w:val="24"/>
        </w:rPr>
        <w:t>netinkamo naudoti nematerialaus turto už 46 495,33Eur.  Nurašytas turtas pilnai amortizuotas.</w:t>
      </w:r>
    </w:p>
    <w:p w14:paraId="3A055195" w14:textId="655201CC" w:rsidR="00C50A0F" w:rsidRPr="007E3D49" w:rsidRDefault="007E742A" w:rsidP="00C50A0F">
      <w:pPr>
        <w:spacing w:after="0"/>
        <w:ind w:firstLine="720"/>
        <w:jc w:val="both"/>
        <w:rPr>
          <w:rFonts w:ascii="Times New Roman" w:hAnsi="Times New Roman" w:cs="Times New Roman"/>
          <w:sz w:val="24"/>
          <w:szCs w:val="24"/>
        </w:rPr>
      </w:pPr>
      <w:bookmarkStart w:id="30" w:name="_Hlk190953238"/>
      <w:r w:rsidRPr="007E3D49">
        <w:rPr>
          <w:rFonts w:ascii="Times New Roman" w:eastAsia="Malgun Gothic" w:hAnsi="Times New Roman"/>
          <w:kern w:val="3"/>
          <w:sz w:val="24"/>
          <w:szCs w:val="24"/>
          <w:lang w:eastAsia="lt-LT" w:bidi="hi-IN"/>
        </w:rPr>
        <w:t xml:space="preserve">Nematerialiojo turto </w:t>
      </w:r>
      <w:bookmarkEnd w:id="30"/>
      <w:r w:rsidRPr="007E3D49">
        <w:rPr>
          <w:rFonts w:ascii="Times New Roman" w:eastAsia="Malgun Gothic" w:hAnsi="Times New Roman"/>
          <w:kern w:val="3"/>
          <w:sz w:val="24"/>
          <w:szCs w:val="24"/>
          <w:lang w:eastAsia="lt-LT" w:bidi="hi-IN"/>
        </w:rPr>
        <w:t xml:space="preserve">amortizacijos suma per ataskaitinį laikotarpį (sąnaudos) </w:t>
      </w:r>
      <w:r w:rsidR="00473AB2" w:rsidRPr="007E3D49">
        <w:rPr>
          <w:rFonts w:ascii="Times New Roman" w:eastAsia="Malgun Gothic" w:hAnsi="Times New Roman"/>
          <w:kern w:val="3"/>
          <w:sz w:val="24"/>
          <w:szCs w:val="24"/>
          <w:lang w:eastAsia="lt-LT" w:bidi="hi-IN"/>
        </w:rPr>
        <w:t>175 602,32</w:t>
      </w:r>
      <w:r w:rsidR="00473AB2" w:rsidRPr="007E3D49" w:rsidDel="00473AB2">
        <w:rPr>
          <w:rFonts w:ascii="Times New Roman" w:eastAsia="Malgun Gothic" w:hAnsi="Times New Roman"/>
          <w:kern w:val="3"/>
          <w:sz w:val="24"/>
          <w:szCs w:val="24"/>
          <w:lang w:eastAsia="lt-LT" w:bidi="hi-IN"/>
        </w:rPr>
        <w:t xml:space="preserve"> </w:t>
      </w:r>
      <w:r w:rsidR="00431B75" w:rsidRPr="007E3D49">
        <w:rPr>
          <w:rFonts w:ascii="Times New Roman" w:eastAsia="Malgun Gothic" w:hAnsi="Times New Roman"/>
          <w:kern w:val="3"/>
          <w:sz w:val="24"/>
          <w:szCs w:val="24"/>
          <w:lang w:eastAsia="lt-LT" w:bidi="hi-IN"/>
        </w:rPr>
        <w:t>Eur</w:t>
      </w:r>
      <w:r w:rsidRPr="007E3D49">
        <w:rPr>
          <w:rFonts w:ascii="Times New Roman" w:eastAsia="Malgun Gothic" w:hAnsi="Times New Roman"/>
          <w:kern w:val="3"/>
          <w:sz w:val="24"/>
          <w:szCs w:val="24"/>
          <w:lang w:eastAsia="lt-LT" w:bidi="hi-IN"/>
        </w:rPr>
        <w:t>.</w:t>
      </w:r>
    </w:p>
    <w:p w14:paraId="357C5D51" w14:textId="648E1695" w:rsidR="00B764A6" w:rsidRPr="007E3D49" w:rsidRDefault="00B764A6" w:rsidP="00C50A0F">
      <w:pPr>
        <w:spacing w:after="0"/>
        <w:ind w:firstLine="720"/>
        <w:jc w:val="both"/>
        <w:rPr>
          <w:rFonts w:ascii="Times New Roman" w:hAnsi="Times New Roman" w:cs="Times New Roman"/>
          <w:sz w:val="24"/>
          <w:szCs w:val="24"/>
        </w:rPr>
      </w:pPr>
      <w:r w:rsidRPr="007E3D49">
        <w:rPr>
          <w:rFonts w:ascii="Times New Roman" w:hAnsi="Times New Roman" w:cs="Times New Roman"/>
          <w:sz w:val="24"/>
          <w:szCs w:val="24"/>
        </w:rPr>
        <w:t xml:space="preserve">Informacija apie nematerialiojo turto balansinės vertės pagal turto grupes pasikeitimą per ataskaitinį laikotarpį pateikta lentelėje „Informacija apie nematerialiojo turto balansinės vertės pasikeitimą“ (pridedamas </w:t>
      </w:r>
      <w:r w:rsidR="00925D40" w:rsidRPr="007E3D49">
        <w:rPr>
          <w:rFonts w:ascii="Times New Roman" w:hAnsi="Times New Roman" w:cs="Times New Roman"/>
          <w:sz w:val="24"/>
          <w:szCs w:val="24"/>
        </w:rPr>
        <w:t>2</w:t>
      </w:r>
      <w:r w:rsidRPr="007E3D49">
        <w:rPr>
          <w:rFonts w:ascii="Times New Roman" w:hAnsi="Times New Roman" w:cs="Times New Roman"/>
          <w:sz w:val="24"/>
          <w:szCs w:val="24"/>
        </w:rPr>
        <w:t xml:space="preserve"> priedas).</w:t>
      </w:r>
    </w:p>
    <w:p w14:paraId="7F14B7BA" w14:textId="77777777" w:rsidR="00B764A6" w:rsidRPr="007E3D49" w:rsidRDefault="00B764A6" w:rsidP="00B764A6">
      <w:pPr>
        <w:spacing w:after="0" w:line="240" w:lineRule="auto"/>
        <w:jc w:val="both"/>
        <w:rPr>
          <w:rFonts w:ascii="Times New Roman" w:hAnsi="Times New Roman" w:cs="Times New Roman"/>
          <w:sz w:val="24"/>
          <w:szCs w:val="24"/>
        </w:rPr>
      </w:pPr>
      <w:bookmarkStart w:id="31" w:name="_Hlk89685295"/>
    </w:p>
    <w:p w14:paraId="58D954ED" w14:textId="77777777" w:rsidR="00B764A6" w:rsidRPr="007E3D49" w:rsidRDefault="00B764A6" w:rsidP="00B764A6">
      <w:pPr>
        <w:widowControl w:val="0"/>
        <w:numPr>
          <w:ilvl w:val="0"/>
          <w:numId w:val="43"/>
        </w:numPr>
        <w:autoSpaceDE w:val="0"/>
        <w:autoSpaceDN w:val="0"/>
        <w:spacing w:after="0" w:line="240" w:lineRule="auto"/>
        <w:jc w:val="both"/>
        <w:rPr>
          <w:rFonts w:ascii="Times New Roman" w:eastAsia="Times New Roman" w:hAnsi="Times New Roman" w:cs="Times New Roman"/>
          <w:b/>
          <w:sz w:val="24"/>
          <w:szCs w:val="24"/>
        </w:rPr>
      </w:pPr>
      <w:r w:rsidRPr="007E3D49">
        <w:rPr>
          <w:rFonts w:ascii="Times New Roman" w:eastAsia="Times New Roman" w:hAnsi="Times New Roman" w:cs="Times New Roman"/>
          <w:b/>
          <w:sz w:val="24"/>
          <w:szCs w:val="24"/>
        </w:rPr>
        <w:t>Ilgalaikis materialusis turtas (pastaba P04)</w:t>
      </w:r>
    </w:p>
    <w:p w14:paraId="1E50077D" w14:textId="5AF805B4" w:rsidR="007E742A" w:rsidRPr="007E3D49" w:rsidRDefault="007E742A" w:rsidP="007E742A">
      <w:pPr>
        <w:tabs>
          <w:tab w:val="left" w:pos="0"/>
          <w:tab w:val="left" w:pos="1134"/>
        </w:tabs>
        <w:spacing w:after="0"/>
        <w:ind w:firstLine="720"/>
        <w:jc w:val="both"/>
        <w:rPr>
          <w:rFonts w:ascii="Times New Roman" w:eastAsia="Malgun Gothic" w:hAnsi="Times New Roman"/>
          <w:kern w:val="3"/>
          <w:sz w:val="24"/>
          <w:szCs w:val="24"/>
          <w:lang w:eastAsia="lt-LT" w:bidi="hi-IN"/>
        </w:rPr>
      </w:pPr>
      <w:r w:rsidRPr="007E3D49">
        <w:rPr>
          <w:rFonts w:ascii="Times New Roman" w:eastAsia="Malgun Gothic" w:hAnsi="Times New Roman"/>
          <w:kern w:val="3"/>
          <w:sz w:val="24"/>
          <w:szCs w:val="24"/>
          <w:lang w:eastAsia="lt-LT" w:bidi="hi-IN"/>
        </w:rPr>
        <w:t xml:space="preserve">Ataskaitinio laikotarpio pabaigoje ilgalaikio materialiojo turto balansinė vertė </w:t>
      </w:r>
      <w:r w:rsidR="001D24BB" w:rsidRPr="007E3D49">
        <w:rPr>
          <w:rFonts w:ascii="Times New Roman" w:eastAsia="Malgun Gothic" w:hAnsi="Times New Roman"/>
          <w:kern w:val="3"/>
          <w:sz w:val="24"/>
          <w:szCs w:val="24"/>
          <w:lang w:eastAsia="lt-LT" w:bidi="hi-IN"/>
        </w:rPr>
        <w:t>28</w:t>
      </w:r>
      <w:r w:rsidR="00B11946" w:rsidRPr="007E3D49">
        <w:rPr>
          <w:rFonts w:ascii="Times New Roman" w:eastAsia="Malgun Gothic" w:hAnsi="Times New Roman"/>
          <w:kern w:val="3"/>
          <w:sz w:val="24"/>
          <w:szCs w:val="24"/>
          <w:lang w:eastAsia="lt-LT" w:bidi="hi-IN"/>
        </w:rPr>
        <w:t xml:space="preserve"> </w:t>
      </w:r>
      <w:r w:rsidR="001D24BB" w:rsidRPr="007E3D49">
        <w:rPr>
          <w:rFonts w:ascii="Times New Roman" w:eastAsia="Malgun Gothic" w:hAnsi="Times New Roman"/>
          <w:kern w:val="3"/>
          <w:sz w:val="24"/>
          <w:szCs w:val="24"/>
          <w:lang w:eastAsia="lt-LT" w:bidi="hi-IN"/>
        </w:rPr>
        <w:t>724,80</w:t>
      </w:r>
      <w:r w:rsidRPr="007E3D49">
        <w:rPr>
          <w:rFonts w:ascii="Times New Roman" w:eastAsia="Malgun Gothic" w:hAnsi="Times New Roman"/>
          <w:kern w:val="3"/>
          <w:sz w:val="24"/>
          <w:szCs w:val="24"/>
          <w:lang w:eastAsia="lt-LT" w:bidi="hi-IN"/>
        </w:rPr>
        <w:t xml:space="preserve"> </w:t>
      </w:r>
      <w:r w:rsidR="00431B75" w:rsidRPr="007E3D49">
        <w:rPr>
          <w:rFonts w:ascii="Times New Roman" w:eastAsia="Malgun Gothic" w:hAnsi="Times New Roman"/>
          <w:kern w:val="3"/>
          <w:sz w:val="24"/>
          <w:szCs w:val="24"/>
          <w:lang w:eastAsia="lt-LT" w:bidi="hi-IN"/>
        </w:rPr>
        <w:t>Eur.</w:t>
      </w:r>
    </w:p>
    <w:p w14:paraId="5802A9C1" w14:textId="33CE77A8" w:rsidR="00E94B15" w:rsidRPr="007E3D49" w:rsidRDefault="0066018F" w:rsidP="00E94B15">
      <w:pPr>
        <w:spacing w:after="0"/>
        <w:ind w:firstLine="720"/>
        <w:jc w:val="both"/>
        <w:rPr>
          <w:rFonts w:ascii="Times New Roman" w:eastAsia="Malgun Gothic" w:hAnsi="Times New Roman" w:cs="Mangal"/>
          <w:kern w:val="3"/>
          <w:sz w:val="24"/>
          <w:szCs w:val="24"/>
          <w:lang w:eastAsia="lt-LT" w:bidi="hi-IN"/>
        </w:rPr>
      </w:pPr>
      <w:bookmarkStart w:id="32" w:name="_Hlk190954794"/>
      <w:r w:rsidRPr="007E3D49">
        <w:rPr>
          <w:rFonts w:ascii="Times New Roman" w:eastAsia="Malgun Gothic" w:hAnsi="Times New Roman"/>
          <w:kern w:val="3"/>
          <w:sz w:val="24"/>
          <w:szCs w:val="24"/>
          <w:lang w:eastAsia="lt-LT" w:bidi="hi-IN"/>
        </w:rPr>
        <w:t xml:space="preserve">Ilgalaikio materialiojo turto </w:t>
      </w:r>
      <w:r w:rsidR="00E94B15" w:rsidRPr="007E3D49">
        <w:rPr>
          <w:rFonts w:ascii="Times New Roman" w:hAnsi="Times New Roman" w:cs="Times New Roman"/>
        </w:rPr>
        <w:t>p</w:t>
      </w:r>
      <w:r w:rsidR="00E94B15" w:rsidRPr="007E3D49">
        <w:rPr>
          <w:rFonts w:ascii="Times New Roman" w:eastAsia="Malgun Gothic" w:hAnsi="Times New Roman" w:cs="Times New Roman"/>
          <w:kern w:val="3"/>
          <w:sz w:val="24"/>
          <w:szCs w:val="24"/>
          <w:lang w:eastAsia="lt-LT" w:bidi="hi-IN"/>
        </w:rPr>
        <w:t>alyginimo</w:t>
      </w:r>
      <w:r w:rsidR="00E94B15" w:rsidRPr="007E3D49">
        <w:rPr>
          <w:rFonts w:ascii="Times New Roman" w:eastAsia="Malgun Gothic" w:hAnsi="Times New Roman" w:cs="Mangal"/>
          <w:kern w:val="3"/>
          <w:sz w:val="24"/>
          <w:szCs w:val="24"/>
          <w:lang w:eastAsia="lt-LT" w:bidi="hi-IN"/>
        </w:rPr>
        <w:t xml:space="preserve"> informacija pateikta 5 lentelėje.</w:t>
      </w:r>
    </w:p>
    <w:p w14:paraId="793727F4" w14:textId="6D18FE89" w:rsidR="00E94B15" w:rsidRPr="007E3D49" w:rsidRDefault="00E94B15" w:rsidP="00E94B15">
      <w:pPr>
        <w:tabs>
          <w:tab w:val="left" w:pos="7740"/>
        </w:tabs>
        <w:spacing w:after="0"/>
        <w:ind w:firstLine="720"/>
        <w:jc w:val="both"/>
        <w:rPr>
          <w:rFonts w:ascii="Times New Roman" w:hAnsi="Times New Roman" w:cs="Times New Roman"/>
        </w:rPr>
      </w:pPr>
      <w:r w:rsidRPr="007E3D49">
        <w:lastRenderedPageBreak/>
        <w:tab/>
      </w:r>
      <w:r w:rsidRPr="007E3D49">
        <w:rPr>
          <w:rFonts w:ascii="Times New Roman" w:hAnsi="Times New Roman" w:cs="Times New Roman"/>
        </w:rPr>
        <w:t xml:space="preserve">                  5 lentelė</w:t>
      </w:r>
    </w:p>
    <w:p w14:paraId="5404A97C" w14:textId="16C273B0" w:rsidR="00E94B15" w:rsidRPr="007E3D49" w:rsidRDefault="0066018F" w:rsidP="00E94B15">
      <w:pPr>
        <w:tabs>
          <w:tab w:val="left" w:pos="7740"/>
        </w:tabs>
        <w:spacing w:after="0"/>
        <w:ind w:firstLine="720"/>
        <w:jc w:val="center"/>
        <w:rPr>
          <w:rFonts w:ascii="Times New Roman" w:hAnsi="Times New Roman" w:cs="Times New Roman"/>
          <w:b/>
          <w:sz w:val="24"/>
          <w:szCs w:val="24"/>
        </w:rPr>
      </w:pPr>
      <w:r w:rsidRPr="007E3D49">
        <w:rPr>
          <w:rFonts w:ascii="Times New Roman" w:hAnsi="Times New Roman" w:cs="Times New Roman"/>
          <w:b/>
          <w:sz w:val="24"/>
          <w:szCs w:val="24"/>
        </w:rPr>
        <w:t xml:space="preserve">Ilgalaikis materialusis </w:t>
      </w:r>
      <w:r w:rsidR="00E94B15" w:rsidRPr="007E3D49">
        <w:rPr>
          <w:rFonts w:ascii="Times New Roman" w:hAnsi="Times New Roman" w:cs="Times New Roman"/>
          <w:b/>
          <w:sz w:val="24"/>
          <w:szCs w:val="24"/>
        </w:rPr>
        <w:t>turtas</w:t>
      </w:r>
    </w:p>
    <w:bookmarkEnd w:id="32"/>
    <w:p w14:paraId="7F3C17EE" w14:textId="77777777" w:rsidR="007E742A" w:rsidRPr="007E3D49" w:rsidRDefault="007E742A" w:rsidP="007E742A">
      <w:pPr>
        <w:tabs>
          <w:tab w:val="left" w:pos="0"/>
          <w:tab w:val="left" w:pos="709"/>
        </w:tabs>
        <w:spacing w:after="0"/>
        <w:ind w:firstLine="720"/>
        <w:jc w:val="both"/>
        <w:rPr>
          <w:rFonts w:ascii="Times New Roman" w:eastAsia="Malgun Gothic" w:hAnsi="Times New Roman" w:cs="Mangal"/>
          <w:kern w:val="3"/>
          <w:sz w:val="24"/>
          <w:szCs w:val="24"/>
          <w:lang w:eastAsia="lt-LT" w:bidi="hi-IN"/>
        </w:rPr>
      </w:pPr>
    </w:p>
    <w:tbl>
      <w:tblPr>
        <w:tblW w:w="9628" w:type="dxa"/>
        <w:tblCellMar>
          <w:left w:w="10" w:type="dxa"/>
          <w:right w:w="10" w:type="dxa"/>
        </w:tblCellMar>
        <w:tblLook w:val="0000" w:firstRow="0" w:lastRow="0" w:firstColumn="0" w:lastColumn="0" w:noHBand="0" w:noVBand="0"/>
      </w:tblPr>
      <w:tblGrid>
        <w:gridCol w:w="3114"/>
        <w:gridCol w:w="3118"/>
        <w:gridCol w:w="3396"/>
      </w:tblGrid>
      <w:tr w:rsidR="0098466E" w:rsidRPr="007E3D49" w14:paraId="67ED6AE1" w14:textId="77777777" w:rsidTr="00AB3FF4">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6EF747" w14:textId="724A4D82" w:rsidR="007E742A" w:rsidRPr="007E3D49" w:rsidRDefault="007E742A" w:rsidP="00AB3FF4">
            <w:pPr>
              <w:tabs>
                <w:tab w:val="left" w:pos="0"/>
                <w:tab w:val="left" w:pos="1134"/>
              </w:tabs>
              <w:spacing w:after="0"/>
              <w:rPr>
                <w:rFonts w:ascii="Times New Roman" w:eastAsia="Malgun Gothic" w:hAnsi="Times New Roman" w:cs="Mangal"/>
                <w:kern w:val="3"/>
                <w:sz w:val="24"/>
                <w:szCs w:val="24"/>
                <w:lang w:eastAsia="lt-LT" w:bidi="hi-IN"/>
              </w:rPr>
            </w:pPr>
            <w:r w:rsidRPr="007E3D49">
              <w:rPr>
                <w:rFonts w:ascii="Times New Roman" w:eastAsia="Malgun Gothic" w:hAnsi="Times New Roman" w:cs="Mangal"/>
                <w:kern w:val="3"/>
                <w:sz w:val="24"/>
                <w:szCs w:val="24"/>
                <w:lang w:eastAsia="lt-LT" w:bidi="hi-IN"/>
              </w:rPr>
              <w:t>Ilgalaikio materialiojo turto balansinė vertė, E</w:t>
            </w:r>
            <w:r w:rsidR="00431B75" w:rsidRPr="007E3D49">
              <w:rPr>
                <w:rFonts w:ascii="Times New Roman" w:eastAsia="Malgun Gothic" w:hAnsi="Times New Roman" w:cs="Mangal"/>
                <w:kern w:val="3"/>
                <w:sz w:val="24"/>
                <w:szCs w:val="24"/>
                <w:lang w:eastAsia="lt-LT" w:bidi="hi-IN"/>
              </w:rPr>
              <w:t>ur</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113556" w14:textId="77777777" w:rsidR="007E742A" w:rsidRPr="007E3D49" w:rsidRDefault="007E742A" w:rsidP="00344CD0">
            <w:pPr>
              <w:tabs>
                <w:tab w:val="left" w:pos="0"/>
                <w:tab w:val="left" w:pos="1134"/>
              </w:tabs>
              <w:spacing w:after="0"/>
              <w:jc w:val="center"/>
              <w:rPr>
                <w:rFonts w:ascii="Times New Roman" w:eastAsia="Malgun Gothic" w:hAnsi="Times New Roman" w:cs="Mangal"/>
                <w:kern w:val="3"/>
                <w:sz w:val="24"/>
                <w:szCs w:val="24"/>
                <w:lang w:eastAsia="lt-LT" w:bidi="hi-IN"/>
              </w:rPr>
            </w:pPr>
            <w:r w:rsidRPr="007E3D49">
              <w:rPr>
                <w:rFonts w:ascii="Times New Roman" w:eastAsia="Malgun Gothic" w:hAnsi="Times New Roman" w:cs="Mangal"/>
                <w:kern w:val="3"/>
                <w:sz w:val="24"/>
                <w:szCs w:val="24"/>
                <w:lang w:eastAsia="lt-LT" w:bidi="hi-IN"/>
              </w:rPr>
              <w:t>Ataskaitinis laikotarpis</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37F636" w14:textId="77777777" w:rsidR="007E742A" w:rsidRPr="007E3D49" w:rsidRDefault="007E742A" w:rsidP="00344CD0">
            <w:pPr>
              <w:tabs>
                <w:tab w:val="left" w:pos="0"/>
                <w:tab w:val="left" w:pos="1134"/>
              </w:tabs>
              <w:spacing w:after="0"/>
              <w:jc w:val="center"/>
              <w:rPr>
                <w:rFonts w:ascii="Times New Roman" w:eastAsia="Malgun Gothic" w:hAnsi="Times New Roman" w:cs="Mangal"/>
                <w:kern w:val="3"/>
                <w:sz w:val="24"/>
                <w:szCs w:val="24"/>
                <w:lang w:eastAsia="lt-LT" w:bidi="hi-IN"/>
              </w:rPr>
            </w:pPr>
            <w:r w:rsidRPr="007E3D49">
              <w:rPr>
                <w:rFonts w:ascii="Times New Roman" w:eastAsia="Malgun Gothic" w:hAnsi="Times New Roman" w:cs="Mangal"/>
                <w:kern w:val="3"/>
                <w:sz w:val="24"/>
                <w:szCs w:val="24"/>
                <w:lang w:eastAsia="lt-LT" w:bidi="hi-IN"/>
              </w:rPr>
              <w:t>Praėjęs ataskaitinis laikotarpis</w:t>
            </w:r>
          </w:p>
        </w:tc>
      </w:tr>
      <w:tr w:rsidR="0098466E" w:rsidRPr="007E3D49" w14:paraId="126A797A" w14:textId="77777777" w:rsidTr="00AB3FF4">
        <w:trPr>
          <w:trHeight w:val="633"/>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2A1DEC" w14:textId="77777777" w:rsidR="007E742A" w:rsidRPr="007E3D49" w:rsidRDefault="007E742A" w:rsidP="00AB3FF4">
            <w:pPr>
              <w:tabs>
                <w:tab w:val="left" w:pos="0"/>
                <w:tab w:val="left" w:pos="1134"/>
              </w:tabs>
              <w:spacing w:after="0"/>
              <w:ind w:firstLine="720"/>
              <w:rPr>
                <w:rFonts w:ascii="Times New Roman" w:eastAsia="Malgun Gothic" w:hAnsi="Times New Roman" w:cs="Mangal"/>
                <w:kern w:val="3"/>
                <w:sz w:val="24"/>
                <w:szCs w:val="24"/>
                <w:lang w:eastAsia="lt-LT" w:bidi="hi-IN"/>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CA9497" w14:textId="2D623EFE" w:rsidR="007E742A" w:rsidRPr="007E3D49" w:rsidRDefault="00B11946" w:rsidP="00344CD0">
            <w:pPr>
              <w:tabs>
                <w:tab w:val="left" w:pos="0"/>
                <w:tab w:val="left" w:pos="1134"/>
              </w:tabs>
              <w:spacing w:after="0"/>
              <w:jc w:val="center"/>
            </w:pPr>
            <w:r w:rsidRPr="007E3D49">
              <w:rPr>
                <w:rFonts w:ascii="Times New Roman" w:eastAsia="Malgun Gothic" w:hAnsi="Times New Roman" w:cs="Mangal"/>
                <w:kern w:val="3"/>
                <w:sz w:val="24"/>
                <w:szCs w:val="24"/>
                <w:lang w:eastAsia="lt-LT" w:bidi="hi-IN"/>
              </w:rPr>
              <w:t>28 724,80</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B344FD" w14:textId="2D176A0B" w:rsidR="007E742A" w:rsidRPr="007E3D49" w:rsidRDefault="00B11946" w:rsidP="00344CD0">
            <w:pPr>
              <w:tabs>
                <w:tab w:val="left" w:pos="0"/>
                <w:tab w:val="left" w:pos="1134"/>
              </w:tabs>
              <w:spacing w:after="0"/>
              <w:jc w:val="center"/>
              <w:rPr>
                <w:rFonts w:ascii="Times New Roman" w:eastAsia="Malgun Gothic" w:hAnsi="Times New Roman" w:cs="Mangal"/>
                <w:kern w:val="3"/>
                <w:sz w:val="24"/>
                <w:szCs w:val="24"/>
                <w:lang w:eastAsia="lt-LT" w:bidi="hi-IN"/>
              </w:rPr>
            </w:pPr>
            <w:r w:rsidRPr="007E3D49">
              <w:rPr>
                <w:rFonts w:ascii="Times New Roman" w:eastAsia="Malgun Gothic" w:hAnsi="Times New Roman" w:cs="Mangal"/>
                <w:kern w:val="3"/>
                <w:sz w:val="24"/>
                <w:szCs w:val="24"/>
                <w:lang w:eastAsia="lt-LT" w:bidi="hi-IN"/>
              </w:rPr>
              <w:t>45 384,99</w:t>
            </w:r>
          </w:p>
        </w:tc>
      </w:tr>
      <w:tr w:rsidR="0098466E" w:rsidRPr="007E3D49" w14:paraId="6FE1ABEF" w14:textId="77777777" w:rsidTr="00AB3FF4">
        <w:tc>
          <w:tcPr>
            <w:tcW w:w="3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C2EF73" w14:textId="3072847E" w:rsidR="007E742A" w:rsidRPr="007E3D49" w:rsidRDefault="007E742A" w:rsidP="00AB3FF4">
            <w:pPr>
              <w:tabs>
                <w:tab w:val="left" w:pos="0"/>
                <w:tab w:val="left" w:pos="1134"/>
              </w:tabs>
              <w:spacing w:after="0"/>
              <w:rPr>
                <w:rFonts w:ascii="Times New Roman" w:eastAsia="Malgun Gothic" w:hAnsi="Times New Roman" w:cs="Mangal"/>
                <w:kern w:val="3"/>
                <w:sz w:val="24"/>
                <w:szCs w:val="24"/>
                <w:lang w:eastAsia="lt-LT" w:bidi="hi-IN"/>
              </w:rPr>
            </w:pPr>
            <w:r w:rsidRPr="007E3D49">
              <w:rPr>
                <w:rFonts w:ascii="Times New Roman" w:eastAsia="Malgun Gothic" w:hAnsi="Times New Roman" w:cs="Mangal"/>
                <w:kern w:val="3"/>
                <w:sz w:val="24"/>
                <w:szCs w:val="24"/>
                <w:lang w:eastAsia="lt-LT" w:bidi="hi-IN"/>
              </w:rPr>
              <w:t xml:space="preserve">Sukaupta </w:t>
            </w:r>
            <w:r w:rsidR="0066018F" w:rsidRPr="007E3D49">
              <w:rPr>
                <w:rFonts w:ascii="Times New Roman" w:eastAsia="Malgun Gothic" w:hAnsi="Times New Roman" w:cs="Mangal"/>
                <w:kern w:val="3"/>
                <w:sz w:val="24"/>
                <w:szCs w:val="24"/>
                <w:lang w:eastAsia="lt-LT" w:bidi="hi-IN"/>
              </w:rPr>
              <w:t xml:space="preserve">ilgalaikio </w:t>
            </w:r>
            <w:r w:rsidRPr="007E3D49">
              <w:rPr>
                <w:rFonts w:ascii="Times New Roman" w:eastAsia="Malgun Gothic" w:hAnsi="Times New Roman" w:cs="Mangal"/>
                <w:kern w:val="3"/>
                <w:sz w:val="24"/>
                <w:szCs w:val="24"/>
                <w:lang w:eastAsia="lt-LT" w:bidi="hi-IN"/>
              </w:rPr>
              <w:t xml:space="preserve">materialiojo turto nusidėvėjimo suma, </w:t>
            </w:r>
            <w:r w:rsidR="00431B75" w:rsidRPr="007E3D49">
              <w:rPr>
                <w:rFonts w:ascii="Times New Roman" w:eastAsia="Malgun Gothic" w:hAnsi="Times New Roman" w:cs="Mangal"/>
                <w:kern w:val="3"/>
                <w:sz w:val="24"/>
                <w:szCs w:val="24"/>
                <w:lang w:eastAsia="lt-LT" w:bidi="hi-IN"/>
              </w:rPr>
              <w:t>Eur</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68D61B" w14:textId="764C04AE" w:rsidR="007E742A" w:rsidRPr="007E3D49" w:rsidRDefault="00B11946" w:rsidP="00344CD0">
            <w:pPr>
              <w:tabs>
                <w:tab w:val="left" w:pos="0"/>
                <w:tab w:val="left" w:pos="1134"/>
              </w:tabs>
              <w:spacing w:after="0"/>
              <w:jc w:val="center"/>
            </w:pPr>
            <w:r w:rsidRPr="007E3D49">
              <w:rPr>
                <w:rFonts w:ascii="Times New Roman" w:eastAsia="Malgun Gothic" w:hAnsi="Times New Roman" w:cs="Mangal"/>
                <w:kern w:val="3"/>
                <w:sz w:val="24"/>
                <w:szCs w:val="24"/>
                <w:lang w:eastAsia="lt-LT" w:bidi="hi-IN"/>
              </w:rPr>
              <w:t>109 416,72</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EAC703" w14:textId="5D5C7B80" w:rsidR="007E742A" w:rsidRPr="007E3D49" w:rsidRDefault="00B11946" w:rsidP="00344CD0">
            <w:pPr>
              <w:tabs>
                <w:tab w:val="left" w:pos="0"/>
                <w:tab w:val="left" w:pos="1134"/>
              </w:tabs>
              <w:spacing w:after="0"/>
              <w:jc w:val="center"/>
              <w:rPr>
                <w:b/>
              </w:rPr>
            </w:pPr>
            <w:r w:rsidRPr="007E3D49">
              <w:rPr>
                <w:rFonts w:ascii="Times New Roman" w:eastAsia="Malgun Gothic" w:hAnsi="Times New Roman" w:cs="Mangal"/>
                <w:kern w:val="3"/>
                <w:sz w:val="24"/>
                <w:szCs w:val="24"/>
                <w:lang w:eastAsia="lt-LT" w:bidi="hi-IN"/>
              </w:rPr>
              <w:t>115 832,53</w:t>
            </w:r>
          </w:p>
        </w:tc>
      </w:tr>
    </w:tbl>
    <w:p w14:paraId="3F8DD49A" w14:textId="77777777" w:rsidR="007E742A" w:rsidRPr="007E3D49" w:rsidRDefault="007E742A" w:rsidP="007E742A">
      <w:pPr>
        <w:tabs>
          <w:tab w:val="left" w:pos="0"/>
          <w:tab w:val="left" w:pos="1134"/>
        </w:tabs>
        <w:spacing w:after="0"/>
        <w:ind w:firstLine="720"/>
        <w:jc w:val="both"/>
        <w:rPr>
          <w:rFonts w:ascii="Times New Roman" w:eastAsia="Malgun Gothic" w:hAnsi="Times New Roman" w:cs="Mangal"/>
          <w:kern w:val="3"/>
          <w:sz w:val="24"/>
          <w:szCs w:val="24"/>
          <w:lang w:eastAsia="lt-LT" w:bidi="hi-IN"/>
        </w:rPr>
      </w:pPr>
    </w:p>
    <w:p w14:paraId="3F21FDA0" w14:textId="739E8EDE" w:rsidR="007E742A" w:rsidRPr="007E3D49" w:rsidRDefault="007E742A" w:rsidP="007E742A">
      <w:pPr>
        <w:tabs>
          <w:tab w:val="left" w:pos="0"/>
          <w:tab w:val="left" w:pos="1134"/>
        </w:tabs>
        <w:spacing w:after="0"/>
        <w:ind w:firstLine="720"/>
        <w:jc w:val="both"/>
        <w:rPr>
          <w:rFonts w:ascii="Times New Roman" w:hAnsi="Times New Roman"/>
          <w:sz w:val="24"/>
          <w:szCs w:val="24"/>
        </w:rPr>
      </w:pPr>
      <w:bookmarkStart w:id="33" w:name="_Hlk158984125"/>
      <w:r w:rsidRPr="007E3D49">
        <w:rPr>
          <w:rFonts w:ascii="Times New Roman" w:eastAsia="Malgun Gothic" w:hAnsi="Times New Roman"/>
          <w:kern w:val="3"/>
          <w:sz w:val="24"/>
          <w:szCs w:val="24"/>
          <w:lang w:eastAsia="lt-LT" w:bidi="hi-IN"/>
        </w:rPr>
        <w:t xml:space="preserve">Per ataskaitinį laikotarpį įsigyta ilgalaikio materialiojo turto už </w:t>
      </w:r>
      <w:r w:rsidR="00B11946" w:rsidRPr="007E3D49">
        <w:rPr>
          <w:rFonts w:ascii="Times New Roman" w:eastAsia="Malgun Gothic" w:hAnsi="Times New Roman"/>
          <w:kern w:val="3"/>
          <w:sz w:val="24"/>
          <w:szCs w:val="24"/>
          <w:lang w:eastAsia="lt-LT" w:bidi="hi-IN"/>
        </w:rPr>
        <w:t>6 119,70</w:t>
      </w:r>
      <w:r w:rsidRPr="007E3D49">
        <w:rPr>
          <w:rFonts w:ascii="Times New Roman" w:eastAsia="Malgun Gothic" w:hAnsi="Times New Roman"/>
          <w:kern w:val="3"/>
          <w:sz w:val="24"/>
          <w:szCs w:val="24"/>
          <w:lang w:eastAsia="lt-LT" w:bidi="hi-IN"/>
        </w:rPr>
        <w:t xml:space="preserve"> </w:t>
      </w:r>
      <w:r w:rsidR="00110A68" w:rsidRPr="007E3D49">
        <w:rPr>
          <w:rFonts w:ascii="Times New Roman" w:eastAsia="Malgun Gothic" w:hAnsi="Times New Roman"/>
          <w:kern w:val="3"/>
          <w:sz w:val="24"/>
          <w:szCs w:val="24"/>
          <w:lang w:eastAsia="lt-LT" w:bidi="hi-IN"/>
        </w:rPr>
        <w:t>Eur</w:t>
      </w:r>
      <w:r w:rsidRPr="007E3D49">
        <w:rPr>
          <w:rFonts w:ascii="Times New Roman" w:eastAsia="Malgun Gothic" w:hAnsi="Times New Roman"/>
          <w:kern w:val="3"/>
          <w:sz w:val="24"/>
          <w:szCs w:val="24"/>
          <w:lang w:eastAsia="lt-LT" w:bidi="hi-IN"/>
        </w:rPr>
        <w:t>.</w:t>
      </w:r>
    </w:p>
    <w:p w14:paraId="160BA943" w14:textId="1EE0EC1E" w:rsidR="007E742A" w:rsidRPr="007E3D49" w:rsidRDefault="007E742A" w:rsidP="007E742A">
      <w:pPr>
        <w:tabs>
          <w:tab w:val="left" w:pos="0"/>
          <w:tab w:val="left" w:pos="1134"/>
        </w:tabs>
        <w:spacing w:after="0"/>
        <w:ind w:firstLine="720"/>
        <w:jc w:val="both"/>
        <w:rPr>
          <w:rFonts w:ascii="Times New Roman" w:hAnsi="Times New Roman"/>
          <w:sz w:val="24"/>
          <w:szCs w:val="24"/>
        </w:rPr>
      </w:pPr>
      <w:r w:rsidRPr="007E3D49">
        <w:rPr>
          <w:rFonts w:ascii="Times New Roman" w:eastAsia="Malgun Gothic" w:hAnsi="Times New Roman"/>
          <w:kern w:val="3"/>
          <w:sz w:val="24"/>
          <w:szCs w:val="24"/>
          <w:lang w:eastAsia="lt-LT" w:bidi="hi-IN"/>
        </w:rPr>
        <w:t xml:space="preserve">Per ataskaitinį laikotarpį </w:t>
      </w:r>
      <w:r w:rsidR="00B11946" w:rsidRPr="007E3D49">
        <w:rPr>
          <w:rFonts w:ascii="Times New Roman" w:eastAsia="Malgun Gothic" w:hAnsi="Times New Roman"/>
          <w:kern w:val="3"/>
          <w:sz w:val="24"/>
          <w:szCs w:val="24"/>
          <w:lang w:eastAsia="lt-LT" w:bidi="hi-IN"/>
        </w:rPr>
        <w:t xml:space="preserve">apskaičiuotas </w:t>
      </w:r>
      <w:r w:rsidRPr="007E3D49">
        <w:rPr>
          <w:rFonts w:ascii="Times New Roman" w:eastAsia="Malgun Gothic" w:hAnsi="Times New Roman"/>
          <w:kern w:val="3"/>
          <w:sz w:val="24"/>
          <w:szCs w:val="24"/>
          <w:lang w:eastAsia="lt-LT" w:bidi="hi-IN"/>
        </w:rPr>
        <w:t xml:space="preserve">materialiojo turto nusidėvėjimas sudaro </w:t>
      </w:r>
      <w:r w:rsidR="00B11946" w:rsidRPr="007E3D49">
        <w:rPr>
          <w:rFonts w:ascii="Times New Roman" w:eastAsia="Malgun Gothic" w:hAnsi="Times New Roman"/>
          <w:kern w:val="3"/>
          <w:sz w:val="24"/>
          <w:szCs w:val="24"/>
          <w:lang w:eastAsia="lt-LT" w:bidi="hi-IN"/>
        </w:rPr>
        <w:t>11 388,14</w:t>
      </w:r>
      <w:r w:rsidRPr="007E3D49">
        <w:rPr>
          <w:rFonts w:ascii="Times New Roman" w:eastAsia="Malgun Gothic" w:hAnsi="Times New Roman"/>
          <w:kern w:val="3"/>
          <w:sz w:val="24"/>
          <w:szCs w:val="24"/>
          <w:lang w:eastAsia="lt-LT" w:bidi="hi-IN"/>
        </w:rPr>
        <w:t xml:space="preserve"> </w:t>
      </w:r>
      <w:r w:rsidR="00110A68" w:rsidRPr="007E3D49">
        <w:rPr>
          <w:rFonts w:ascii="Times New Roman" w:eastAsia="Malgun Gothic" w:hAnsi="Times New Roman"/>
          <w:kern w:val="3"/>
          <w:sz w:val="24"/>
          <w:szCs w:val="24"/>
          <w:lang w:eastAsia="lt-LT" w:bidi="hi-IN"/>
        </w:rPr>
        <w:t>Eur</w:t>
      </w:r>
      <w:r w:rsidRPr="007E3D49">
        <w:rPr>
          <w:rFonts w:ascii="Times New Roman" w:eastAsia="Malgun Gothic" w:hAnsi="Times New Roman"/>
          <w:kern w:val="3"/>
          <w:sz w:val="24"/>
          <w:szCs w:val="24"/>
          <w:lang w:eastAsia="lt-LT" w:bidi="hi-IN"/>
        </w:rPr>
        <w:t>.</w:t>
      </w:r>
    </w:p>
    <w:p w14:paraId="5869236A" w14:textId="0CE4EC0D" w:rsidR="007E742A" w:rsidRPr="007E3D49" w:rsidRDefault="007E742A" w:rsidP="007E742A">
      <w:pPr>
        <w:tabs>
          <w:tab w:val="left" w:pos="0"/>
          <w:tab w:val="left" w:pos="1134"/>
        </w:tabs>
        <w:spacing w:after="0"/>
        <w:ind w:firstLine="720"/>
        <w:jc w:val="both"/>
        <w:rPr>
          <w:rFonts w:ascii="Times New Roman" w:eastAsia="Malgun Gothic" w:hAnsi="Times New Roman"/>
          <w:kern w:val="3"/>
          <w:sz w:val="24"/>
          <w:szCs w:val="24"/>
          <w:lang w:eastAsia="lt-LT" w:bidi="hi-IN"/>
        </w:rPr>
      </w:pPr>
      <w:r w:rsidRPr="007E3D49">
        <w:rPr>
          <w:rFonts w:ascii="Times New Roman" w:eastAsia="Malgun Gothic" w:hAnsi="Times New Roman"/>
          <w:kern w:val="3"/>
          <w:sz w:val="24"/>
          <w:szCs w:val="24"/>
          <w:lang w:eastAsia="lt-LT" w:bidi="hi-IN"/>
        </w:rPr>
        <w:t>202</w:t>
      </w:r>
      <w:r w:rsidR="00B11946" w:rsidRPr="007E3D49">
        <w:rPr>
          <w:rFonts w:ascii="Times New Roman" w:eastAsia="Malgun Gothic" w:hAnsi="Times New Roman"/>
          <w:kern w:val="3"/>
          <w:sz w:val="24"/>
          <w:szCs w:val="24"/>
          <w:lang w:eastAsia="lt-LT" w:bidi="hi-IN"/>
        </w:rPr>
        <w:t>5</w:t>
      </w:r>
      <w:r w:rsidRPr="007E3D49">
        <w:rPr>
          <w:rFonts w:ascii="Times New Roman" w:eastAsia="Malgun Gothic" w:hAnsi="Times New Roman"/>
          <w:kern w:val="3"/>
          <w:sz w:val="24"/>
          <w:szCs w:val="24"/>
          <w:lang w:eastAsia="lt-LT" w:bidi="hi-IN"/>
        </w:rPr>
        <w:t xml:space="preserve"> metais nurašyta </w:t>
      </w:r>
      <w:r w:rsidR="003035F4" w:rsidRPr="007E3D49">
        <w:rPr>
          <w:rFonts w:ascii="Times New Roman" w:eastAsia="Malgun Gothic" w:hAnsi="Times New Roman"/>
          <w:kern w:val="3"/>
          <w:sz w:val="24"/>
          <w:szCs w:val="24"/>
          <w:lang w:eastAsia="lt-LT" w:bidi="hi-IN"/>
        </w:rPr>
        <w:t xml:space="preserve">netinkamo/ negalimo naudoti </w:t>
      </w:r>
      <w:r w:rsidRPr="007E3D49">
        <w:rPr>
          <w:rFonts w:ascii="Times New Roman" w:eastAsia="Malgun Gothic" w:hAnsi="Times New Roman"/>
          <w:kern w:val="3"/>
          <w:sz w:val="24"/>
          <w:szCs w:val="24"/>
          <w:lang w:eastAsia="lt-LT" w:bidi="hi-IN"/>
        </w:rPr>
        <w:t xml:space="preserve">ilgalaikio materialaus turto už </w:t>
      </w:r>
      <w:r w:rsidR="00B11946" w:rsidRPr="007E3D49">
        <w:rPr>
          <w:rFonts w:ascii="Times New Roman" w:eastAsia="Malgun Gothic" w:hAnsi="Times New Roman"/>
          <w:kern w:val="3"/>
          <w:sz w:val="24"/>
          <w:szCs w:val="24"/>
          <w:lang w:eastAsia="lt-LT" w:bidi="hi-IN"/>
        </w:rPr>
        <w:t>8</w:t>
      </w:r>
      <w:r w:rsidR="003035F4" w:rsidRPr="007E3D49">
        <w:rPr>
          <w:rFonts w:ascii="Times New Roman" w:eastAsia="Malgun Gothic" w:hAnsi="Times New Roman"/>
          <w:kern w:val="3"/>
          <w:sz w:val="24"/>
          <w:szCs w:val="24"/>
          <w:lang w:eastAsia="lt-LT" w:bidi="hi-IN"/>
        </w:rPr>
        <w:t xml:space="preserve"> </w:t>
      </w:r>
      <w:r w:rsidR="00B11946" w:rsidRPr="007E3D49">
        <w:rPr>
          <w:rFonts w:ascii="Times New Roman" w:eastAsia="Malgun Gothic" w:hAnsi="Times New Roman"/>
          <w:kern w:val="3"/>
          <w:sz w:val="24"/>
          <w:szCs w:val="24"/>
          <w:lang w:eastAsia="lt-LT" w:bidi="hi-IN"/>
        </w:rPr>
        <w:t>200,69</w:t>
      </w:r>
      <w:r w:rsidRPr="007E3D49">
        <w:rPr>
          <w:rFonts w:ascii="Times New Roman" w:eastAsia="Malgun Gothic" w:hAnsi="Times New Roman"/>
          <w:kern w:val="3"/>
          <w:sz w:val="24"/>
          <w:szCs w:val="24"/>
          <w:lang w:eastAsia="lt-LT" w:bidi="hi-IN"/>
        </w:rPr>
        <w:t xml:space="preserve"> </w:t>
      </w:r>
      <w:r w:rsidR="00110A68" w:rsidRPr="007E3D49">
        <w:rPr>
          <w:rFonts w:ascii="Times New Roman" w:eastAsia="Malgun Gothic" w:hAnsi="Times New Roman"/>
          <w:kern w:val="3"/>
          <w:sz w:val="24"/>
          <w:szCs w:val="24"/>
          <w:lang w:eastAsia="lt-LT" w:bidi="hi-IN"/>
        </w:rPr>
        <w:t>Eur</w:t>
      </w:r>
      <w:r w:rsidRPr="007E3D49">
        <w:rPr>
          <w:rFonts w:ascii="Times New Roman" w:eastAsia="Malgun Gothic" w:hAnsi="Times New Roman"/>
          <w:kern w:val="3"/>
          <w:sz w:val="24"/>
          <w:szCs w:val="24"/>
          <w:lang w:eastAsia="lt-LT" w:bidi="hi-IN"/>
        </w:rPr>
        <w:t xml:space="preserve"> </w:t>
      </w:r>
      <w:r w:rsidR="00B11946" w:rsidRPr="007E3D49">
        <w:rPr>
          <w:rFonts w:ascii="Times New Roman" w:eastAsia="Malgun Gothic" w:hAnsi="Times New Roman"/>
          <w:kern w:val="3"/>
          <w:sz w:val="24"/>
          <w:szCs w:val="24"/>
          <w:lang w:eastAsia="lt-LT" w:bidi="hi-IN"/>
        </w:rPr>
        <w:t>su 6</w:t>
      </w:r>
      <w:r w:rsidR="003035F4" w:rsidRPr="007E3D49">
        <w:rPr>
          <w:rFonts w:ascii="Times New Roman" w:eastAsia="Malgun Gothic" w:hAnsi="Times New Roman"/>
          <w:kern w:val="3"/>
          <w:sz w:val="24"/>
          <w:szCs w:val="24"/>
          <w:lang w:eastAsia="lt-LT" w:bidi="hi-IN"/>
        </w:rPr>
        <w:t xml:space="preserve"> </w:t>
      </w:r>
      <w:r w:rsidR="00B11946" w:rsidRPr="007E3D49">
        <w:rPr>
          <w:rFonts w:ascii="Times New Roman" w:eastAsia="Malgun Gothic" w:hAnsi="Times New Roman"/>
          <w:kern w:val="3"/>
          <w:sz w:val="24"/>
          <w:szCs w:val="24"/>
          <w:lang w:eastAsia="lt-LT" w:bidi="hi-IN"/>
        </w:rPr>
        <w:t>566,13 Eur sukauptu nusidėvėjimu</w:t>
      </w:r>
      <w:r w:rsidRPr="007E3D49">
        <w:rPr>
          <w:rFonts w:ascii="Times New Roman" w:eastAsia="Malgun Gothic" w:hAnsi="Times New Roman"/>
          <w:kern w:val="3"/>
          <w:sz w:val="24"/>
          <w:szCs w:val="24"/>
          <w:lang w:eastAsia="lt-LT" w:bidi="hi-IN"/>
        </w:rPr>
        <w:t>.</w:t>
      </w:r>
    </w:p>
    <w:p w14:paraId="53AA060E" w14:textId="18766344" w:rsidR="00B11946" w:rsidRPr="00E55441" w:rsidRDefault="00B11946" w:rsidP="00D451C0">
      <w:pPr>
        <w:spacing w:after="0" w:line="240" w:lineRule="auto"/>
        <w:ind w:firstLine="720"/>
        <w:jc w:val="both"/>
        <w:rPr>
          <w:rFonts w:ascii="Times New Roman" w:eastAsia="Malgun Gothic" w:hAnsi="Times New Roman" w:cs="Times New Roman"/>
          <w:kern w:val="3"/>
          <w:sz w:val="24"/>
          <w:szCs w:val="24"/>
          <w:lang w:eastAsia="lt-LT" w:bidi="hi-IN"/>
        </w:rPr>
      </w:pPr>
      <w:r w:rsidRPr="006A55FF">
        <w:rPr>
          <w:rFonts w:ascii="Times New Roman" w:hAnsi="Times New Roman" w:cs="Times New Roman"/>
          <w:sz w:val="24"/>
          <w:szCs w:val="24"/>
        </w:rPr>
        <w:t xml:space="preserve">Vadovaujantis 12-ojo VSAFAS </w:t>
      </w:r>
      <w:r w:rsidR="006A55FF" w:rsidRPr="00E55441">
        <w:rPr>
          <w:rFonts w:ascii="Times New Roman" w:hAnsi="Times New Roman" w:cs="Times New Roman"/>
          <w:sz w:val="24"/>
          <w:szCs w:val="24"/>
        </w:rPr>
        <w:t>86 punktu</w:t>
      </w:r>
      <w:r w:rsidR="00657CBF" w:rsidRPr="00E55441">
        <w:rPr>
          <w:rFonts w:ascii="Times New Roman" w:hAnsi="Times New Roman" w:cs="Times New Roman"/>
          <w:sz w:val="24"/>
          <w:szCs w:val="24"/>
        </w:rPr>
        <w:t>,</w:t>
      </w:r>
      <w:r w:rsidR="006A55FF">
        <w:rPr>
          <w:rFonts w:ascii="Times New Roman" w:hAnsi="Times New Roman" w:cs="Times New Roman"/>
          <w:sz w:val="24"/>
          <w:szCs w:val="24"/>
        </w:rPr>
        <w:t xml:space="preserve"> </w:t>
      </w:r>
      <w:bookmarkStart w:id="34" w:name="_Hlk221701478"/>
      <w:r w:rsidRPr="00E55441">
        <w:rPr>
          <w:rFonts w:ascii="Times New Roman" w:hAnsi="Times New Roman" w:cs="Times New Roman"/>
          <w:sz w:val="24"/>
          <w:szCs w:val="24"/>
        </w:rPr>
        <w:t xml:space="preserve">ilgalaikio materialiojo </w:t>
      </w:r>
      <w:bookmarkStart w:id="35" w:name="_Hlk221610279"/>
      <w:r w:rsidRPr="00E55441">
        <w:rPr>
          <w:rFonts w:ascii="Times New Roman" w:hAnsi="Times New Roman" w:cs="Times New Roman"/>
          <w:sz w:val="24"/>
          <w:szCs w:val="24"/>
        </w:rPr>
        <w:t>turto vienetai</w:t>
      </w:r>
      <w:bookmarkEnd w:id="35"/>
      <w:r w:rsidRPr="00E55441">
        <w:rPr>
          <w:rFonts w:ascii="Times New Roman" w:hAnsi="Times New Roman" w:cs="Times New Roman"/>
          <w:sz w:val="24"/>
          <w:szCs w:val="24"/>
        </w:rPr>
        <w:t xml:space="preserve"> </w:t>
      </w:r>
      <w:bookmarkStart w:id="36" w:name="_Hlk221611021"/>
      <w:r w:rsidRPr="00E55441">
        <w:rPr>
          <w:rFonts w:ascii="Times New Roman" w:hAnsi="Times New Roman" w:cs="Times New Roman"/>
          <w:sz w:val="24"/>
          <w:szCs w:val="24"/>
        </w:rPr>
        <w:t>neatitinkantys 12 VSAFAS nustatytų ilgalaikio materialiojo turto pripažinimo kriterijų</w:t>
      </w:r>
      <w:bookmarkEnd w:id="36"/>
      <w:r w:rsidR="007D185A" w:rsidRPr="00E55441">
        <w:rPr>
          <w:rFonts w:ascii="Times New Roman" w:hAnsi="Times New Roman" w:cs="Times New Roman"/>
          <w:sz w:val="24"/>
          <w:szCs w:val="24"/>
        </w:rPr>
        <w:t xml:space="preserve"> </w:t>
      </w:r>
      <w:r w:rsidR="006A55FF" w:rsidRPr="00E55441">
        <w:rPr>
          <w:rFonts w:ascii="Times New Roman" w:hAnsi="Times New Roman" w:cs="Times New Roman"/>
          <w:sz w:val="24"/>
          <w:szCs w:val="24"/>
        </w:rPr>
        <w:t>(kurie nesiekia minimalios ilgalaikio materialiojo turto vertės 750,00 Eur)</w:t>
      </w:r>
      <w:r w:rsidR="006A55FF" w:rsidRPr="00E55441" w:rsidDel="006A55FF">
        <w:rPr>
          <w:rFonts w:ascii="Times New Roman" w:hAnsi="Times New Roman" w:cs="Times New Roman"/>
          <w:sz w:val="24"/>
          <w:szCs w:val="24"/>
        </w:rPr>
        <w:t xml:space="preserve"> </w:t>
      </w:r>
      <w:bookmarkEnd w:id="34"/>
      <w:r w:rsidR="007D185A" w:rsidRPr="00E55441">
        <w:rPr>
          <w:rFonts w:ascii="Times New Roman" w:hAnsi="Times New Roman" w:cs="Times New Roman"/>
          <w:sz w:val="24"/>
          <w:szCs w:val="24"/>
        </w:rPr>
        <w:t>nurašyti ir registruoti nebalansinėje sąskaitoje</w:t>
      </w:r>
      <w:r w:rsidR="00657CBF" w:rsidRPr="00E55441">
        <w:rPr>
          <w:rFonts w:ascii="Times New Roman" w:hAnsi="Times New Roman" w:cs="Times New Roman"/>
          <w:sz w:val="24"/>
          <w:szCs w:val="24"/>
        </w:rPr>
        <w:t xml:space="preserve"> (naudojamas ūkinis inventorius)</w:t>
      </w:r>
      <w:r w:rsidR="003035F4" w:rsidRPr="00E55441">
        <w:rPr>
          <w:rFonts w:ascii="Times New Roman" w:hAnsi="Times New Roman" w:cs="Times New Roman"/>
          <w:sz w:val="24"/>
          <w:szCs w:val="24"/>
        </w:rPr>
        <w:t xml:space="preserve"> </w:t>
      </w:r>
      <w:bookmarkStart w:id="37" w:name="_Hlk222419094"/>
      <w:r w:rsidR="003035F4" w:rsidRPr="00E55441">
        <w:rPr>
          <w:rFonts w:ascii="Times New Roman" w:hAnsi="Times New Roman" w:cs="Times New Roman"/>
          <w:sz w:val="24"/>
          <w:szCs w:val="24"/>
        </w:rPr>
        <w:t>13</w:t>
      </w:r>
      <w:r w:rsidR="008D4884" w:rsidRPr="00E55441">
        <w:rPr>
          <w:rFonts w:ascii="Times New Roman" w:hAnsi="Times New Roman" w:cs="Times New Roman"/>
          <w:sz w:val="24"/>
          <w:szCs w:val="24"/>
        </w:rPr>
        <w:t xml:space="preserve"> </w:t>
      </w:r>
      <w:r w:rsidR="003035F4" w:rsidRPr="00E55441">
        <w:rPr>
          <w:rFonts w:ascii="Times New Roman" w:hAnsi="Times New Roman" w:cs="Times New Roman"/>
          <w:sz w:val="24"/>
          <w:szCs w:val="24"/>
        </w:rPr>
        <w:t>781,02 Eur įsigijimo savika</w:t>
      </w:r>
      <w:r w:rsidR="008D4884" w:rsidRPr="00E55441">
        <w:rPr>
          <w:rFonts w:ascii="Times New Roman" w:hAnsi="Times New Roman" w:cs="Times New Roman"/>
          <w:sz w:val="24"/>
          <w:szCs w:val="24"/>
        </w:rPr>
        <w:t>i</w:t>
      </w:r>
      <w:r w:rsidR="003035F4" w:rsidRPr="00E55441">
        <w:rPr>
          <w:rFonts w:ascii="Times New Roman" w:hAnsi="Times New Roman" w:cs="Times New Roman"/>
          <w:sz w:val="24"/>
          <w:szCs w:val="24"/>
        </w:rPr>
        <w:t>na su 11</w:t>
      </w:r>
      <w:r w:rsidR="008D4884" w:rsidRPr="00E55441">
        <w:rPr>
          <w:rFonts w:ascii="Times New Roman" w:hAnsi="Times New Roman" w:cs="Times New Roman"/>
          <w:sz w:val="24"/>
          <w:szCs w:val="24"/>
        </w:rPr>
        <w:t xml:space="preserve"> </w:t>
      </w:r>
      <w:r w:rsidR="003035F4" w:rsidRPr="00E55441">
        <w:rPr>
          <w:rFonts w:ascii="Times New Roman" w:hAnsi="Times New Roman" w:cs="Times New Roman"/>
          <w:sz w:val="24"/>
          <w:szCs w:val="24"/>
        </w:rPr>
        <w:t>237,82 Eur nusidėvėjimu</w:t>
      </w:r>
      <w:bookmarkEnd w:id="37"/>
      <w:r w:rsidR="003035F4" w:rsidRPr="00E55441">
        <w:rPr>
          <w:rFonts w:ascii="Times New Roman" w:hAnsi="Times New Roman" w:cs="Times New Roman"/>
          <w:sz w:val="24"/>
          <w:szCs w:val="24"/>
        </w:rPr>
        <w:t>.</w:t>
      </w:r>
      <w:r w:rsidR="00657CBF" w:rsidRPr="00E55441">
        <w:rPr>
          <w:rFonts w:ascii="Times New Roman" w:hAnsi="Times New Roman" w:cs="Times New Roman"/>
          <w:sz w:val="24"/>
          <w:szCs w:val="24"/>
        </w:rPr>
        <w:t xml:space="preserve"> </w:t>
      </w:r>
      <w:r w:rsidR="006A55FF">
        <w:rPr>
          <w:rFonts w:ascii="Times New Roman" w:hAnsi="Times New Roman" w:cs="Times New Roman"/>
          <w:sz w:val="24"/>
          <w:szCs w:val="24"/>
        </w:rPr>
        <w:t>Neatiduoti naudoti</w:t>
      </w:r>
      <w:r w:rsidR="00657CBF" w:rsidRPr="00E55441">
        <w:rPr>
          <w:rFonts w:ascii="Times New Roman" w:hAnsi="Times New Roman" w:cs="Times New Roman"/>
          <w:sz w:val="24"/>
          <w:szCs w:val="24"/>
        </w:rPr>
        <w:t xml:space="preserve"> </w:t>
      </w:r>
      <w:r w:rsidR="006A55FF">
        <w:rPr>
          <w:rFonts w:ascii="Times New Roman" w:hAnsi="Times New Roman" w:cs="Times New Roman"/>
          <w:sz w:val="24"/>
          <w:szCs w:val="24"/>
        </w:rPr>
        <w:t>tokio turto vienetai</w:t>
      </w:r>
      <w:r w:rsidR="00657CBF" w:rsidRPr="00E55441">
        <w:rPr>
          <w:rFonts w:ascii="Times New Roman" w:hAnsi="Times New Roman" w:cs="Times New Roman"/>
          <w:sz w:val="24"/>
          <w:szCs w:val="24"/>
        </w:rPr>
        <w:t xml:space="preserve"> pergrupuoti į atsargas </w:t>
      </w:r>
      <w:bookmarkStart w:id="38" w:name="_Hlk222418983"/>
      <w:r w:rsidR="00657CBF" w:rsidRPr="00E55441">
        <w:rPr>
          <w:rFonts w:ascii="Times New Roman" w:hAnsi="Times New Roman" w:cs="Times New Roman"/>
          <w:sz w:val="24"/>
          <w:szCs w:val="24"/>
        </w:rPr>
        <w:t>7 213,99 Eur sumai</w:t>
      </w:r>
      <w:bookmarkEnd w:id="38"/>
      <w:r w:rsidR="00657CBF" w:rsidRPr="00E55441">
        <w:rPr>
          <w:rFonts w:ascii="Times New Roman" w:hAnsi="Times New Roman" w:cs="Times New Roman"/>
          <w:sz w:val="24"/>
          <w:szCs w:val="24"/>
        </w:rPr>
        <w:t xml:space="preserve">.  </w:t>
      </w:r>
    </w:p>
    <w:p w14:paraId="54807C90" w14:textId="4540789A" w:rsidR="007E742A" w:rsidRPr="007E3D49" w:rsidRDefault="007E742A" w:rsidP="007E742A">
      <w:pPr>
        <w:tabs>
          <w:tab w:val="left" w:pos="0"/>
          <w:tab w:val="left" w:pos="1134"/>
        </w:tabs>
        <w:spacing w:after="0"/>
        <w:ind w:firstLine="720"/>
        <w:jc w:val="both"/>
        <w:rPr>
          <w:rFonts w:ascii="Times New Roman" w:eastAsia="Malgun Gothic" w:hAnsi="Times New Roman"/>
          <w:kern w:val="3"/>
          <w:sz w:val="24"/>
          <w:szCs w:val="24"/>
          <w:lang w:eastAsia="lt-LT" w:bidi="hi-IN"/>
        </w:rPr>
      </w:pPr>
      <w:r w:rsidRPr="007E3D49">
        <w:rPr>
          <w:rFonts w:ascii="Times New Roman" w:eastAsia="Malgun Gothic" w:hAnsi="Times New Roman"/>
          <w:kern w:val="3"/>
          <w:sz w:val="24"/>
          <w:szCs w:val="24"/>
          <w:lang w:eastAsia="lt-LT" w:bidi="hi-IN"/>
        </w:rPr>
        <w:t>Materialiojo turto, kuris yra visiškai nudėvėtas, tačiau vis dar naudojamas veikloje, įsigijimo ar pasigaminimo savikain</w:t>
      </w:r>
      <w:r w:rsidR="0066018F" w:rsidRPr="007E3D49">
        <w:rPr>
          <w:rFonts w:ascii="Times New Roman" w:eastAsia="Malgun Gothic" w:hAnsi="Times New Roman"/>
          <w:kern w:val="3"/>
          <w:sz w:val="24"/>
          <w:szCs w:val="24"/>
          <w:lang w:eastAsia="lt-LT" w:bidi="hi-IN"/>
        </w:rPr>
        <w:t>a</w:t>
      </w:r>
      <w:r w:rsidRPr="007E3D49">
        <w:rPr>
          <w:rFonts w:ascii="Times New Roman" w:eastAsia="Malgun Gothic" w:hAnsi="Times New Roman"/>
          <w:kern w:val="3"/>
          <w:sz w:val="24"/>
          <w:szCs w:val="24"/>
          <w:lang w:eastAsia="lt-LT" w:bidi="hi-IN"/>
        </w:rPr>
        <w:t xml:space="preserve"> </w:t>
      </w:r>
      <w:r w:rsidR="003035F4" w:rsidRPr="007E3D49">
        <w:rPr>
          <w:rFonts w:ascii="Times New Roman" w:eastAsia="Malgun Gothic" w:hAnsi="Times New Roman"/>
          <w:kern w:val="3"/>
          <w:sz w:val="24"/>
          <w:szCs w:val="24"/>
          <w:lang w:eastAsia="lt-LT" w:bidi="hi-IN"/>
        </w:rPr>
        <w:t>77 410,93</w:t>
      </w:r>
      <w:r w:rsidRPr="007E3D49">
        <w:rPr>
          <w:rFonts w:ascii="Times New Roman" w:eastAsia="Malgun Gothic" w:hAnsi="Times New Roman"/>
          <w:kern w:val="3"/>
          <w:sz w:val="24"/>
          <w:szCs w:val="24"/>
          <w:lang w:eastAsia="lt-LT" w:bidi="hi-IN"/>
        </w:rPr>
        <w:t xml:space="preserve"> </w:t>
      </w:r>
      <w:r w:rsidR="00110A68" w:rsidRPr="007E3D49">
        <w:rPr>
          <w:rFonts w:ascii="Times New Roman" w:eastAsia="Malgun Gothic" w:hAnsi="Times New Roman"/>
          <w:kern w:val="3"/>
          <w:sz w:val="24"/>
          <w:szCs w:val="24"/>
          <w:lang w:eastAsia="lt-LT" w:bidi="hi-IN"/>
        </w:rPr>
        <w:t>Eur</w:t>
      </w:r>
      <w:r w:rsidRPr="007E3D49">
        <w:rPr>
          <w:rFonts w:ascii="Times New Roman" w:eastAsia="Malgun Gothic" w:hAnsi="Times New Roman"/>
          <w:kern w:val="3"/>
          <w:sz w:val="24"/>
          <w:szCs w:val="24"/>
          <w:lang w:eastAsia="lt-LT" w:bidi="hi-IN"/>
        </w:rPr>
        <w:t>.</w:t>
      </w:r>
      <w:bookmarkEnd w:id="33"/>
    </w:p>
    <w:p w14:paraId="5A8BD038" w14:textId="4B52597C" w:rsidR="00B764A6" w:rsidRPr="007E3D49" w:rsidRDefault="00B764A6" w:rsidP="00843648">
      <w:pPr>
        <w:spacing w:after="0" w:line="240" w:lineRule="auto"/>
        <w:ind w:firstLine="720"/>
        <w:jc w:val="both"/>
        <w:rPr>
          <w:rFonts w:ascii="Times New Roman" w:hAnsi="Times New Roman" w:cs="Times New Roman"/>
          <w:sz w:val="24"/>
          <w:szCs w:val="24"/>
        </w:rPr>
      </w:pPr>
      <w:r w:rsidRPr="007E3D49">
        <w:rPr>
          <w:rFonts w:ascii="Times New Roman" w:hAnsi="Times New Roman" w:cs="Times New Roman"/>
          <w:sz w:val="24"/>
          <w:szCs w:val="24"/>
        </w:rPr>
        <w:t>Paskutinę ataskaitinio laikotarpio dieną</w:t>
      </w:r>
      <w:r w:rsidRPr="007E3D49">
        <w:rPr>
          <w:rFonts w:ascii="Times New Roman" w:hAnsi="Times New Roman" w:cs="Times New Roman"/>
          <w:i/>
          <w:iCs/>
          <w:sz w:val="24"/>
          <w:szCs w:val="24"/>
        </w:rPr>
        <w:t xml:space="preserve"> </w:t>
      </w:r>
      <w:r w:rsidRPr="007E3D49">
        <w:rPr>
          <w:rFonts w:ascii="Times New Roman" w:hAnsi="Times New Roman" w:cs="Times New Roman"/>
          <w:iCs/>
          <w:sz w:val="24"/>
          <w:szCs w:val="24"/>
        </w:rPr>
        <w:t>AVNT</w:t>
      </w:r>
      <w:r w:rsidRPr="007E3D49">
        <w:rPr>
          <w:rFonts w:ascii="Times New Roman" w:hAnsi="Times New Roman" w:cs="Times New Roman"/>
          <w:sz w:val="24"/>
          <w:szCs w:val="24"/>
        </w:rPr>
        <w:t xml:space="preserve"> neturi sutarčių, pasirašytų dėl ilgalaikio materialiojo turto įsigijimo ateityje.</w:t>
      </w:r>
    </w:p>
    <w:p w14:paraId="385B6E56" w14:textId="577DFADD" w:rsidR="00B764A6" w:rsidRPr="007E3D49" w:rsidRDefault="00B764A6" w:rsidP="00287C3E">
      <w:pPr>
        <w:spacing w:after="0" w:line="240" w:lineRule="auto"/>
        <w:ind w:firstLine="710"/>
        <w:jc w:val="both"/>
        <w:rPr>
          <w:rFonts w:ascii="Times New Roman" w:hAnsi="Times New Roman" w:cs="Times New Roman"/>
          <w:sz w:val="24"/>
          <w:szCs w:val="24"/>
        </w:rPr>
      </w:pPr>
      <w:r w:rsidRPr="007E3D49">
        <w:rPr>
          <w:rFonts w:ascii="Times New Roman" w:hAnsi="Times New Roman" w:cs="Times New Roman"/>
          <w:sz w:val="24"/>
          <w:szCs w:val="24"/>
        </w:rPr>
        <w:t xml:space="preserve">Informacija apie ilgalaikio materialiojo turto balansinės vertės pagal turto grupes pasikeitimą per ataskaitinį laikotarpį pateikta lentelėje „Informacija apie ilgalaikio materialiojo turto, vertinamo įsigijimo savikaina, balansinės vertės pasikeitimą“ (pridedamas </w:t>
      </w:r>
      <w:r w:rsidR="00F42C22" w:rsidRPr="007E3D49">
        <w:rPr>
          <w:rFonts w:ascii="Times New Roman" w:hAnsi="Times New Roman" w:cs="Times New Roman"/>
          <w:sz w:val="24"/>
          <w:szCs w:val="24"/>
        </w:rPr>
        <w:t>3</w:t>
      </w:r>
      <w:r w:rsidRPr="007E3D49">
        <w:rPr>
          <w:rFonts w:ascii="Times New Roman" w:hAnsi="Times New Roman" w:cs="Times New Roman"/>
          <w:sz w:val="24"/>
          <w:szCs w:val="24"/>
        </w:rPr>
        <w:t xml:space="preserve"> priedas ).</w:t>
      </w:r>
    </w:p>
    <w:bookmarkEnd w:id="31"/>
    <w:p w14:paraId="2675A5FC" w14:textId="77777777" w:rsidR="00B764A6" w:rsidRPr="007E3D49" w:rsidRDefault="00B764A6" w:rsidP="00B764A6">
      <w:pPr>
        <w:spacing w:after="0" w:line="240" w:lineRule="auto"/>
        <w:ind w:firstLine="851"/>
        <w:jc w:val="both"/>
        <w:rPr>
          <w:rFonts w:ascii="Times New Roman" w:hAnsi="Times New Roman" w:cs="Times New Roman"/>
          <w:sz w:val="24"/>
          <w:szCs w:val="24"/>
        </w:rPr>
      </w:pPr>
    </w:p>
    <w:p w14:paraId="72EF2114" w14:textId="69ABD666" w:rsidR="00B764A6" w:rsidRPr="007E3D49" w:rsidRDefault="00B764A6" w:rsidP="00B764A6">
      <w:pPr>
        <w:widowControl w:val="0"/>
        <w:numPr>
          <w:ilvl w:val="0"/>
          <w:numId w:val="43"/>
        </w:numPr>
        <w:tabs>
          <w:tab w:val="left" w:pos="9498"/>
        </w:tabs>
        <w:autoSpaceDE w:val="0"/>
        <w:autoSpaceDN w:val="0"/>
        <w:spacing w:after="0" w:line="240" w:lineRule="auto"/>
        <w:jc w:val="both"/>
        <w:rPr>
          <w:rFonts w:ascii="Times New Roman" w:eastAsia="Times New Roman" w:hAnsi="Times New Roman" w:cs="Times New Roman"/>
          <w:b/>
          <w:sz w:val="24"/>
          <w:szCs w:val="24"/>
        </w:rPr>
      </w:pPr>
      <w:r w:rsidRPr="007E3D49">
        <w:rPr>
          <w:rFonts w:ascii="Times New Roman" w:eastAsia="Times New Roman" w:hAnsi="Times New Roman" w:cs="Times New Roman"/>
          <w:b/>
          <w:sz w:val="24"/>
          <w:szCs w:val="24"/>
        </w:rPr>
        <w:t>Atsargos (pastaba P08)</w:t>
      </w:r>
    </w:p>
    <w:p w14:paraId="261680E9" w14:textId="35C9EEB3" w:rsidR="00E94B15" w:rsidRPr="007E3D49" w:rsidRDefault="00287C3E" w:rsidP="00287C3E">
      <w:pPr>
        <w:spacing w:after="0" w:line="240" w:lineRule="auto"/>
        <w:ind w:firstLine="709"/>
        <w:jc w:val="both"/>
        <w:rPr>
          <w:rFonts w:eastAsia="Malgun Gothic" w:cs="Mangal"/>
          <w:kern w:val="3"/>
          <w:sz w:val="24"/>
          <w:szCs w:val="24"/>
          <w:lang w:eastAsia="lt-LT" w:bidi="hi-IN"/>
        </w:rPr>
      </w:pPr>
      <w:r w:rsidRPr="007E3D49">
        <w:rPr>
          <w:rFonts w:ascii="Times New Roman" w:hAnsi="Times New Roman" w:cs="Times New Roman"/>
          <w:sz w:val="24"/>
          <w:szCs w:val="24"/>
        </w:rPr>
        <w:t>Atsargų</w:t>
      </w:r>
      <w:r w:rsidR="00E94B15" w:rsidRPr="007E3D49">
        <w:rPr>
          <w:rFonts w:ascii="Times New Roman" w:hAnsi="Times New Roman" w:cs="Times New Roman"/>
          <w:sz w:val="24"/>
          <w:szCs w:val="24"/>
        </w:rPr>
        <w:t xml:space="preserve"> </w:t>
      </w:r>
      <w:r w:rsidRPr="007E3D49">
        <w:rPr>
          <w:rFonts w:ascii="Times New Roman" w:hAnsi="Times New Roman" w:cs="Times New Roman"/>
          <w:sz w:val="24"/>
          <w:szCs w:val="24"/>
        </w:rPr>
        <w:t xml:space="preserve">balansinės vertės </w:t>
      </w:r>
      <w:r w:rsidR="00E94B15" w:rsidRPr="007E3D49">
        <w:rPr>
          <w:rFonts w:ascii="Times New Roman" w:hAnsi="Times New Roman" w:cs="Times New Roman"/>
          <w:sz w:val="24"/>
          <w:szCs w:val="24"/>
        </w:rPr>
        <w:t>p</w:t>
      </w:r>
      <w:r w:rsidR="00E94B15" w:rsidRPr="007E3D49">
        <w:rPr>
          <w:rFonts w:ascii="Times New Roman" w:eastAsia="Malgun Gothic" w:hAnsi="Times New Roman" w:cs="Times New Roman"/>
          <w:kern w:val="3"/>
          <w:sz w:val="24"/>
          <w:szCs w:val="24"/>
          <w:lang w:eastAsia="lt-LT" w:bidi="hi-IN"/>
        </w:rPr>
        <w:t xml:space="preserve">alyginimo informacija pateikta </w:t>
      </w:r>
      <w:r w:rsidRPr="007E3D49">
        <w:rPr>
          <w:rFonts w:ascii="Times New Roman" w:eastAsia="Malgun Gothic" w:hAnsi="Times New Roman" w:cs="Times New Roman"/>
          <w:kern w:val="3"/>
          <w:sz w:val="24"/>
          <w:szCs w:val="24"/>
          <w:lang w:eastAsia="lt-LT" w:bidi="hi-IN"/>
        </w:rPr>
        <w:t>6</w:t>
      </w:r>
      <w:r w:rsidR="00E94B15" w:rsidRPr="007E3D49">
        <w:rPr>
          <w:rFonts w:ascii="Times New Roman" w:eastAsia="Malgun Gothic" w:hAnsi="Times New Roman" w:cs="Times New Roman"/>
          <w:kern w:val="3"/>
          <w:sz w:val="24"/>
          <w:szCs w:val="24"/>
          <w:lang w:eastAsia="lt-LT" w:bidi="hi-IN"/>
        </w:rPr>
        <w:t xml:space="preserve"> lentelėje</w:t>
      </w:r>
      <w:r w:rsidR="00E94B15" w:rsidRPr="007E3D49">
        <w:rPr>
          <w:rFonts w:eastAsia="Malgun Gothic" w:cs="Mangal"/>
          <w:kern w:val="3"/>
          <w:sz w:val="24"/>
          <w:szCs w:val="24"/>
          <w:lang w:eastAsia="lt-LT" w:bidi="hi-IN"/>
        </w:rPr>
        <w:t>.</w:t>
      </w:r>
    </w:p>
    <w:p w14:paraId="485C25EA" w14:textId="7E420B7D" w:rsidR="00E94B15" w:rsidRPr="007E3D49" w:rsidRDefault="00E94B15" w:rsidP="00E94B15">
      <w:pPr>
        <w:pStyle w:val="Sraopastraipa"/>
        <w:tabs>
          <w:tab w:val="left" w:pos="7740"/>
        </w:tabs>
        <w:ind w:left="1070" w:firstLine="0"/>
        <w:jc w:val="both"/>
        <w:rPr>
          <w:lang w:val="lt-LT"/>
        </w:rPr>
      </w:pPr>
      <w:r w:rsidRPr="007E3D49">
        <w:rPr>
          <w:lang w:val="lt-LT"/>
        </w:rPr>
        <w:tab/>
        <w:t xml:space="preserve">                  </w:t>
      </w:r>
      <w:r w:rsidR="00287C3E" w:rsidRPr="007E3D49">
        <w:rPr>
          <w:lang w:val="lt-LT"/>
        </w:rPr>
        <w:t>6</w:t>
      </w:r>
      <w:r w:rsidRPr="007E3D49">
        <w:rPr>
          <w:lang w:val="lt-LT"/>
        </w:rPr>
        <w:t xml:space="preserve"> lentelė</w:t>
      </w:r>
    </w:p>
    <w:p w14:paraId="12275DDF" w14:textId="7E0C144C" w:rsidR="00E94B15" w:rsidRPr="007E3D49" w:rsidRDefault="00287C3E" w:rsidP="00287C3E">
      <w:pPr>
        <w:pStyle w:val="Sraopastraipa"/>
        <w:tabs>
          <w:tab w:val="left" w:pos="7740"/>
        </w:tabs>
        <w:ind w:left="1070" w:firstLine="0"/>
        <w:jc w:val="center"/>
        <w:rPr>
          <w:b/>
          <w:lang w:val="lt-LT"/>
        </w:rPr>
      </w:pPr>
      <w:r w:rsidRPr="007E3D49">
        <w:rPr>
          <w:b/>
          <w:sz w:val="24"/>
          <w:szCs w:val="24"/>
          <w:lang w:val="lt-LT"/>
        </w:rPr>
        <w:t>Atsargos</w:t>
      </w:r>
    </w:p>
    <w:p w14:paraId="42A4568C" w14:textId="77777777" w:rsidR="00843648" w:rsidRPr="007E3D49" w:rsidRDefault="00843648" w:rsidP="00843648">
      <w:pPr>
        <w:widowControl w:val="0"/>
        <w:tabs>
          <w:tab w:val="left" w:pos="9498"/>
        </w:tabs>
        <w:autoSpaceDE w:val="0"/>
        <w:autoSpaceDN w:val="0"/>
        <w:spacing w:after="0" w:line="240" w:lineRule="auto"/>
        <w:ind w:left="1070"/>
        <w:jc w:val="both"/>
        <w:rPr>
          <w:rFonts w:ascii="Times New Roman" w:eastAsia="Times New Roman" w:hAnsi="Times New Roman" w:cs="Times New Roman"/>
          <w:b/>
          <w:sz w:val="24"/>
          <w:szCs w:val="24"/>
        </w:rPr>
      </w:pPr>
    </w:p>
    <w:tbl>
      <w:tblPr>
        <w:tblW w:w="9628" w:type="dxa"/>
        <w:tblCellMar>
          <w:left w:w="10" w:type="dxa"/>
          <w:right w:w="10" w:type="dxa"/>
        </w:tblCellMar>
        <w:tblLook w:val="0000" w:firstRow="0" w:lastRow="0" w:firstColumn="0" w:lastColumn="0" w:noHBand="0" w:noVBand="0"/>
      </w:tblPr>
      <w:tblGrid>
        <w:gridCol w:w="3200"/>
        <w:gridCol w:w="3214"/>
        <w:gridCol w:w="3214"/>
      </w:tblGrid>
      <w:tr w:rsidR="00A05378" w:rsidRPr="007E3D49" w14:paraId="04917263" w14:textId="77777777" w:rsidTr="00344CD0">
        <w:tc>
          <w:tcPr>
            <w:tcW w:w="320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D3A0AC" w14:textId="77777777" w:rsidR="00843648" w:rsidRPr="007E3D49" w:rsidRDefault="00843648" w:rsidP="00344CD0">
            <w:pPr>
              <w:widowControl w:val="0"/>
              <w:tabs>
                <w:tab w:val="left" w:pos="0"/>
              </w:tabs>
              <w:spacing w:after="0"/>
              <w:jc w:val="both"/>
              <w:rPr>
                <w:rFonts w:ascii="Times New Roman" w:eastAsia="Malgun Gothic" w:hAnsi="Times New Roman" w:cs="Mangal"/>
                <w:kern w:val="3"/>
                <w:sz w:val="24"/>
                <w:szCs w:val="24"/>
                <w:lang w:eastAsia="zh-CN" w:bidi="hi-IN"/>
              </w:rPr>
            </w:pPr>
          </w:p>
          <w:p w14:paraId="7AC7BF45" w14:textId="10C29FA6" w:rsidR="00843648" w:rsidRPr="007E3D49" w:rsidRDefault="00843648" w:rsidP="00344CD0">
            <w:pPr>
              <w:widowControl w:val="0"/>
              <w:tabs>
                <w:tab w:val="left" w:pos="0"/>
              </w:tabs>
              <w:spacing w:after="0"/>
              <w:jc w:val="both"/>
              <w:rPr>
                <w:rFonts w:ascii="Times New Roman" w:eastAsia="Malgun Gothic" w:hAnsi="Times New Roman" w:cs="Mangal"/>
                <w:kern w:val="3"/>
                <w:sz w:val="24"/>
                <w:szCs w:val="24"/>
                <w:lang w:eastAsia="zh-CN" w:bidi="hi-IN"/>
              </w:rPr>
            </w:pPr>
            <w:r w:rsidRPr="007E3D49">
              <w:rPr>
                <w:rFonts w:ascii="Times New Roman" w:eastAsia="Malgun Gothic" w:hAnsi="Times New Roman" w:cs="Mangal"/>
                <w:kern w:val="3"/>
                <w:sz w:val="24"/>
                <w:szCs w:val="24"/>
                <w:lang w:eastAsia="zh-CN" w:bidi="hi-IN"/>
              </w:rPr>
              <w:t xml:space="preserve">Atsargų balansinė vertė, </w:t>
            </w:r>
            <w:r w:rsidR="00110A68" w:rsidRPr="007E3D49">
              <w:rPr>
                <w:rFonts w:ascii="Times New Roman" w:eastAsia="Malgun Gothic" w:hAnsi="Times New Roman" w:cs="Mangal"/>
                <w:kern w:val="3"/>
                <w:sz w:val="24"/>
                <w:szCs w:val="24"/>
                <w:lang w:eastAsia="zh-CN" w:bidi="hi-IN"/>
              </w:rPr>
              <w:t>Eur</w:t>
            </w:r>
          </w:p>
        </w:tc>
        <w:tc>
          <w:tcPr>
            <w:tcW w:w="32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01C3A2" w14:textId="77777777" w:rsidR="00843648" w:rsidRPr="007E3D49" w:rsidRDefault="00843648" w:rsidP="00344CD0">
            <w:pPr>
              <w:widowControl w:val="0"/>
              <w:tabs>
                <w:tab w:val="left" w:pos="0"/>
              </w:tabs>
              <w:spacing w:after="0"/>
              <w:jc w:val="center"/>
              <w:rPr>
                <w:rFonts w:ascii="Times New Roman" w:eastAsia="Malgun Gothic" w:hAnsi="Times New Roman" w:cs="Mangal"/>
                <w:kern w:val="3"/>
                <w:sz w:val="24"/>
                <w:szCs w:val="24"/>
                <w:lang w:eastAsia="zh-CN" w:bidi="hi-IN"/>
              </w:rPr>
            </w:pPr>
            <w:r w:rsidRPr="007E3D49">
              <w:rPr>
                <w:rFonts w:ascii="Times New Roman" w:eastAsia="Malgun Gothic" w:hAnsi="Times New Roman" w:cs="Mangal"/>
                <w:kern w:val="3"/>
                <w:sz w:val="24"/>
                <w:szCs w:val="24"/>
                <w:lang w:eastAsia="zh-CN" w:bidi="hi-IN"/>
              </w:rPr>
              <w:t>Ataskaitinis laikotarpis</w:t>
            </w:r>
          </w:p>
        </w:tc>
        <w:tc>
          <w:tcPr>
            <w:tcW w:w="32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BB0A92" w14:textId="77777777" w:rsidR="00843648" w:rsidRPr="007E3D49" w:rsidRDefault="00843648" w:rsidP="00344CD0">
            <w:pPr>
              <w:widowControl w:val="0"/>
              <w:tabs>
                <w:tab w:val="left" w:pos="0"/>
              </w:tabs>
              <w:spacing w:after="0"/>
              <w:jc w:val="center"/>
              <w:rPr>
                <w:rFonts w:ascii="Times New Roman" w:eastAsia="Malgun Gothic" w:hAnsi="Times New Roman" w:cs="Mangal"/>
                <w:kern w:val="3"/>
                <w:sz w:val="24"/>
                <w:szCs w:val="24"/>
                <w:lang w:eastAsia="zh-CN" w:bidi="hi-IN"/>
              </w:rPr>
            </w:pPr>
            <w:r w:rsidRPr="007E3D49">
              <w:rPr>
                <w:rFonts w:ascii="Times New Roman" w:eastAsia="Malgun Gothic" w:hAnsi="Times New Roman" w:cs="Mangal"/>
                <w:kern w:val="3"/>
                <w:sz w:val="24"/>
                <w:szCs w:val="24"/>
                <w:lang w:eastAsia="zh-CN" w:bidi="hi-IN"/>
              </w:rPr>
              <w:t>Praėjęs ataskaitinis laikotarpis</w:t>
            </w:r>
          </w:p>
        </w:tc>
      </w:tr>
      <w:tr w:rsidR="00A05378" w:rsidRPr="007E3D49" w14:paraId="6A511C4A" w14:textId="77777777" w:rsidTr="00344CD0">
        <w:trPr>
          <w:trHeight w:val="353"/>
        </w:trPr>
        <w:tc>
          <w:tcPr>
            <w:tcW w:w="32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DDF04B" w14:textId="77777777" w:rsidR="00843648" w:rsidRPr="007E3D49" w:rsidRDefault="00843648" w:rsidP="00344CD0">
            <w:pPr>
              <w:widowControl w:val="0"/>
              <w:tabs>
                <w:tab w:val="left" w:pos="0"/>
              </w:tabs>
              <w:spacing w:after="0"/>
              <w:ind w:firstLine="720"/>
              <w:jc w:val="both"/>
              <w:rPr>
                <w:rFonts w:ascii="Times New Roman" w:eastAsia="Malgun Gothic" w:hAnsi="Times New Roman" w:cs="Mangal"/>
                <w:kern w:val="3"/>
                <w:sz w:val="24"/>
                <w:szCs w:val="24"/>
                <w:lang w:eastAsia="zh-CN" w:bidi="hi-IN"/>
              </w:rPr>
            </w:pPr>
          </w:p>
        </w:tc>
        <w:tc>
          <w:tcPr>
            <w:tcW w:w="32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584D28" w14:textId="62A4792E" w:rsidR="00843648" w:rsidRPr="007E3D49" w:rsidRDefault="00D451C0" w:rsidP="00344CD0">
            <w:pPr>
              <w:widowControl w:val="0"/>
              <w:tabs>
                <w:tab w:val="left" w:pos="0"/>
              </w:tabs>
              <w:spacing w:after="0"/>
              <w:jc w:val="center"/>
              <w:rPr>
                <w:rFonts w:ascii="Times New Roman" w:eastAsia="Malgun Gothic" w:hAnsi="Times New Roman" w:cs="Mangal"/>
                <w:kern w:val="3"/>
                <w:sz w:val="24"/>
                <w:szCs w:val="24"/>
                <w:lang w:eastAsia="zh-CN" w:bidi="hi-IN"/>
              </w:rPr>
            </w:pPr>
            <w:r w:rsidRPr="007E3D49">
              <w:rPr>
                <w:rFonts w:ascii="Times New Roman" w:eastAsia="Malgun Gothic" w:hAnsi="Times New Roman" w:cs="Mangal"/>
                <w:kern w:val="3"/>
                <w:sz w:val="24"/>
                <w:szCs w:val="24"/>
                <w:lang w:eastAsia="zh-CN" w:bidi="hi-IN"/>
              </w:rPr>
              <w:t>24 843,02</w:t>
            </w:r>
          </w:p>
        </w:tc>
        <w:tc>
          <w:tcPr>
            <w:tcW w:w="32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94BE30" w14:textId="3127EEB5" w:rsidR="00843648" w:rsidRPr="007E3D49" w:rsidRDefault="00D451C0" w:rsidP="00344CD0">
            <w:pPr>
              <w:widowControl w:val="0"/>
              <w:tabs>
                <w:tab w:val="left" w:pos="0"/>
              </w:tabs>
              <w:spacing w:after="0"/>
              <w:jc w:val="center"/>
              <w:rPr>
                <w:rFonts w:ascii="Times New Roman" w:eastAsia="Malgun Gothic" w:hAnsi="Times New Roman" w:cs="Mangal"/>
                <w:kern w:val="3"/>
                <w:sz w:val="24"/>
                <w:szCs w:val="24"/>
                <w:lang w:eastAsia="zh-CN" w:bidi="hi-IN"/>
              </w:rPr>
            </w:pPr>
            <w:r w:rsidRPr="007E3D49">
              <w:rPr>
                <w:rFonts w:ascii="Times New Roman" w:eastAsia="Malgun Gothic" w:hAnsi="Times New Roman" w:cs="Mangal"/>
                <w:kern w:val="3"/>
                <w:sz w:val="24"/>
                <w:szCs w:val="24"/>
                <w:lang w:eastAsia="zh-CN" w:bidi="hi-IN"/>
              </w:rPr>
              <w:t>13 896,60</w:t>
            </w:r>
          </w:p>
        </w:tc>
      </w:tr>
    </w:tbl>
    <w:p w14:paraId="113A4354" w14:textId="77777777" w:rsidR="00327481" w:rsidRPr="007E3D49" w:rsidRDefault="00327481" w:rsidP="00287C3E">
      <w:pPr>
        <w:spacing w:after="0" w:line="240" w:lineRule="auto"/>
        <w:ind w:firstLine="710"/>
        <w:jc w:val="both"/>
        <w:rPr>
          <w:rFonts w:ascii="Times New Roman" w:hAnsi="Times New Roman" w:cs="Times New Roman"/>
          <w:sz w:val="24"/>
          <w:szCs w:val="24"/>
        </w:rPr>
      </w:pPr>
    </w:p>
    <w:p w14:paraId="270608C1" w14:textId="68AEB3F2" w:rsidR="00B764A6" w:rsidRPr="007E3D49" w:rsidRDefault="00B764A6" w:rsidP="00287C3E">
      <w:pPr>
        <w:spacing w:after="0" w:line="240" w:lineRule="auto"/>
        <w:ind w:firstLine="710"/>
        <w:jc w:val="both"/>
        <w:rPr>
          <w:rFonts w:ascii="Times New Roman" w:hAnsi="Times New Roman" w:cs="Times New Roman"/>
          <w:sz w:val="24"/>
          <w:szCs w:val="24"/>
        </w:rPr>
      </w:pPr>
      <w:r w:rsidRPr="007E3D49">
        <w:rPr>
          <w:rFonts w:ascii="Times New Roman" w:hAnsi="Times New Roman" w:cs="Times New Roman"/>
          <w:sz w:val="24"/>
          <w:szCs w:val="24"/>
        </w:rPr>
        <w:t>Per 202</w:t>
      </w:r>
      <w:r w:rsidR="00D451C0" w:rsidRPr="007E3D49">
        <w:rPr>
          <w:rFonts w:ascii="Times New Roman" w:hAnsi="Times New Roman" w:cs="Times New Roman"/>
          <w:sz w:val="24"/>
          <w:szCs w:val="24"/>
        </w:rPr>
        <w:t>5</w:t>
      </w:r>
      <w:r w:rsidRPr="007E3D49">
        <w:rPr>
          <w:rFonts w:ascii="Times New Roman" w:hAnsi="Times New Roman" w:cs="Times New Roman"/>
          <w:sz w:val="24"/>
          <w:szCs w:val="24"/>
        </w:rPr>
        <w:t xml:space="preserve"> metus buvo įsigyta atsargų už </w:t>
      </w:r>
      <w:r w:rsidR="00D451C0" w:rsidRPr="007E3D49">
        <w:rPr>
          <w:rFonts w:ascii="Times New Roman" w:hAnsi="Times New Roman" w:cs="Times New Roman"/>
          <w:sz w:val="24"/>
          <w:szCs w:val="24"/>
        </w:rPr>
        <w:t xml:space="preserve">19 558,61 </w:t>
      </w:r>
      <w:r w:rsidRPr="007E3D49">
        <w:rPr>
          <w:rFonts w:ascii="Times New Roman" w:hAnsi="Times New Roman" w:cs="Times New Roman"/>
          <w:sz w:val="24"/>
          <w:szCs w:val="24"/>
        </w:rPr>
        <w:t>Eur</w:t>
      </w:r>
      <w:r w:rsidR="00A05378" w:rsidRPr="007E3D49">
        <w:rPr>
          <w:rFonts w:ascii="Times New Roman" w:hAnsi="Times New Roman" w:cs="Times New Roman"/>
          <w:sz w:val="24"/>
          <w:szCs w:val="24"/>
        </w:rPr>
        <w:t xml:space="preserve">. </w:t>
      </w:r>
      <w:r w:rsidRPr="007E3D49">
        <w:rPr>
          <w:rFonts w:ascii="Times New Roman" w:hAnsi="Times New Roman" w:cs="Times New Roman"/>
          <w:iCs/>
          <w:sz w:val="24"/>
          <w:szCs w:val="24"/>
        </w:rPr>
        <w:t>AVNT</w:t>
      </w:r>
      <w:r w:rsidRPr="007E3D49">
        <w:rPr>
          <w:rFonts w:ascii="Times New Roman" w:hAnsi="Times New Roman" w:cs="Times New Roman"/>
          <w:sz w:val="24"/>
          <w:szCs w:val="24"/>
        </w:rPr>
        <w:t xml:space="preserve"> veiklai užtikrinti per ataskaitinį laikotarpį sunaudota atsargų už </w:t>
      </w:r>
      <w:r w:rsidR="00D451C0" w:rsidRPr="007E3D49">
        <w:rPr>
          <w:rFonts w:ascii="Times New Roman" w:hAnsi="Times New Roman" w:cs="Times New Roman"/>
          <w:sz w:val="24"/>
          <w:szCs w:val="24"/>
        </w:rPr>
        <w:t xml:space="preserve">15 790,18 </w:t>
      </w:r>
      <w:r w:rsidRPr="007E3D49">
        <w:rPr>
          <w:rFonts w:ascii="Times New Roman" w:hAnsi="Times New Roman" w:cs="Times New Roman"/>
          <w:sz w:val="24"/>
          <w:szCs w:val="24"/>
        </w:rPr>
        <w:t>Eur.</w:t>
      </w:r>
    </w:p>
    <w:p w14:paraId="4ADA8364" w14:textId="45DA4B53" w:rsidR="00D451C0" w:rsidRPr="007E3D49" w:rsidRDefault="00327481" w:rsidP="00287C3E">
      <w:pPr>
        <w:spacing w:after="0" w:line="240" w:lineRule="auto"/>
        <w:ind w:firstLine="710"/>
        <w:jc w:val="both"/>
        <w:rPr>
          <w:rFonts w:ascii="Times New Roman" w:hAnsi="Times New Roman" w:cs="Times New Roman"/>
          <w:sz w:val="24"/>
          <w:szCs w:val="24"/>
        </w:rPr>
      </w:pPr>
      <w:r w:rsidRPr="007E3D49">
        <w:rPr>
          <w:rFonts w:ascii="Times New Roman" w:hAnsi="Times New Roman" w:cs="Times New Roman"/>
          <w:sz w:val="24"/>
          <w:szCs w:val="24"/>
        </w:rPr>
        <w:t>I</w:t>
      </w:r>
      <w:r w:rsidR="00D451C0" w:rsidRPr="007E3D49">
        <w:rPr>
          <w:rFonts w:ascii="Times New Roman" w:hAnsi="Times New Roman" w:cs="Times New Roman"/>
          <w:sz w:val="24"/>
          <w:szCs w:val="24"/>
        </w:rPr>
        <w:t>lgalaikio materialiojo turto vienetai</w:t>
      </w:r>
      <w:r w:rsidRPr="007E3D49">
        <w:rPr>
          <w:rFonts w:ascii="Times New Roman" w:hAnsi="Times New Roman" w:cs="Times New Roman"/>
          <w:sz w:val="24"/>
          <w:szCs w:val="24"/>
        </w:rPr>
        <w:t xml:space="preserve">, kurie neatiduoti naudoti ir </w:t>
      </w:r>
      <w:r w:rsidR="00D451C0" w:rsidRPr="007E3D49">
        <w:rPr>
          <w:rFonts w:ascii="Times New Roman" w:hAnsi="Times New Roman" w:cs="Times New Roman"/>
          <w:sz w:val="24"/>
          <w:szCs w:val="24"/>
        </w:rPr>
        <w:t>neatitinka 12 VSAFAS nustatytų ilgalaikio materialiojo turto pripažinimo kriterijų</w:t>
      </w:r>
      <w:r w:rsidRPr="007E3D49">
        <w:rPr>
          <w:rFonts w:ascii="Times New Roman" w:hAnsi="Times New Roman" w:cs="Times New Roman"/>
          <w:sz w:val="24"/>
          <w:szCs w:val="24"/>
        </w:rPr>
        <w:t>,</w:t>
      </w:r>
      <w:r w:rsidR="00D451C0" w:rsidRPr="007E3D49">
        <w:rPr>
          <w:rFonts w:ascii="Times New Roman" w:hAnsi="Times New Roman" w:cs="Times New Roman"/>
          <w:sz w:val="24"/>
          <w:szCs w:val="24"/>
        </w:rPr>
        <w:t xml:space="preserve"> pergrupuoti į atsargas 7</w:t>
      </w:r>
      <w:r w:rsidRPr="007E3D49">
        <w:rPr>
          <w:rFonts w:ascii="Times New Roman" w:hAnsi="Times New Roman" w:cs="Times New Roman"/>
          <w:sz w:val="24"/>
          <w:szCs w:val="24"/>
        </w:rPr>
        <w:t xml:space="preserve"> </w:t>
      </w:r>
      <w:r w:rsidR="00D451C0" w:rsidRPr="007E3D49">
        <w:rPr>
          <w:rFonts w:ascii="Times New Roman" w:hAnsi="Times New Roman" w:cs="Times New Roman"/>
          <w:sz w:val="24"/>
          <w:szCs w:val="24"/>
        </w:rPr>
        <w:t>213,99 Eur sumai.</w:t>
      </w:r>
    </w:p>
    <w:p w14:paraId="29390209" w14:textId="2D13F089" w:rsidR="00B764A6" w:rsidRPr="007E3D49" w:rsidRDefault="00B764A6" w:rsidP="00287C3E">
      <w:pPr>
        <w:spacing w:after="0" w:line="240" w:lineRule="auto"/>
        <w:ind w:firstLine="710"/>
        <w:jc w:val="both"/>
        <w:rPr>
          <w:rFonts w:ascii="Times New Roman" w:hAnsi="Times New Roman" w:cs="Times New Roman"/>
          <w:sz w:val="24"/>
          <w:szCs w:val="24"/>
        </w:rPr>
      </w:pPr>
      <w:r w:rsidRPr="007E3D49">
        <w:rPr>
          <w:rFonts w:ascii="Times New Roman" w:hAnsi="Times New Roman" w:cs="Times New Roman"/>
          <w:sz w:val="24"/>
          <w:szCs w:val="24"/>
        </w:rPr>
        <w:t xml:space="preserve">Informacija apie atsargų vertės pasikeitimą per ataskaitinį laikotarpį pateikta lentelėje „Atsargų vertės pasikeitimas per ataskaitinį laikotarpį“ (pridedamas </w:t>
      </w:r>
      <w:r w:rsidR="00F42C22" w:rsidRPr="007E3D49">
        <w:rPr>
          <w:rFonts w:ascii="Times New Roman" w:hAnsi="Times New Roman" w:cs="Times New Roman"/>
          <w:sz w:val="24"/>
          <w:szCs w:val="24"/>
        </w:rPr>
        <w:t>4</w:t>
      </w:r>
      <w:r w:rsidRPr="007E3D49">
        <w:rPr>
          <w:rFonts w:ascii="Times New Roman" w:hAnsi="Times New Roman" w:cs="Times New Roman"/>
          <w:sz w:val="24"/>
          <w:szCs w:val="24"/>
        </w:rPr>
        <w:t xml:space="preserve"> priedas).</w:t>
      </w:r>
    </w:p>
    <w:p w14:paraId="0B0FE4F2" w14:textId="77777777" w:rsidR="00B764A6" w:rsidRPr="007E3D49" w:rsidRDefault="00B764A6" w:rsidP="00B764A6">
      <w:pPr>
        <w:tabs>
          <w:tab w:val="left" w:pos="9498"/>
        </w:tabs>
        <w:spacing w:after="0" w:line="240" w:lineRule="auto"/>
        <w:ind w:firstLine="567"/>
        <w:jc w:val="both"/>
        <w:rPr>
          <w:rFonts w:ascii="Times New Roman" w:hAnsi="Times New Roman" w:cs="Times New Roman"/>
          <w:sz w:val="24"/>
          <w:szCs w:val="24"/>
        </w:rPr>
      </w:pPr>
    </w:p>
    <w:p w14:paraId="7BCECAF0" w14:textId="77777777" w:rsidR="00B764A6" w:rsidRPr="007E3D49" w:rsidRDefault="00B764A6" w:rsidP="00B764A6">
      <w:pPr>
        <w:widowControl w:val="0"/>
        <w:numPr>
          <w:ilvl w:val="0"/>
          <w:numId w:val="43"/>
        </w:numPr>
        <w:tabs>
          <w:tab w:val="left" w:pos="9498"/>
        </w:tabs>
        <w:autoSpaceDE w:val="0"/>
        <w:autoSpaceDN w:val="0"/>
        <w:spacing w:after="0" w:line="240" w:lineRule="auto"/>
        <w:jc w:val="both"/>
        <w:rPr>
          <w:rFonts w:ascii="Times New Roman" w:eastAsia="Times New Roman" w:hAnsi="Times New Roman" w:cs="Times New Roman"/>
          <w:b/>
          <w:sz w:val="24"/>
          <w:szCs w:val="24"/>
        </w:rPr>
      </w:pPr>
      <w:r w:rsidRPr="007E3D49">
        <w:rPr>
          <w:rFonts w:ascii="Times New Roman" w:eastAsia="Times New Roman" w:hAnsi="Times New Roman" w:cs="Times New Roman"/>
          <w:b/>
          <w:sz w:val="24"/>
          <w:szCs w:val="24"/>
        </w:rPr>
        <w:t>Išankstiniai mokėjimai (pastaba P09)</w:t>
      </w:r>
    </w:p>
    <w:p w14:paraId="3A932A6F" w14:textId="29E41C54" w:rsidR="00F37FE5" w:rsidRPr="007E3D49" w:rsidRDefault="00A05378" w:rsidP="00287C3E">
      <w:pPr>
        <w:spacing w:after="0" w:line="240" w:lineRule="auto"/>
        <w:ind w:firstLine="710"/>
        <w:jc w:val="both"/>
        <w:rPr>
          <w:rFonts w:ascii="Times New Roman" w:hAnsi="Times New Roman" w:cs="Times New Roman"/>
          <w:sz w:val="24"/>
          <w:szCs w:val="24"/>
        </w:rPr>
      </w:pPr>
      <w:r w:rsidRPr="007E3D49">
        <w:rPr>
          <w:rFonts w:ascii="Times New Roman" w:hAnsi="Times New Roman" w:cs="Times New Roman"/>
          <w:sz w:val="24"/>
          <w:szCs w:val="24"/>
        </w:rPr>
        <w:t xml:space="preserve">Ataskaitinio laikotarpio pabaigoje išankstinių apmokėjimų likutis </w:t>
      </w:r>
      <w:r w:rsidR="00FB6B19" w:rsidRPr="007E3D49">
        <w:rPr>
          <w:rFonts w:ascii="Times New Roman" w:hAnsi="Times New Roman" w:cs="Times New Roman"/>
          <w:sz w:val="24"/>
          <w:szCs w:val="24"/>
        </w:rPr>
        <w:t>27</w:t>
      </w:r>
      <w:r w:rsidR="00B5791F" w:rsidRPr="007E3D49">
        <w:rPr>
          <w:rFonts w:ascii="Times New Roman" w:hAnsi="Times New Roman" w:cs="Times New Roman"/>
          <w:sz w:val="24"/>
          <w:szCs w:val="24"/>
        </w:rPr>
        <w:t xml:space="preserve"> </w:t>
      </w:r>
      <w:r w:rsidR="00FB6B19" w:rsidRPr="007E3D49">
        <w:rPr>
          <w:rFonts w:ascii="Times New Roman" w:hAnsi="Times New Roman" w:cs="Times New Roman"/>
          <w:sz w:val="24"/>
          <w:szCs w:val="24"/>
        </w:rPr>
        <w:t>622,53</w:t>
      </w:r>
      <w:r w:rsidRPr="007E3D49">
        <w:rPr>
          <w:rFonts w:ascii="Times New Roman" w:hAnsi="Times New Roman" w:cs="Times New Roman"/>
          <w:sz w:val="24"/>
          <w:szCs w:val="24"/>
        </w:rPr>
        <w:t xml:space="preserve"> </w:t>
      </w:r>
      <w:r w:rsidR="00110A68" w:rsidRPr="007E3D49">
        <w:rPr>
          <w:rFonts w:ascii="Times New Roman" w:hAnsi="Times New Roman" w:cs="Times New Roman"/>
          <w:sz w:val="24"/>
          <w:szCs w:val="24"/>
        </w:rPr>
        <w:t>Eur</w:t>
      </w:r>
      <w:r w:rsidRPr="007E3D49">
        <w:rPr>
          <w:rFonts w:ascii="Times New Roman" w:hAnsi="Times New Roman" w:cs="Times New Roman"/>
          <w:sz w:val="24"/>
          <w:szCs w:val="24"/>
        </w:rPr>
        <w:t xml:space="preserve">. Išankstiniai apmokėjimai tiekėjams sudaro </w:t>
      </w:r>
      <w:r w:rsidR="00B5791F" w:rsidRPr="007E3D49">
        <w:rPr>
          <w:rFonts w:ascii="Times New Roman" w:hAnsi="Times New Roman" w:cs="Times New Roman"/>
          <w:sz w:val="24"/>
          <w:szCs w:val="24"/>
        </w:rPr>
        <w:t>833,50</w:t>
      </w:r>
      <w:r w:rsidRPr="007E3D49">
        <w:rPr>
          <w:rFonts w:ascii="Times New Roman" w:hAnsi="Times New Roman" w:cs="Times New Roman"/>
          <w:sz w:val="24"/>
          <w:szCs w:val="24"/>
        </w:rPr>
        <w:t xml:space="preserve"> </w:t>
      </w:r>
      <w:r w:rsidR="00110A68" w:rsidRPr="007E3D49">
        <w:rPr>
          <w:rFonts w:ascii="Times New Roman" w:hAnsi="Times New Roman" w:cs="Times New Roman"/>
          <w:sz w:val="24"/>
          <w:szCs w:val="24"/>
        </w:rPr>
        <w:t>Eur</w:t>
      </w:r>
      <w:r w:rsidRPr="007E3D49">
        <w:rPr>
          <w:rFonts w:ascii="Times New Roman" w:hAnsi="Times New Roman" w:cs="Times New Roman"/>
          <w:sz w:val="24"/>
          <w:szCs w:val="24"/>
        </w:rPr>
        <w:t xml:space="preserve">. </w:t>
      </w:r>
      <w:r w:rsidR="00F37FE5" w:rsidRPr="007E3D49">
        <w:rPr>
          <w:rFonts w:ascii="Times New Roman" w:hAnsi="Times New Roman" w:cs="Times New Roman"/>
          <w:sz w:val="24"/>
          <w:szCs w:val="24"/>
        </w:rPr>
        <w:t xml:space="preserve">Išankstiniai apmokėjimai darbuotojams (dienpinigiai) sudaro </w:t>
      </w:r>
      <w:r w:rsidR="00B5791F" w:rsidRPr="007E3D49">
        <w:rPr>
          <w:rFonts w:ascii="Times New Roman" w:hAnsi="Times New Roman" w:cs="Times New Roman"/>
          <w:sz w:val="24"/>
          <w:szCs w:val="24"/>
        </w:rPr>
        <w:t>620,00</w:t>
      </w:r>
      <w:r w:rsidR="00F37FE5" w:rsidRPr="007E3D49">
        <w:rPr>
          <w:rFonts w:ascii="Times New Roman" w:hAnsi="Times New Roman" w:cs="Times New Roman"/>
          <w:sz w:val="24"/>
          <w:szCs w:val="24"/>
        </w:rPr>
        <w:t xml:space="preserve"> </w:t>
      </w:r>
      <w:r w:rsidR="00110A68" w:rsidRPr="007E3D49">
        <w:rPr>
          <w:rFonts w:ascii="Times New Roman" w:hAnsi="Times New Roman" w:cs="Times New Roman"/>
          <w:sz w:val="24"/>
          <w:szCs w:val="24"/>
        </w:rPr>
        <w:t>Eur</w:t>
      </w:r>
      <w:r w:rsidR="00F42C22" w:rsidRPr="007E3D49">
        <w:rPr>
          <w:rFonts w:ascii="Times New Roman" w:hAnsi="Times New Roman" w:cs="Times New Roman"/>
          <w:sz w:val="24"/>
          <w:szCs w:val="24"/>
        </w:rPr>
        <w:t>.</w:t>
      </w:r>
      <w:r w:rsidR="00F37FE5" w:rsidRPr="007E3D49">
        <w:rPr>
          <w:rFonts w:ascii="Times New Roman" w:hAnsi="Times New Roman" w:cs="Times New Roman"/>
          <w:sz w:val="24"/>
          <w:szCs w:val="24"/>
        </w:rPr>
        <w:t xml:space="preserve"> </w:t>
      </w:r>
      <w:r w:rsidRPr="007E3D49">
        <w:rPr>
          <w:rFonts w:ascii="Times New Roman" w:hAnsi="Times New Roman" w:cs="Times New Roman"/>
          <w:sz w:val="24"/>
          <w:szCs w:val="24"/>
        </w:rPr>
        <w:t xml:space="preserve">Kitas ateinančių laikotarpių sąnaudas sudaro </w:t>
      </w:r>
      <w:r w:rsidR="00B5791F" w:rsidRPr="007E3D49">
        <w:rPr>
          <w:rFonts w:ascii="Times New Roman" w:hAnsi="Times New Roman" w:cs="Times New Roman"/>
          <w:sz w:val="24"/>
          <w:szCs w:val="24"/>
        </w:rPr>
        <w:t>26 169,03</w:t>
      </w:r>
      <w:r w:rsidRPr="007E3D49">
        <w:rPr>
          <w:rFonts w:ascii="Times New Roman" w:hAnsi="Times New Roman" w:cs="Times New Roman"/>
          <w:sz w:val="24"/>
          <w:szCs w:val="24"/>
        </w:rPr>
        <w:t xml:space="preserve"> </w:t>
      </w:r>
      <w:r w:rsidR="00110A68" w:rsidRPr="007E3D49">
        <w:rPr>
          <w:rFonts w:ascii="Times New Roman" w:hAnsi="Times New Roman" w:cs="Times New Roman"/>
          <w:sz w:val="24"/>
          <w:szCs w:val="24"/>
        </w:rPr>
        <w:t>Eur</w:t>
      </w:r>
      <w:r w:rsidRPr="007E3D49">
        <w:rPr>
          <w:rFonts w:ascii="Times New Roman" w:hAnsi="Times New Roman" w:cs="Times New Roman"/>
          <w:sz w:val="24"/>
          <w:szCs w:val="24"/>
        </w:rPr>
        <w:t xml:space="preserve"> (tai sąnaudos, kurios bus patirtos ateinančiais laikotarpiais – draudimas, prenumerata, metiniai narystės mokesčiai ir kt.).</w:t>
      </w:r>
    </w:p>
    <w:p w14:paraId="464CAB12" w14:textId="793922E1" w:rsidR="00B764A6" w:rsidRPr="007E3D49" w:rsidRDefault="00B764A6" w:rsidP="00287C3E">
      <w:pPr>
        <w:spacing w:after="0" w:line="240" w:lineRule="auto"/>
        <w:ind w:firstLine="710"/>
        <w:jc w:val="both"/>
        <w:rPr>
          <w:rFonts w:ascii="Times New Roman" w:hAnsi="Times New Roman" w:cs="Times New Roman"/>
          <w:sz w:val="24"/>
          <w:szCs w:val="24"/>
        </w:rPr>
      </w:pPr>
      <w:r w:rsidRPr="007E3D49">
        <w:rPr>
          <w:rFonts w:ascii="Times New Roman" w:hAnsi="Times New Roman" w:cs="Times New Roman"/>
          <w:sz w:val="24"/>
          <w:szCs w:val="24"/>
        </w:rPr>
        <w:lastRenderedPageBreak/>
        <w:t xml:space="preserve">Informacija apie išankstinius apmokėjimus pateikta lentelėje „Informacija apie išankstinius apmokėjimus“ (pridedamas </w:t>
      </w:r>
      <w:r w:rsidR="00F42C22" w:rsidRPr="007E3D49">
        <w:rPr>
          <w:rFonts w:ascii="Times New Roman" w:hAnsi="Times New Roman" w:cs="Times New Roman"/>
          <w:sz w:val="24"/>
          <w:szCs w:val="24"/>
        </w:rPr>
        <w:t>5</w:t>
      </w:r>
      <w:r w:rsidRPr="007E3D49">
        <w:rPr>
          <w:rFonts w:ascii="Times New Roman" w:hAnsi="Times New Roman" w:cs="Times New Roman"/>
          <w:sz w:val="24"/>
          <w:szCs w:val="24"/>
        </w:rPr>
        <w:t xml:space="preserve"> priedas).</w:t>
      </w:r>
    </w:p>
    <w:p w14:paraId="064BAB88" w14:textId="77777777" w:rsidR="00B764A6" w:rsidRPr="007E3D49" w:rsidRDefault="00B764A6" w:rsidP="00B764A6">
      <w:pPr>
        <w:tabs>
          <w:tab w:val="left" w:pos="9498"/>
        </w:tabs>
        <w:spacing w:after="0" w:line="240" w:lineRule="auto"/>
        <w:ind w:firstLine="567"/>
        <w:jc w:val="both"/>
        <w:rPr>
          <w:rFonts w:ascii="Times New Roman" w:hAnsi="Times New Roman" w:cs="Times New Roman"/>
          <w:sz w:val="24"/>
          <w:szCs w:val="24"/>
        </w:rPr>
      </w:pPr>
    </w:p>
    <w:p w14:paraId="200039A7" w14:textId="77777777" w:rsidR="00B764A6" w:rsidRPr="007E3D49" w:rsidRDefault="00B764A6" w:rsidP="00B764A6">
      <w:pPr>
        <w:widowControl w:val="0"/>
        <w:numPr>
          <w:ilvl w:val="0"/>
          <w:numId w:val="43"/>
        </w:numPr>
        <w:tabs>
          <w:tab w:val="left" w:pos="9498"/>
        </w:tabs>
        <w:autoSpaceDE w:val="0"/>
        <w:autoSpaceDN w:val="0"/>
        <w:spacing w:after="0" w:line="240" w:lineRule="auto"/>
        <w:jc w:val="both"/>
        <w:rPr>
          <w:rFonts w:ascii="Times New Roman" w:eastAsia="Times New Roman" w:hAnsi="Times New Roman" w:cs="Times New Roman"/>
          <w:b/>
          <w:sz w:val="24"/>
          <w:szCs w:val="24"/>
        </w:rPr>
      </w:pPr>
      <w:r w:rsidRPr="007E3D49">
        <w:rPr>
          <w:rFonts w:ascii="Times New Roman" w:eastAsia="Times New Roman" w:hAnsi="Times New Roman" w:cs="Times New Roman"/>
          <w:b/>
          <w:sz w:val="24"/>
          <w:szCs w:val="24"/>
        </w:rPr>
        <w:t>Per vienerius metus gautinos sumos (pastaba P10)</w:t>
      </w:r>
    </w:p>
    <w:p w14:paraId="333D1B71" w14:textId="07E1E287" w:rsidR="00CF69E5" w:rsidRPr="007E3D49" w:rsidRDefault="00F37FE5" w:rsidP="00287C3E">
      <w:pPr>
        <w:spacing w:after="0" w:line="240" w:lineRule="auto"/>
        <w:ind w:firstLine="710"/>
        <w:jc w:val="both"/>
        <w:rPr>
          <w:rFonts w:ascii="Times New Roman" w:hAnsi="Times New Roman" w:cs="Times New Roman"/>
          <w:sz w:val="24"/>
          <w:szCs w:val="24"/>
        </w:rPr>
      </w:pPr>
      <w:r w:rsidRPr="007E3D49">
        <w:rPr>
          <w:rFonts w:ascii="Times New Roman" w:hAnsi="Times New Roman" w:cs="Times New Roman"/>
          <w:sz w:val="24"/>
          <w:szCs w:val="24"/>
        </w:rPr>
        <w:t xml:space="preserve">Per vienus metus gautinas sumas sudaro </w:t>
      </w:r>
      <w:r w:rsidR="00977D4A" w:rsidRPr="007E3D49">
        <w:rPr>
          <w:rFonts w:ascii="Times New Roman" w:hAnsi="Times New Roman" w:cs="Times New Roman"/>
          <w:sz w:val="24"/>
          <w:szCs w:val="24"/>
        </w:rPr>
        <w:t>296</w:t>
      </w:r>
      <w:r w:rsidR="00F70523" w:rsidRPr="007E3D49">
        <w:rPr>
          <w:rFonts w:ascii="Times New Roman" w:hAnsi="Times New Roman" w:cs="Times New Roman"/>
          <w:sz w:val="24"/>
          <w:szCs w:val="24"/>
        </w:rPr>
        <w:t xml:space="preserve"> </w:t>
      </w:r>
      <w:r w:rsidR="00977D4A" w:rsidRPr="007E3D49">
        <w:rPr>
          <w:rFonts w:ascii="Times New Roman" w:hAnsi="Times New Roman" w:cs="Times New Roman"/>
          <w:sz w:val="24"/>
          <w:szCs w:val="24"/>
        </w:rPr>
        <w:t>567,22</w:t>
      </w:r>
      <w:r w:rsidRPr="007E3D49">
        <w:rPr>
          <w:rFonts w:ascii="Times New Roman" w:hAnsi="Times New Roman" w:cs="Times New Roman"/>
          <w:sz w:val="24"/>
          <w:szCs w:val="24"/>
        </w:rPr>
        <w:t xml:space="preserve"> </w:t>
      </w:r>
      <w:r w:rsidR="00110A68" w:rsidRPr="007E3D49">
        <w:rPr>
          <w:rFonts w:ascii="Times New Roman" w:hAnsi="Times New Roman" w:cs="Times New Roman"/>
          <w:sz w:val="24"/>
          <w:szCs w:val="24"/>
        </w:rPr>
        <w:t>Eur</w:t>
      </w:r>
      <w:r w:rsidRPr="007E3D49">
        <w:rPr>
          <w:rFonts w:ascii="Times New Roman" w:hAnsi="Times New Roman" w:cs="Times New Roman"/>
          <w:sz w:val="24"/>
          <w:szCs w:val="24"/>
        </w:rPr>
        <w:t xml:space="preserve">. </w:t>
      </w:r>
    </w:p>
    <w:p w14:paraId="1FC782C6" w14:textId="5F342943" w:rsidR="00F37FE5" w:rsidRPr="007E3D49" w:rsidRDefault="00F37FE5" w:rsidP="00287C3E">
      <w:pPr>
        <w:spacing w:after="0" w:line="240" w:lineRule="auto"/>
        <w:ind w:firstLine="710"/>
        <w:jc w:val="both"/>
        <w:rPr>
          <w:rFonts w:ascii="Times New Roman" w:hAnsi="Times New Roman" w:cs="Times New Roman"/>
          <w:sz w:val="24"/>
          <w:szCs w:val="24"/>
        </w:rPr>
      </w:pPr>
      <w:r w:rsidRPr="007E3D49">
        <w:rPr>
          <w:rFonts w:ascii="Times New Roman" w:hAnsi="Times New Roman" w:cs="Times New Roman"/>
          <w:sz w:val="24"/>
          <w:szCs w:val="24"/>
        </w:rPr>
        <w:t xml:space="preserve">Tai sukauptos gautinos sumos iš valstybės biudžeto apmokėjimui tiekėjams už suteiktas paslaugas </w:t>
      </w:r>
      <w:r w:rsidR="005F7DEF" w:rsidRPr="007E3D49">
        <w:rPr>
          <w:rFonts w:ascii="Times New Roman" w:hAnsi="Times New Roman" w:cs="Times New Roman"/>
          <w:sz w:val="24"/>
          <w:szCs w:val="24"/>
        </w:rPr>
        <w:t>7 347,06</w:t>
      </w:r>
      <w:r w:rsidRPr="007E3D49">
        <w:rPr>
          <w:rFonts w:ascii="Times New Roman" w:hAnsi="Times New Roman" w:cs="Times New Roman"/>
          <w:sz w:val="24"/>
          <w:szCs w:val="24"/>
        </w:rPr>
        <w:t xml:space="preserve"> </w:t>
      </w:r>
      <w:r w:rsidR="00110A68" w:rsidRPr="007E3D49">
        <w:rPr>
          <w:rFonts w:ascii="Times New Roman" w:hAnsi="Times New Roman" w:cs="Times New Roman"/>
          <w:sz w:val="24"/>
          <w:szCs w:val="24"/>
        </w:rPr>
        <w:t>Eur</w:t>
      </w:r>
      <w:r w:rsidRPr="007E3D49">
        <w:rPr>
          <w:rFonts w:ascii="Times New Roman" w:hAnsi="Times New Roman" w:cs="Times New Roman"/>
          <w:sz w:val="24"/>
          <w:szCs w:val="24"/>
        </w:rPr>
        <w:t xml:space="preserve">, </w:t>
      </w:r>
      <w:bookmarkStart w:id="39" w:name="_Hlk222400971"/>
      <w:r w:rsidRPr="007E3D49">
        <w:rPr>
          <w:rFonts w:ascii="Times New Roman" w:hAnsi="Times New Roman" w:cs="Times New Roman"/>
          <w:sz w:val="24"/>
          <w:szCs w:val="24"/>
        </w:rPr>
        <w:t xml:space="preserve">darbuotojų </w:t>
      </w:r>
      <w:r w:rsidR="006E47CC" w:rsidRPr="007E3D49">
        <w:rPr>
          <w:rFonts w:ascii="Times New Roman" w:hAnsi="Times New Roman" w:cs="Times New Roman"/>
          <w:sz w:val="24"/>
          <w:szCs w:val="24"/>
        </w:rPr>
        <w:t xml:space="preserve">darbo užmokesčio, </w:t>
      </w:r>
      <w:r w:rsidRPr="007E3D49">
        <w:rPr>
          <w:rFonts w:ascii="Times New Roman" w:hAnsi="Times New Roman" w:cs="Times New Roman"/>
          <w:sz w:val="24"/>
          <w:szCs w:val="24"/>
        </w:rPr>
        <w:t>atostoginių ir valstybinio socialinio draudimo įmokoms</w:t>
      </w:r>
      <w:bookmarkEnd w:id="39"/>
      <w:r w:rsidRPr="007E3D49">
        <w:rPr>
          <w:rFonts w:ascii="Times New Roman" w:hAnsi="Times New Roman" w:cs="Times New Roman"/>
          <w:sz w:val="24"/>
          <w:szCs w:val="24"/>
        </w:rPr>
        <w:t xml:space="preserve"> </w:t>
      </w:r>
      <w:r w:rsidR="006E47CC" w:rsidRPr="007E3D49">
        <w:rPr>
          <w:rFonts w:ascii="Times New Roman" w:hAnsi="Times New Roman" w:cs="Times New Roman"/>
          <w:sz w:val="24"/>
          <w:szCs w:val="24"/>
        </w:rPr>
        <w:t>265 604,02</w:t>
      </w:r>
      <w:r w:rsidRPr="007E3D49">
        <w:rPr>
          <w:rFonts w:ascii="Times New Roman" w:hAnsi="Times New Roman" w:cs="Times New Roman"/>
          <w:sz w:val="24"/>
          <w:szCs w:val="24"/>
        </w:rPr>
        <w:t xml:space="preserve"> </w:t>
      </w:r>
      <w:r w:rsidR="00110A68" w:rsidRPr="007E3D49">
        <w:rPr>
          <w:rFonts w:ascii="Times New Roman" w:hAnsi="Times New Roman" w:cs="Times New Roman"/>
          <w:sz w:val="24"/>
          <w:szCs w:val="24"/>
        </w:rPr>
        <w:t>Eur</w:t>
      </w:r>
      <w:r w:rsidR="00327481" w:rsidRPr="007E3D49">
        <w:rPr>
          <w:rFonts w:ascii="Times New Roman" w:hAnsi="Times New Roman" w:cs="Times New Roman"/>
          <w:sz w:val="24"/>
          <w:szCs w:val="24"/>
        </w:rPr>
        <w:t>.</w:t>
      </w:r>
      <w:r w:rsidR="00F42C22" w:rsidRPr="007E3D49">
        <w:rPr>
          <w:rFonts w:ascii="Times New Roman" w:hAnsi="Times New Roman" w:cs="Times New Roman"/>
          <w:sz w:val="24"/>
          <w:szCs w:val="24"/>
        </w:rPr>
        <w:t xml:space="preserve"> </w:t>
      </w:r>
      <w:r w:rsidR="00536168" w:rsidRPr="007E3D49">
        <w:rPr>
          <w:rFonts w:ascii="Times New Roman" w:hAnsi="Times New Roman" w:cs="Times New Roman"/>
          <w:sz w:val="24"/>
          <w:szCs w:val="24"/>
        </w:rPr>
        <w:t>S</w:t>
      </w:r>
      <w:r w:rsidR="00CF69E5" w:rsidRPr="007E3D49">
        <w:rPr>
          <w:rFonts w:ascii="Times New Roman" w:hAnsi="Times New Roman" w:cs="Times New Roman"/>
          <w:sz w:val="24"/>
          <w:szCs w:val="24"/>
        </w:rPr>
        <w:t xml:space="preserve">ukauptos gautinos sumos iš Lietuvos Respublikos finansų ministerijos </w:t>
      </w:r>
      <w:r w:rsidR="00BB0A3D" w:rsidRPr="007E3D49">
        <w:rPr>
          <w:rFonts w:ascii="Times New Roman" w:hAnsi="Times New Roman" w:cs="Times New Roman"/>
          <w:sz w:val="24"/>
          <w:szCs w:val="24"/>
        </w:rPr>
        <w:t xml:space="preserve">sudaro </w:t>
      </w:r>
      <w:r w:rsidR="006E47CC" w:rsidRPr="007E3D49">
        <w:rPr>
          <w:rFonts w:ascii="Times New Roman" w:hAnsi="Times New Roman" w:cs="Times New Roman"/>
          <w:sz w:val="24"/>
          <w:szCs w:val="24"/>
        </w:rPr>
        <w:t xml:space="preserve">3240,35 </w:t>
      </w:r>
      <w:r w:rsidR="00CF69E5" w:rsidRPr="007E3D49">
        <w:rPr>
          <w:rFonts w:ascii="Times New Roman" w:hAnsi="Times New Roman" w:cs="Times New Roman"/>
          <w:sz w:val="24"/>
          <w:szCs w:val="24"/>
        </w:rPr>
        <w:t xml:space="preserve"> </w:t>
      </w:r>
      <w:r w:rsidR="00110A68" w:rsidRPr="007E3D49">
        <w:rPr>
          <w:rFonts w:ascii="Times New Roman" w:hAnsi="Times New Roman" w:cs="Times New Roman"/>
          <w:sz w:val="24"/>
          <w:szCs w:val="24"/>
        </w:rPr>
        <w:t>Eur</w:t>
      </w:r>
      <w:r w:rsidR="00CF69E5" w:rsidRPr="007E3D49">
        <w:rPr>
          <w:rFonts w:ascii="Times New Roman" w:hAnsi="Times New Roman" w:cs="Times New Roman"/>
          <w:sz w:val="24"/>
          <w:szCs w:val="24"/>
        </w:rPr>
        <w:t>.</w:t>
      </w:r>
    </w:p>
    <w:p w14:paraId="43F0B607" w14:textId="6F1FD577" w:rsidR="00F37FE5" w:rsidRPr="007E3D49" w:rsidRDefault="00F37FE5" w:rsidP="00287C3E">
      <w:pPr>
        <w:spacing w:after="0" w:line="240" w:lineRule="auto"/>
        <w:ind w:firstLine="710"/>
        <w:jc w:val="both"/>
        <w:rPr>
          <w:rFonts w:ascii="Times New Roman" w:hAnsi="Times New Roman" w:cs="Times New Roman"/>
          <w:sz w:val="24"/>
          <w:szCs w:val="24"/>
        </w:rPr>
      </w:pPr>
      <w:r w:rsidRPr="007E3D49">
        <w:rPr>
          <w:rFonts w:ascii="Times New Roman" w:hAnsi="Times New Roman" w:cs="Times New Roman"/>
          <w:sz w:val="24"/>
          <w:szCs w:val="24"/>
        </w:rPr>
        <w:t>Sukauptos gautinos sumos iš biudžeto už pervestas pajam</w:t>
      </w:r>
      <w:r w:rsidR="00BB0A3D" w:rsidRPr="007E3D49">
        <w:rPr>
          <w:rFonts w:ascii="Times New Roman" w:hAnsi="Times New Roman" w:cs="Times New Roman"/>
          <w:sz w:val="24"/>
          <w:szCs w:val="24"/>
        </w:rPr>
        <w:t>ų įmokas sudaro</w:t>
      </w:r>
      <w:r w:rsidRPr="007E3D49">
        <w:rPr>
          <w:rFonts w:ascii="Times New Roman" w:hAnsi="Times New Roman" w:cs="Times New Roman"/>
          <w:sz w:val="24"/>
          <w:szCs w:val="24"/>
        </w:rPr>
        <w:t xml:space="preserve"> </w:t>
      </w:r>
      <w:r w:rsidR="00F70523" w:rsidRPr="007E3D49">
        <w:rPr>
          <w:rFonts w:ascii="Times New Roman" w:hAnsi="Times New Roman" w:cs="Times New Roman"/>
          <w:sz w:val="24"/>
          <w:szCs w:val="24"/>
        </w:rPr>
        <w:t>8 624,81</w:t>
      </w:r>
      <w:r w:rsidRPr="007E3D49">
        <w:rPr>
          <w:rFonts w:ascii="Times New Roman" w:hAnsi="Times New Roman" w:cs="Times New Roman"/>
          <w:sz w:val="24"/>
          <w:szCs w:val="24"/>
        </w:rPr>
        <w:t xml:space="preserve"> </w:t>
      </w:r>
      <w:r w:rsidR="00110A68" w:rsidRPr="007E3D49">
        <w:rPr>
          <w:rFonts w:ascii="Times New Roman" w:hAnsi="Times New Roman" w:cs="Times New Roman"/>
          <w:sz w:val="24"/>
          <w:szCs w:val="24"/>
        </w:rPr>
        <w:t>Eur</w:t>
      </w:r>
      <w:r w:rsidRPr="007E3D49">
        <w:rPr>
          <w:rFonts w:ascii="Times New Roman" w:hAnsi="Times New Roman" w:cs="Times New Roman"/>
          <w:sz w:val="24"/>
          <w:szCs w:val="24"/>
        </w:rPr>
        <w:t xml:space="preserve">. </w:t>
      </w:r>
    </w:p>
    <w:p w14:paraId="3754AD4C" w14:textId="6CD8B5AD" w:rsidR="00CF69E5" w:rsidRPr="007E3D49" w:rsidRDefault="00F37FE5" w:rsidP="00287C3E">
      <w:pPr>
        <w:spacing w:after="0" w:line="240" w:lineRule="auto"/>
        <w:ind w:firstLine="710"/>
        <w:jc w:val="both"/>
        <w:rPr>
          <w:rFonts w:ascii="Times New Roman" w:hAnsi="Times New Roman" w:cs="Times New Roman"/>
          <w:sz w:val="24"/>
          <w:szCs w:val="24"/>
        </w:rPr>
      </w:pPr>
      <w:r w:rsidRPr="007E3D49">
        <w:rPr>
          <w:rFonts w:ascii="Times New Roman" w:hAnsi="Times New Roman" w:cs="Times New Roman"/>
          <w:sz w:val="24"/>
          <w:szCs w:val="24"/>
        </w:rPr>
        <w:t>Kitos gautinos sumo</w:t>
      </w:r>
      <w:r w:rsidR="00067343" w:rsidRPr="007E3D49">
        <w:rPr>
          <w:rFonts w:ascii="Times New Roman" w:hAnsi="Times New Roman" w:cs="Times New Roman"/>
          <w:sz w:val="24"/>
          <w:szCs w:val="24"/>
        </w:rPr>
        <w:t xml:space="preserve">s - </w:t>
      </w:r>
      <w:r w:rsidRPr="007E3D49">
        <w:rPr>
          <w:rFonts w:ascii="Times New Roman" w:hAnsi="Times New Roman" w:cs="Times New Roman"/>
          <w:sz w:val="24"/>
          <w:szCs w:val="24"/>
        </w:rPr>
        <w:t xml:space="preserve">valstybės rinkliavos įmokos kodu 5793 permoka </w:t>
      </w:r>
      <w:r w:rsidR="00F70523" w:rsidRPr="007E3D49">
        <w:rPr>
          <w:rFonts w:ascii="Times New Roman" w:hAnsi="Times New Roman" w:cs="Times New Roman"/>
          <w:sz w:val="24"/>
          <w:szCs w:val="24"/>
        </w:rPr>
        <w:t>11 308,50</w:t>
      </w:r>
      <w:r w:rsidR="00CF69E5" w:rsidRPr="007E3D49">
        <w:rPr>
          <w:rFonts w:ascii="Times New Roman" w:hAnsi="Times New Roman" w:cs="Times New Roman"/>
          <w:sz w:val="24"/>
          <w:szCs w:val="24"/>
        </w:rPr>
        <w:t xml:space="preserve"> </w:t>
      </w:r>
      <w:r w:rsidR="00110A68" w:rsidRPr="007E3D49">
        <w:rPr>
          <w:rFonts w:ascii="Times New Roman" w:hAnsi="Times New Roman" w:cs="Times New Roman"/>
          <w:sz w:val="24"/>
          <w:szCs w:val="24"/>
        </w:rPr>
        <w:t>Eur</w:t>
      </w:r>
      <w:r w:rsidR="00067343" w:rsidRPr="007E3D49">
        <w:rPr>
          <w:rFonts w:ascii="Times New Roman" w:hAnsi="Times New Roman" w:cs="Times New Roman"/>
          <w:sz w:val="24"/>
          <w:szCs w:val="24"/>
        </w:rPr>
        <w:t>,</w:t>
      </w:r>
      <w:r w:rsidR="00CB08AC" w:rsidRPr="007E3D49">
        <w:rPr>
          <w:rFonts w:ascii="Times New Roman" w:hAnsi="Times New Roman" w:cs="Times New Roman"/>
          <w:sz w:val="24"/>
          <w:szCs w:val="24"/>
        </w:rPr>
        <w:t xml:space="preserve"> </w:t>
      </w:r>
      <w:r w:rsidR="00915145" w:rsidRPr="007E3D49">
        <w:rPr>
          <w:rFonts w:ascii="Times New Roman" w:hAnsi="Times New Roman" w:cs="Times New Roman"/>
          <w:sz w:val="24"/>
          <w:szCs w:val="24"/>
        </w:rPr>
        <w:t xml:space="preserve">darbuotojų darbo užmokesčio permoka 176,87 Eur, socialinio draudimo mokesčio permoka 204,10 Eur ir gyventojų pajamų mokesčio </w:t>
      </w:r>
      <w:r w:rsidR="00CB08AC" w:rsidRPr="007E3D49">
        <w:rPr>
          <w:rFonts w:ascii="Times New Roman" w:hAnsi="Times New Roman" w:cs="Times New Roman"/>
          <w:sz w:val="24"/>
          <w:szCs w:val="24"/>
        </w:rPr>
        <w:t xml:space="preserve">permoka </w:t>
      </w:r>
      <w:r w:rsidR="00915145" w:rsidRPr="007E3D49">
        <w:rPr>
          <w:rFonts w:ascii="Times New Roman" w:hAnsi="Times New Roman" w:cs="Times New Roman"/>
          <w:sz w:val="24"/>
          <w:szCs w:val="24"/>
        </w:rPr>
        <w:t>61,51</w:t>
      </w:r>
      <w:r w:rsidR="00CB08AC" w:rsidRPr="007E3D49">
        <w:rPr>
          <w:rFonts w:ascii="Times New Roman" w:hAnsi="Times New Roman" w:cs="Times New Roman"/>
          <w:sz w:val="24"/>
          <w:szCs w:val="24"/>
        </w:rPr>
        <w:t xml:space="preserve"> Eur.</w:t>
      </w:r>
    </w:p>
    <w:p w14:paraId="63BB9DE1" w14:textId="427C3C88" w:rsidR="00B764A6" w:rsidRPr="007E3D49" w:rsidRDefault="00B764A6" w:rsidP="00287C3E">
      <w:pPr>
        <w:spacing w:after="0" w:line="240" w:lineRule="auto"/>
        <w:ind w:firstLine="710"/>
        <w:jc w:val="both"/>
        <w:rPr>
          <w:rFonts w:ascii="Times New Roman" w:hAnsi="Times New Roman" w:cs="Times New Roman"/>
          <w:sz w:val="24"/>
          <w:szCs w:val="24"/>
        </w:rPr>
      </w:pPr>
      <w:r w:rsidRPr="007E3D49">
        <w:rPr>
          <w:rFonts w:ascii="Times New Roman" w:hAnsi="Times New Roman" w:cs="Times New Roman"/>
          <w:sz w:val="24"/>
          <w:szCs w:val="24"/>
        </w:rPr>
        <w:t xml:space="preserve">Informacija apie per vienerius metus gautinas sumas pateikta </w:t>
      </w:r>
      <w:r w:rsidRPr="007E3D49">
        <w:rPr>
          <w:rFonts w:ascii="Times New Roman" w:hAnsi="Times New Roman"/>
          <w:sz w:val="24"/>
          <w:szCs w:val="24"/>
        </w:rPr>
        <w:t xml:space="preserve">lentelėje „Informacija apie per vienerius metus gautinas sumas“ </w:t>
      </w:r>
      <w:r w:rsidRPr="007E3D49">
        <w:rPr>
          <w:rFonts w:ascii="Times New Roman" w:hAnsi="Times New Roman" w:cs="Times New Roman"/>
          <w:sz w:val="24"/>
          <w:szCs w:val="24"/>
        </w:rPr>
        <w:t>(pridedam</w:t>
      </w:r>
      <w:r w:rsidR="00784F89" w:rsidRPr="007E3D49">
        <w:rPr>
          <w:rFonts w:ascii="Times New Roman" w:hAnsi="Times New Roman" w:cs="Times New Roman"/>
          <w:sz w:val="24"/>
          <w:szCs w:val="24"/>
        </w:rPr>
        <w:t>as</w:t>
      </w:r>
      <w:r w:rsidRPr="007E3D49">
        <w:rPr>
          <w:rFonts w:ascii="Times New Roman" w:hAnsi="Times New Roman" w:cs="Times New Roman"/>
          <w:sz w:val="24"/>
          <w:szCs w:val="24"/>
        </w:rPr>
        <w:t xml:space="preserve"> </w:t>
      </w:r>
      <w:r w:rsidR="00784F89" w:rsidRPr="007E3D49">
        <w:rPr>
          <w:rFonts w:ascii="Times New Roman" w:hAnsi="Times New Roman" w:cs="Times New Roman"/>
          <w:sz w:val="24"/>
          <w:szCs w:val="24"/>
        </w:rPr>
        <w:t>6</w:t>
      </w:r>
      <w:r w:rsidRPr="007E3D49">
        <w:rPr>
          <w:rFonts w:ascii="Times New Roman" w:hAnsi="Times New Roman" w:cs="Times New Roman"/>
          <w:sz w:val="24"/>
          <w:szCs w:val="24"/>
        </w:rPr>
        <w:t xml:space="preserve"> prieda</w:t>
      </w:r>
      <w:r w:rsidR="00784F89" w:rsidRPr="007E3D49">
        <w:rPr>
          <w:rFonts w:ascii="Times New Roman" w:hAnsi="Times New Roman" w:cs="Times New Roman"/>
          <w:sz w:val="24"/>
          <w:szCs w:val="24"/>
        </w:rPr>
        <w:t>s</w:t>
      </w:r>
      <w:r w:rsidRPr="007E3D49">
        <w:rPr>
          <w:rFonts w:ascii="Times New Roman" w:hAnsi="Times New Roman" w:cs="Times New Roman"/>
          <w:sz w:val="24"/>
          <w:szCs w:val="24"/>
        </w:rPr>
        <w:t>).</w:t>
      </w:r>
    </w:p>
    <w:p w14:paraId="2FA4AAD7" w14:textId="77777777" w:rsidR="00B764A6" w:rsidRPr="007E3D49" w:rsidRDefault="00B764A6" w:rsidP="00B764A6">
      <w:pPr>
        <w:spacing w:after="0" w:line="240" w:lineRule="auto"/>
        <w:ind w:firstLine="851"/>
        <w:jc w:val="both"/>
        <w:rPr>
          <w:rFonts w:ascii="Times New Roman" w:hAnsi="Times New Roman" w:cs="Times New Roman"/>
          <w:sz w:val="24"/>
          <w:szCs w:val="24"/>
        </w:rPr>
      </w:pPr>
    </w:p>
    <w:p w14:paraId="5B3AB55F" w14:textId="77777777" w:rsidR="00B764A6" w:rsidRPr="007E3D49" w:rsidRDefault="00B764A6" w:rsidP="00B764A6">
      <w:pPr>
        <w:widowControl w:val="0"/>
        <w:numPr>
          <w:ilvl w:val="0"/>
          <w:numId w:val="43"/>
        </w:numPr>
        <w:tabs>
          <w:tab w:val="left" w:pos="9498"/>
        </w:tabs>
        <w:autoSpaceDE w:val="0"/>
        <w:autoSpaceDN w:val="0"/>
        <w:spacing w:after="0" w:line="240" w:lineRule="auto"/>
        <w:jc w:val="both"/>
        <w:rPr>
          <w:rFonts w:ascii="Times New Roman" w:eastAsia="Times New Roman" w:hAnsi="Times New Roman" w:cs="Times New Roman"/>
          <w:b/>
          <w:sz w:val="24"/>
          <w:szCs w:val="24"/>
        </w:rPr>
      </w:pPr>
      <w:r w:rsidRPr="007E3D49">
        <w:rPr>
          <w:rFonts w:ascii="Times New Roman" w:eastAsia="Times New Roman" w:hAnsi="Times New Roman" w:cs="Times New Roman"/>
          <w:b/>
          <w:sz w:val="24"/>
          <w:szCs w:val="24"/>
        </w:rPr>
        <w:t>Pinigai ir pinigų ekvivalentai (pastaba P11)</w:t>
      </w:r>
    </w:p>
    <w:p w14:paraId="7EB4A55D" w14:textId="2F1F8EDE" w:rsidR="00CF69E5" w:rsidRPr="007E3D49" w:rsidRDefault="00CF69E5" w:rsidP="00287C3E">
      <w:pPr>
        <w:spacing w:after="0" w:line="240" w:lineRule="auto"/>
        <w:ind w:firstLine="710"/>
        <w:jc w:val="both"/>
        <w:rPr>
          <w:rFonts w:ascii="Times New Roman" w:hAnsi="Times New Roman" w:cs="Times New Roman"/>
          <w:sz w:val="24"/>
          <w:szCs w:val="24"/>
        </w:rPr>
      </w:pPr>
      <w:r w:rsidRPr="007E3D49">
        <w:rPr>
          <w:rFonts w:ascii="Times New Roman" w:hAnsi="Times New Roman" w:cs="Times New Roman"/>
          <w:sz w:val="24"/>
          <w:szCs w:val="24"/>
        </w:rPr>
        <w:t xml:space="preserve">Ataskaitinio laikotarpio pabaigoje pinigų likutį banko sąskaitose </w:t>
      </w:r>
      <w:r w:rsidR="00F874DB" w:rsidRPr="007E3D49">
        <w:rPr>
          <w:rFonts w:ascii="Times New Roman" w:hAnsi="Times New Roman" w:cs="Times New Roman"/>
          <w:sz w:val="24"/>
          <w:szCs w:val="24"/>
        </w:rPr>
        <w:t>549 826,71</w:t>
      </w:r>
      <w:r w:rsidR="00F874DB" w:rsidRPr="007E3D49" w:rsidDel="00F874DB">
        <w:rPr>
          <w:rFonts w:ascii="Times New Roman" w:hAnsi="Times New Roman" w:cs="Times New Roman"/>
          <w:sz w:val="24"/>
          <w:szCs w:val="24"/>
        </w:rPr>
        <w:t xml:space="preserve"> </w:t>
      </w:r>
      <w:r w:rsidR="00110A68" w:rsidRPr="007E3D49">
        <w:rPr>
          <w:rFonts w:ascii="Times New Roman" w:hAnsi="Times New Roman" w:cs="Times New Roman"/>
          <w:sz w:val="24"/>
          <w:szCs w:val="24"/>
        </w:rPr>
        <w:t>Eur</w:t>
      </w:r>
      <w:r w:rsidR="00DB172B" w:rsidRPr="007E3D49">
        <w:rPr>
          <w:rFonts w:ascii="Times New Roman" w:hAnsi="Times New Roman" w:cs="Times New Roman"/>
          <w:sz w:val="24"/>
          <w:szCs w:val="24"/>
        </w:rPr>
        <w:t>.</w:t>
      </w:r>
    </w:p>
    <w:p w14:paraId="5827DC4A" w14:textId="454AFCE1" w:rsidR="00CF69E5" w:rsidRPr="007E3D49" w:rsidRDefault="00CF69E5" w:rsidP="00287C3E">
      <w:pPr>
        <w:spacing w:after="0" w:line="240" w:lineRule="auto"/>
        <w:ind w:firstLine="710"/>
        <w:jc w:val="both"/>
        <w:rPr>
          <w:rFonts w:ascii="Times New Roman" w:hAnsi="Times New Roman" w:cs="Times New Roman"/>
          <w:sz w:val="24"/>
          <w:szCs w:val="24"/>
        </w:rPr>
      </w:pPr>
      <w:r w:rsidRPr="007E3D49">
        <w:rPr>
          <w:rFonts w:ascii="Times New Roman" w:hAnsi="Times New Roman"/>
          <w:sz w:val="24"/>
          <w:szCs w:val="24"/>
        </w:rPr>
        <w:t xml:space="preserve">Projekto Nr. 101046643 -InsolEuPro-JUST-2021-JTRA </w:t>
      </w:r>
      <w:r w:rsidRPr="007E3D49">
        <w:rPr>
          <w:rFonts w:ascii="Times New Roman" w:eastAsia="Malgun Gothic" w:hAnsi="Times New Roman"/>
          <w:kern w:val="3"/>
          <w:sz w:val="24"/>
          <w:szCs w:val="24"/>
          <w:lang w:eastAsia="zh-CN" w:bidi="hi-IN"/>
        </w:rPr>
        <w:t xml:space="preserve">lėšų likutis </w:t>
      </w:r>
      <w:r w:rsidR="00F70E12" w:rsidRPr="007E3D49">
        <w:rPr>
          <w:rFonts w:ascii="Times New Roman" w:eastAsia="Malgun Gothic" w:hAnsi="Times New Roman"/>
          <w:kern w:val="3"/>
          <w:sz w:val="24"/>
          <w:szCs w:val="24"/>
          <w:lang w:eastAsia="zh-CN" w:bidi="hi-IN"/>
        </w:rPr>
        <w:t>9,18</w:t>
      </w:r>
      <w:r w:rsidRPr="007E3D49">
        <w:rPr>
          <w:rFonts w:ascii="Times New Roman" w:eastAsia="Malgun Gothic" w:hAnsi="Times New Roman"/>
          <w:kern w:val="3"/>
          <w:sz w:val="24"/>
          <w:szCs w:val="24"/>
          <w:lang w:eastAsia="zh-CN" w:bidi="hi-IN"/>
        </w:rPr>
        <w:t xml:space="preserve"> </w:t>
      </w:r>
      <w:r w:rsidR="00110A68" w:rsidRPr="007E3D49">
        <w:rPr>
          <w:rFonts w:ascii="Times New Roman" w:eastAsia="Malgun Gothic" w:hAnsi="Times New Roman"/>
          <w:kern w:val="3"/>
          <w:sz w:val="24"/>
          <w:szCs w:val="24"/>
          <w:lang w:eastAsia="zh-CN" w:bidi="hi-IN"/>
        </w:rPr>
        <w:t>Eur</w:t>
      </w:r>
    </w:p>
    <w:p w14:paraId="1B6CA7BD" w14:textId="72427FB6" w:rsidR="00F70E12" w:rsidRPr="007E3D49" w:rsidRDefault="00CF69E5" w:rsidP="007A204E">
      <w:pPr>
        <w:spacing w:after="0" w:line="240" w:lineRule="auto"/>
        <w:ind w:firstLine="710"/>
        <w:jc w:val="both"/>
        <w:rPr>
          <w:rFonts w:ascii="Times New Roman" w:hAnsi="Times New Roman" w:cs="Times New Roman"/>
          <w:sz w:val="24"/>
          <w:szCs w:val="24"/>
        </w:rPr>
      </w:pPr>
      <w:r w:rsidRPr="007E3D49">
        <w:rPr>
          <w:rFonts w:ascii="Times New Roman" w:hAnsi="Times New Roman" w:cs="Times New Roman"/>
          <w:sz w:val="24"/>
          <w:szCs w:val="24"/>
        </w:rPr>
        <w:t>Projekto Nr. 04-019-P-0001 „Didinti (gerinti) mokestinių prievolių vykdymą“ lėšų likutis –</w:t>
      </w:r>
      <w:r w:rsidRPr="007E3D49">
        <w:t xml:space="preserve"> </w:t>
      </w:r>
      <w:r w:rsidR="00F70E12" w:rsidRPr="007E3D49">
        <w:rPr>
          <w:rFonts w:ascii="Times New Roman" w:hAnsi="Times New Roman" w:cs="Times New Roman"/>
          <w:sz w:val="24"/>
          <w:szCs w:val="24"/>
        </w:rPr>
        <w:t>548 496,01</w:t>
      </w:r>
      <w:r w:rsidRPr="007E3D49">
        <w:rPr>
          <w:rFonts w:ascii="Times New Roman" w:hAnsi="Times New Roman" w:cs="Times New Roman"/>
          <w:sz w:val="24"/>
          <w:szCs w:val="24"/>
        </w:rPr>
        <w:t xml:space="preserve"> </w:t>
      </w:r>
      <w:r w:rsidR="00110A68" w:rsidRPr="007E3D49">
        <w:rPr>
          <w:rFonts w:ascii="Times New Roman" w:hAnsi="Times New Roman" w:cs="Times New Roman"/>
          <w:sz w:val="24"/>
          <w:szCs w:val="24"/>
        </w:rPr>
        <w:t>Eur</w:t>
      </w:r>
      <w:r w:rsidRPr="007E3D49">
        <w:rPr>
          <w:rFonts w:ascii="Times New Roman" w:hAnsi="Times New Roman" w:cs="Times New Roman"/>
          <w:sz w:val="24"/>
          <w:szCs w:val="24"/>
        </w:rPr>
        <w:t xml:space="preserve">. Įgyvendinant šį projektą </w:t>
      </w:r>
      <w:r w:rsidR="00784F89" w:rsidRPr="007E3D49">
        <w:rPr>
          <w:rFonts w:ascii="Times New Roman" w:hAnsi="Times New Roman" w:cs="Times New Roman"/>
          <w:sz w:val="24"/>
          <w:szCs w:val="24"/>
        </w:rPr>
        <w:t>202</w:t>
      </w:r>
      <w:r w:rsidR="00F70E12" w:rsidRPr="007E3D49">
        <w:rPr>
          <w:rFonts w:ascii="Times New Roman" w:hAnsi="Times New Roman" w:cs="Times New Roman"/>
          <w:sz w:val="24"/>
          <w:szCs w:val="24"/>
        </w:rPr>
        <w:t>5</w:t>
      </w:r>
      <w:r w:rsidR="00784F89" w:rsidRPr="007E3D49">
        <w:rPr>
          <w:rFonts w:ascii="Times New Roman" w:hAnsi="Times New Roman" w:cs="Times New Roman"/>
          <w:sz w:val="24"/>
          <w:szCs w:val="24"/>
        </w:rPr>
        <w:t xml:space="preserve"> metais </w:t>
      </w:r>
      <w:r w:rsidRPr="007E3D49">
        <w:rPr>
          <w:rFonts w:ascii="Times New Roman" w:hAnsi="Times New Roman" w:cs="Times New Roman"/>
          <w:sz w:val="24"/>
          <w:szCs w:val="24"/>
        </w:rPr>
        <w:t xml:space="preserve">gauta </w:t>
      </w:r>
      <w:r w:rsidR="00F70E12" w:rsidRPr="007E3D49">
        <w:rPr>
          <w:rFonts w:ascii="Times New Roman" w:hAnsi="Times New Roman" w:cs="Times New Roman"/>
          <w:sz w:val="24"/>
          <w:szCs w:val="24"/>
        </w:rPr>
        <w:t>114 815,50</w:t>
      </w:r>
      <w:r w:rsidRPr="007E3D49">
        <w:rPr>
          <w:rFonts w:ascii="Times New Roman" w:hAnsi="Times New Roman" w:cs="Times New Roman"/>
          <w:sz w:val="24"/>
          <w:szCs w:val="24"/>
        </w:rPr>
        <w:t xml:space="preserve"> </w:t>
      </w:r>
      <w:r w:rsidR="00110A68" w:rsidRPr="007E3D49">
        <w:rPr>
          <w:rFonts w:ascii="Times New Roman" w:hAnsi="Times New Roman" w:cs="Times New Roman"/>
          <w:sz w:val="24"/>
          <w:szCs w:val="24"/>
        </w:rPr>
        <w:t>Eur</w:t>
      </w:r>
      <w:r w:rsidRPr="007E3D49">
        <w:rPr>
          <w:rFonts w:ascii="Times New Roman" w:hAnsi="Times New Roman" w:cs="Times New Roman"/>
          <w:sz w:val="24"/>
          <w:szCs w:val="24"/>
        </w:rPr>
        <w:t xml:space="preserve"> </w:t>
      </w:r>
      <w:r w:rsidR="00110A68" w:rsidRPr="007E3D49">
        <w:rPr>
          <w:rFonts w:ascii="Times New Roman" w:hAnsi="Times New Roman" w:cs="Times New Roman"/>
          <w:sz w:val="24"/>
          <w:szCs w:val="24"/>
        </w:rPr>
        <w:t xml:space="preserve">ir </w:t>
      </w:r>
      <w:r w:rsidR="00F70E12" w:rsidRPr="007E3D49">
        <w:rPr>
          <w:rFonts w:ascii="Times New Roman" w:hAnsi="Times New Roman" w:cs="Times New Roman"/>
          <w:sz w:val="24"/>
          <w:szCs w:val="24"/>
        </w:rPr>
        <w:t>1218,00</w:t>
      </w:r>
      <w:r w:rsidRPr="007E3D49">
        <w:rPr>
          <w:rFonts w:ascii="Times New Roman" w:hAnsi="Times New Roman" w:cs="Times New Roman"/>
          <w:sz w:val="24"/>
          <w:szCs w:val="24"/>
        </w:rPr>
        <w:t xml:space="preserve"> </w:t>
      </w:r>
      <w:r w:rsidR="00110A68" w:rsidRPr="007E3D49">
        <w:rPr>
          <w:rFonts w:ascii="Times New Roman" w:hAnsi="Times New Roman" w:cs="Times New Roman"/>
          <w:sz w:val="24"/>
          <w:szCs w:val="24"/>
        </w:rPr>
        <w:t>Eur</w:t>
      </w:r>
      <w:r w:rsidRPr="007E3D49">
        <w:rPr>
          <w:rFonts w:ascii="Times New Roman" w:hAnsi="Times New Roman" w:cs="Times New Roman"/>
          <w:sz w:val="24"/>
          <w:szCs w:val="24"/>
        </w:rPr>
        <w:t xml:space="preserve"> grąžinta į valstybės iždo sąskaitą už </w:t>
      </w:r>
      <w:r w:rsidR="009002BA" w:rsidRPr="007E3D49">
        <w:rPr>
          <w:rFonts w:ascii="Times New Roman" w:hAnsi="Times New Roman" w:cs="Times New Roman"/>
          <w:sz w:val="24"/>
          <w:szCs w:val="24"/>
        </w:rPr>
        <w:t xml:space="preserve">ankstesnių metų </w:t>
      </w:r>
      <w:r w:rsidRPr="007E3D49">
        <w:rPr>
          <w:rFonts w:ascii="Times New Roman" w:hAnsi="Times New Roman" w:cs="Times New Roman"/>
          <w:sz w:val="24"/>
          <w:szCs w:val="24"/>
        </w:rPr>
        <w:t xml:space="preserve">projekto išlaidų apmokėjimą iš valstybės biudžeto lėšų. </w:t>
      </w:r>
    </w:p>
    <w:p w14:paraId="68781784" w14:textId="50BE9745" w:rsidR="00CF69E5" w:rsidRPr="007E3D49" w:rsidRDefault="00392AFB" w:rsidP="007A204E">
      <w:pPr>
        <w:spacing w:after="0" w:line="240" w:lineRule="auto"/>
        <w:ind w:firstLine="710"/>
        <w:jc w:val="both"/>
        <w:rPr>
          <w:rFonts w:ascii="Times New Roman" w:hAnsi="Times New Roman" w:cs="Times New Roman"/>
          <w:sz w:val="24"/>
          <w:szCs w:val="24"/>
        </w:rPr>
      </w:pPr>
      <w:r w:rsidRPr="007E3D49">
        <w:rPr>
          <w:rFonts w:ascii="Times New Roman" w:hAnsi="Times New Roman" w:cs="Times New Roman"/>
          <w:sz w:val="24"/>
          <w:szCs w:val="24"/>
        </w:rPr>
        <w:t>Projekto „Duomenų valdymo modelio sukūrimas“ N</w:t>
      </w:r>
      <w:r w:rsidR="00067343" w:rsidRPr="007E3D49">
        <w:rPr>
          <w:rFonts w:ascii="Times New Roman" w:hAnsi="Times New Roman" w:cs="Times New Roman"/>
          <w:sz w:val="24"/>
          <w:szCs w:val="24"/>
        </w:rPr>
        <w:t>r</w:t>
      </w:r>
      <w:r w:rsidRPr="007E3D49">
        <w:rPr>
          <w:rFonts w:ascii="Times New Roman" w:hAnsi="Times New Roman" w:cs="Times New Roman"/>
          <w:sz w:val="24"/>
          <w:szCs w:val="24"/>
        </w:rPr>
        <w:t xml:space="preserve">. 02-009-P-0001 </w:t>
      </w:r>
      <w:r w:rsidR="00F70E12" w:rsidRPr="007E3D49">
        <w:rPr>
          <w:rFonts w:ascii="Times New Roman" w:hAnsi="Times New Roman" w:cs="Times New Roman"/>
          <w:sz w:val="24"/>
          <w:szCs w:val="24"/>
        </w:rPr>
        <w:t>lėšų likutis –</w:t>
      </w:r>
      <w:r w:rsidR="00F70E12" w:rsidRPr="007E3D49">
        <w:t xml:space="preserve"> </w:t>
      </w:r>
      <w:r w:rsidR="00F70E12" w:rsidRPr="007E3D49">
        <w:rPr>
          <w:rFonts w:ascii="Times New Roman" w:hAnsi="Times New Roman" w:cs="Times New Roman"/>
          <w:sz w:val="24"/>
          <w:szCs w:val="24"/>
        </w:rPr>
        <w:t>294,17 Eur.</w:t>
      </w:r>
      <w:r w:rsidR="00CF69E5" w:rsidRPr="007E3D49">
        <w:rPr>
          <w:rFonts w:ascii="Times New Roman" w:hAnsi="Times New Roman" w:cs="Times New Roman"/>
          <w:sz w:val="24"/>
          <w:szCs w:val="24"/>
        </w:rPr>
        <w:t xml:space="preserve"> </w:t>
      </w:r>
    </w:p>
    <w:p w14:paraId="361A3C35" w14:textId="29FE8F96" w:rsidR="00CF69E5" w:rsidRPr="007E3D49" w:rsidRDefault="00C065CF" w:rsidP="00CF69E5">
      <w:pPr>
        <w:spacing w:after="0" w:line="240" w:lineRule="auto"/>
        <w:ind w:firstLine="851"/>
        <w:jc w:val="both"/>
        <w:rPr>
          <w:rFonts w:ascii="Times New Roman" w:hAnsi="Times New Roman" w:cs="Times New Roman"/>
          <w:sz w:val="24"/>
          <w:szCs w:val="24"/>
        </w:rPr>
      </w:pPr>
      <w:r w:rsidRPr="007E3D49">
        <w:rPr>
          <w:rFonts w:ascii="Times New Roman" w:hAnsi="Times New Roman" w:cs="Times New Roman"/>
          <w:sz w:val="24"/>
          <w:szCs w:val="24"/>
        </w:rPr>
        <w:t>Gautų delspinigių likutis sąskaitoje 1027,35 Eur, iš jų p</w:t>
      </w:r>
      <w:r w:rsidR="00CF69E5" w:rsidRPr="007E3D49">
        <w:rPr>
          <w:rFonts w:ascii="Times New Roman" w:hAnsi="Times New Roman" w:cs="Times New Roman"/>
          <w:sz w:val="24"/>
          <w:szCs w:val="24"/>
        </w:rPr>
        <w:t xml:space="preserve">agal sutartį </w:t>
      </w:r>
      <w:r w:rsidRPr="007E3D49">
        <w:rPr>
          <w:rFonts w:ascii="Times New Roman" w:hAnsi="Times New Roman" w:cs="Times New Roman"/>
          <w:sz w:val="24"/>
          <w:szCs w:val="24"/>
        </w:rPr>
        <w:t xml:space="preserve">Nr. VP3-15 – 904,48 Eur, pagal sutartį </w:t>
      </w:r>
      <w:r w:rsidR="00CF69E5" w:rsidRPr="007E3D49">
        <w:rPr>
          <w:rFonts w:ascii="Times New Roman" w:hAnsi="Times New Roman" w:cs="Times New Roman"/>
          <w:sz w:val="24"/>
          <w:szCs w:val="24"/>
        </w:rPr>
        <w:t>Nr. VP3-</w:t>
      </w:r>
      <w:r w:rsidR="008D4467" w:rsidRPr="007E3D49">
        <w:rPr>
          <w:rFonts w:ascii="Times New Roman" w:hAnsi="Times New Roman" w:cs="Times New Roman"/>
          <w:sz w:val="24"/>
          <w:szCs w:val="24"/>
        </w:rPr>
        <w:t xml:space="preserve">9 gauta 97,46 Eur </w:t>
      </w:r>
      <w:r w:rsidR="00CF69E5" w:rsidRPr="007E3D49">
        <w:rPr>
          <w:rFonts w:ascii="Times New Roman" w:hAnsi="Times New Roman" w:cs="Times New Roman"/>
          <w:sz w:val="24"/>
          <w:szCs w:val="24"/>
        </w:rPr>
        <w:t>delspinig</w:t>
      </w:r>
      <w:r w:rsidR="008D4467" w:rsidRPr="007E3D49">
        <w:rPr>
          <w:rFonts w:ascii="Times New Roman" w:hAnsi="Times New Roman" w:cs="Times New Roman"/>
          <w:sz w:val="24"/>
          <w:szCs w:val="24"/>
        </w:rPr>
        <w:t xml:space="preserve">ių, </w:t>
      </w:r>
      <w:r w:rsidR="00CF69E5" w:rsidRPr="007E3D49">
        <w:rPr>
          <w:rFonts w:ascii="Times New Roman" w:hAnsi="Times New Roman" w:cs="Times New Roman"/>
          <w:sz w:val="24"/>
          <w:szCs w:val="24"/>
        </w:rPr>
        <w:t xml:space="preserve"> </w:t>
      </w:r>
      <w:r w:rsidR="008D4467" w:rsidRPr="007E3D49">
        <w:rPr>
          <w:rFonts w:ascii="Times New Roman" w:hAnsi="Times New Roman" w:cs="Times New Roman"/>
          <w:sz w:val="24"/>
          <w:szCs w:val="24"/>
        </w:rPr>
        <w:t xml:space="preserve">pagal sutartį Nr. VP3-2 </w:t>
      </w:r>
      <w:r w:rsidRPr="007E3D49">
        <w:rPr>
          <w:rFonts w:ascii="Times New Roman" w:hAnsi="Times New Roman" w:cs="Times New Roman"/>
          <w:sz w:val="24"/>
          <w:szCs w:val="24"/>
        </w:rPr>
        <w:t>-</w:t>
      </w:r>
      <w:r w:rsidR="008D4467" w:rsidRPr="007E3D49">
        <w:rPr>
          <w:rFonts w:ascii="Times New Roman" w:hAnsi="Times New Roman" w:cs="Times New Roman"/>
          <w:sz w:val="24"/>
          <w:szCs w:val="24"/>
        </w:rPr>
        <w:t>25,41 Eur delspinigių</w:t>
      </w:r>
      <w:r w:rsidR="00CF69E5" w:rsidRPr="007E3D49">
        <w:rPr>
          <w:rFonts w:ascii="Times New Roman" w:hAnsi="Times New Roman" w:cs="Times New Roman"/>
          <w:sz w:val="24"/>
          <w:szCs w:val="24"/>
        </w:rPr>
        <w:t xml:space="preserve"> </w:t>
      </w:r>
    </w:p>
    <w:p w14:paraId="5D8D5697" w14:textId="3E367C26" w:rsidR="00B764A6" w:rsidRPr="007E3D49" w:rsidRDefault="00B764A6" w:rsidP="00B764A6">
      <w:pPr>
        <w:spacing w:after="0" w:line="240" w:lineRule="auto"/>
        <w:ind w:firstLine="851"/>
        <w:jc w:val="both"/>
        <w:rPr>
          <w:rFonts w:ascii="Times New Roman" w:hAnsi="Times New Roman" w:cs="Times New Roman"/>
          <w:sz w:val="24"/>
          <w:szCs w:val="24"/>
        </w:rPr>
      </w:pPr>
      <w:r w:rsidRPr="007E3D49">
        <w:rPr>
          <w:rFonts w:ascii="Times New Roman" w:hAnsi="Times New Roman" w:cs="Times New Roman"/>
          <w:sz w:val="24"/>
          <w:szCs w:val="24"/>
        </w:rPr>
        <w:t xml:space="preserve">Informacija apie pinigus ir pinigų ekvivalentus pateikta lentelėje „Informacija apie pinigus ir pinigų ekvivalentus“ (pridedamas </w:t>
      </w:r>
      <w:r w:rsidR="00B870B8" w:rsidRPr="007E3D49">
        <w:rPr>
          <w:rFonts w:ascii="Times New Roman" w:hAnsi="Times New Roman" w:cs="Times New Roman"/>
          <w:sz w:val="24"/>
          <w:szCs w:val="24"/>
        </w:rPr>
        <w:t>7</w:t>
      </w:r>
      <w:r w:rsidRPr="007E3D49">
        <w:rPr>
          <w:rFonts w:ascii="Times New Roman" w:hAnsi="Times New Roman" w:cs="Times New Roman"/>
          <w:sz w:val="24"/>
          <w:szCs w:val="24"/>
        </w:rPr>
        <w:t xml:space="preserve"> priedas). </w:t>
      </w:r>
    </w:p>
    <w:p w14:paraId="123FB793" w14:textId="77777777" w:rsidR="00B764A6" w:rsidRPr="007E3D49" w:rsidRDefault="00B764A6" w:rsidP="00B764A6">
      <w:pPr>
        <w:tabs>
          <w:tab w:val="left" w:pos="9498"/>
        </w:tabs>
        <w:spacing w:after="0" w:line="240" w:lineRule="auto"/>
        <w:ind w:firstLine="851"/>
        <w:jc w:val="both"/>
        <w:rPr>
          <w:rFonts w:ascii="Times New Roman" w:hAnsi="Times New Roman" w:cs="Times New Roman"/>
          <w:sz w:val="24"/>
          <w:szCs w:val="24"/>
        </w:rPr>
      </w:pPr>
    </w:p>
    <w:p w14:paraId="31723847" w14:textId="77777777" w:rsidR="00B764A6" w:rsidRPr="007E3D49" w:rsidRDefault="00B764A6" w:rsidP="00B764A6">
      <w:pPr>
        <w:widowControl w:val="0"/>
        <w:numPr>
          <w:ilvl w:val="0"/>
          <w:numId w:val="43"/>
        </w:numPr>
        <w:tabs>
          <w:tab w:val="left" w:pos="9498"/>
        </w:tabs>
        <w:autoSpaceDE w:val="0"/>
        <w:autoSpaceDN w:val="0"/>
        <w:spacing w:after="0" w:line="240" w:lineRule="auto"/>
        <w:jc w:val="both"/>
        <w:rPr>
          <w:rFonts w:ascii="Times New Roman" w:eastAsia="Times New Roman" w:hAnsi="Times New Roman" w:cs="Times New Roman"/>
          <w:b/>
          <w:sz w:val="24"/>
          <w:szCs w:val="24"/>
        </w:rPr>
      </w:pPr>
      <w:r w:rsidRPr="007E3D49">
        <w:rPr>
          <w:rFonts w:ascii="Times New Roman" w:eastAsia="Times New Roman" w:hAnsi="Times New Roman" w:cs="Times New Roman"/>
          <w:b/>
          <w:sz w:val="24"/>
          <w:szCs w:val="24"/>
        </w:rPr>
        <w:t>Finansavimo sumos (pastaba P12)</w:t>
      </w:r>
    </w:p>
    <w:p w14:paraId="05E5C647" w14:textId="090758C4" w:rsidR="00B764A6" w:rsidRPr="007E3D49" w:rsidRDefault="00B764A6" w:rsidP="00153490">
      <w:pPr>
        <w:spacing w:after="0" w:line="240" w:lineRule="auto"/>
        <w:ind w:firstLine="709"/>
        <w:jc w:val="both"/>
        <w:rPr>
          <w:rFonts w:ascii="Times New Roman" w:hAnsi="Times New Roman" w:cs="Times New Roman"/>
          <w:sz w:val="24"/>
          <w:szCs w:val="24"/>
        </w:rPr>
      </w:pPr>
      <w:r w:rsidRPr="007E3D49">
        <w:rPr>
          <w:rFonts w:ascii="Times New Roman" w:hAnsi="Times New Roman" w:cs="Times New Roman"/>
          <w:sz w:val="24"/>
          <w:szCs w:val="24"/>
        </w:rPr>
        <w:t>Gautų ir iki ataskaitinio laikotarpio pabaigos nepanaudotų finansavimo lėšų likutį sudaro</w:t>
      </w:r>
      <w:r w:rsidR="00F10759" w:rsidRPr="007E3D49">
        <w:rPr>
          <w:rFonts w:ascii="Times New Roman" w:hAnsi="Times New Roman" w:cs="Times New Roman"/>
          <w:sz w:val="24"/>
          <w:szCs w:val="24"/>
        </w:rPr>
        <w:t xml:space="preserve"> 1</w:t>
      </w:r>
      <w:r w:rsidR="00D625E3" w:rsidRPr="007E3D49">
        <w:rPr>
          <w:rFonts w:ascii="Times New Roman" w:hAnsi="Times New Roman" w:cs="Times New Roman"/>
          <w:sz w:val="24"/>
          <w:szCs w:val="24"/>
        </w:rPr>
        <w:t> </w:t>
      </w:r>
      <w:r w:rsidR="000A38A2" w:rsidRPr="007E3D49">
        <w:rPr>
          <w:rFonts w:ascii="Times New Roman" w:hAnsi="Times New Roman" w:cs="Times New Roman"/>
          <w:sz w:val="24"/>
          <w:szCs w:val="24"/>
        </w:rPr>
        <w:t>0</w:t>
      </w:r>
      <w:r w:rsidR="006F7113">
        <w:rPr>
          <w:rFonts w:ascii="Times New Roman" w:hAnsi="Times New Roman" w:cs="Times New Roman"/>
          <w:sz w:val="24"/>
          <w:szCs w:val="24"/>
        </w:rPr>
        <w:t>8</w:t>
      </w:r>
      <w:r w:rsidR="000A38A2" w:rsidRPr="007E3D49">
        <w:rPr>
          <w:rFonts w:ascii="Times New Roman" w:hAnsi="Times New Roman" w:cs="Times New Roman"/>
          <w:sz w:val="24"/>
          <w:szCs w:val="24"/>
        </w:rPr>
        <w:t>9</w:t>
      </w:r>
      <w:r w:rsidR="00D625E3" w:rsidRPr="007E3D49">
        <w:rPr>
          <w:rFonts w:ascii="Times New Roman" w:hAnsi="Times New Roman" w:cs="Times New Roman"/>
          <w:sz w:val="24"/>
          <w:szCs w:val="24"/>
        </w:rPr>
        <w:t xml:space="preserve"> 599,58</w:t>
      </w:r>
      <w:r w:rsidR="00F10759" w:rsidRPr="007E3D49">
        <w:rPr>
          <w:rFonts w:ascii="Times New Roman" w:hAnsi="Times New Roman" w:cs="Times New Roman"/>
          <w:sz w:val="24"/>
          <w:szCs w:val="24"/>
        </w:rPr>
        <w:t xml:space="preserve"> </w:t>
      </w:r>
      <w:r w:rsidR="00110A68" w:rsidRPr="007E3D49">
        <w:rPr>
          <w:rFonts w:ascii="Times New Roman" w:hAnsi="Times New Roman" w:cs="Times New Roman"/>
          <w:sz w:val="24"/>
          <w:szCs w:val="24"/>
        </w:rPr>
        <w:t>Eur</w:t>
      </w:r>
      <w:r w:rsidR="00F10759" w:rsidRPr="007E3D49">
        <w:rPr>
          <w:rFonts w:ascii="Times New Roman" w:hAnsi="Times New Roman" w:cs="Times New Roman"/>
          <w:sz w:val="24"/>
          <w:szCs w:val="24"/>
        </w:rPr>
        <w:t>.</w:t>
      </w:r>
    </w:p>
    <w:p w14:paraId="30619356" w14:textId="48966266" w:rsidR="00F10759" w:rsidRPr="007E3D49" w:rsidRDefault="00923FBA" w:rsidP="00153490">
      <w:pPr>
        <w:spacing w:after="0" w:line="240" w:lineRule="auto"/>
        <w:ind w:firstLine="709"/>
        <w:jc w:val="both"/>
        <w:rPr>
          <w:rFonts w:ascii="Times New Roman" w:hAnsi="Times New Roman" w:cs="Times New Roman"/>
          <w:sz w:val="24"/>
          <w:szCs w:val="24"/>
        </w:rPr>
      </w:pPr>
      <w:r w:rsidRPr="007E3D49">
        <w:rPr>
          <w:rFonts w:ascii="Times New Roman" w:hAnsi="Times New Roman" w:cs="Times New Roman"/>
          <w:sz w:val="24"/>
          <w:szCs w:val="24"/>
        </w:rPr>
        <w:t>P</w:t>
      </w:r>
      <w:r w:rsidR="00D625E3" w:rsidRPr="007E3D49">
        <w:rPr>
          <w:rFonts w:ascii="Times New Roman" w:hAnsi="Times New Roman" w:cs="Times New Roman"/>
          <w:sz w:val="24"/>
          <w:szCs w:val="24"/>
        </w:rPr>
        <w:t xml:space="preserve">rieš perduodant </w:t>
      </w:r>
      <w:r w:rsidRPr="007E3D49">
        <w:rPr>
          <w:rFonts w:ascii="Times New Roman" w:hAnsi="Times New Roman" w:cs="Times New Roman"/>
          <w:sz w:val="24"/>
          <w:szCs w:val="24"/>
        </w:rPr>
        <w:t xml:space="preserve">avansą projekto partneriui </w:t>
      </w:r>
      <w:r w:rsidR="00D06BC4" w:rsidRPr="007E3D49">
        <w:rPr>
          <w:rFonts w:ascii="Times New Roman" w:hAnsi="Times New Roman" w:cs="Times New Roman"/>
          <w:sz w:val="24"/>
          <w:szCs w:val="24"/>
        </w:rPr>
        <w:t>atliktas</w:t>
      </w:r>
      <w:r w:rsidR="008B1F02" w:rsidRPr="007E3D49">
        <w:rPr>
          <w:rFonts w:ascii="Times New Roman" w:hAnsi="Times New Roman" w:cs="Times New Roman"/>
          <w:sz w:val="24"/>
          <w:szCs w:val="24"/>
        </w:rPr>
        <w:t xml:space="preserve"> </w:t>
      </w:r>
      <w:r w:rsidRPr="007E3D49">
        <w:rPr>
          <w:rFonts w:ascii="Times New Roman" w:hAnsi="Times New Roman" w:cs="Times New Roman"/>
          <w:sz w:val="24"/>
          <w:szCs w:val="24"/>
        </w:rPr>
        <w:t>finansavimo nepiniginiam turtui</w:t>
      </w:r>
      <w:r w:rsidR="008B1F02" w:rsidRPr="007E3D49">
        <w:rPr>
          <w:rFonts w:ascii="Times New Roman" w:hAnsi="Times New Roman" w:cs="Times New Roman"/>
          <w:sz w:val="24"/>
          <w:szCs w:val="24"/>
        </w:rPr>
        <w:t xml:space="preserve"> 121 161,31 Eur</w:t>
      </w:r>
      <w:r w:rsidR="00D625E3" w:rsidRPr="007E3D49">
        <w:rPr>
          <w:rFonts w:ascii="Times New Roman" w:hAnsi="Times New Roman" w:cs="Times New Roman"/>
          <w:sz w:val="24"/>
          <w:szCs w:val="24"/>
        </w:rPr>
        <w:t xml:space="preserve"> pergrup</w:t>
      </w:r>
      <w:r w:rsidR="00D06BC4" w:rsidRPr="007E3D49">
        <w:rPr>
          <w:rFonts w:ascii="Times New Roman" w:hAnsi="Times New Roman" w:cs="Times New Roman"/>
          <w:sz w:val="24"/>
          <w:szCs w:val="24"/>
        </w:rPr>
        <w:t>avimas</w:t>
      </w:r>
      <w:r w:rsidR="00D625E3" w:rsidRPr="007E3D49">
        <w:rPr>
          <w:rFonts w:ascii="Times New Roman" w:hAnsi="Times New Roman" w:cs="Times New Roman"/>
          <w:sz w:val="24"/>
          <w:szCs w:val="24"/>
        </w:rPr>
        <w:t xml:space="preserve"> </w:t>
      </w:r>
      <w:r w:rsidRPr="007E3D49">
        <w:rPr>
          <w:rFonts w:ascii="Times New Roman" w:hAnsi="Times New Roman" w:cs="Times New Roman"/>
          <w:sz w:val="24"/>
          <w:szCs w:val="24"/>
        </w:rPr>
        <w:t>į</w:t>
      </w:r>
      <w:r w:rsidR="008B1F02" w:rsidRPr="007E3D49">
        <w:rPr>
          <w:rFonts w:ascii="Times New Roman" w:hAnsi="Times New Roman" w:cs="Times New Roman"/>
          <w:sz w:val="24"/>
          <w:szCs w:val="24"/>
        </w:rPr>
        <w:t xml:space="preserve"> </w:t>
      </w:r>
      <w:r w:rsidRPr="007E3D49">
        <w:rPr>
          <w:rFonts w:ascii="Times New Roman" w:hAnsi="Times New Roman" w:cs="Times New Roman"/>
          <w:sz w:val="24"/>
          <w:szCs w:val="24"/>
        </w:rPr>
        <w:t xml:space="preserve">finansavimo sumas kitoms išlaidoms. Taip pat </w:t>
      </w:r>
      <w:r w:rsidR="00D06BC4" w:rsidRPr="007E3D49">
        <w:rPr>
          <w:rFonts w:ascii="Times New Roman" w:hAnsi="Times New Roman" w:cs="Times New Roman"/>
          <w:sz w:val="24"/>
          <w:szCs w:val="24"/>
        </w:rPr>
        <w:t xml:space="preserve">siekiant tinkamai atspindėti </w:t>
      </w:r>
      <w:r w:rsidR="00C22750" w:rsidRPr="007E3D49">
        <w:rPr>
          <w:rFonts w:ascii="Times New Roman" w:hAnsi="Times New Roman" w:cs="Times New Roman"/>
          <w:sz w:val="24"/>
          <w:szCs w:val="24"/>
        </w:rPr>
        <w:t xml:space="preserve">faktinę </w:t>
      </w:r>
      <w:r w:rsidR="00D06BC4" w:rsidRPr="007E3D49">
        <w:rPr>
          <w:rFonts w:ascii="Times New Roman" w:hAnsi="Times New Roman" w:cs="Times New Roman"/>
          <w:sz w:val="24"/>
          <w:szCs w:val="24"/>
        </w:rPr>
        <w:t xml:space="preserve">finansavimo sumų paskirtį, </w:t>
      </w:r>
      <w:r w:rsidR="008B1F02" w:rsidRPr="007E3D49">
        <w:rPr>
          <w:rFonts w:ascii="Times New Roman" w:hAnsi="Times New Roman" w:cs="Times New Roman"/>
          <w:sz w:val="24"/>
          <w:szCs w:val="24"/>
        </w:rPr>
        <w:t>atliktas pergrupavimas tarp finansavimo sumų nepiniginiam turtui ir finansavimo sumų kitoms išlaidoms</w:t>
      </w:r>
      <w:r w:rsidR="00D06BC4" w:rsidRPr="007E3D49">
        <w:rPr>
          <w:rFonts w:ascii="Times New Roman" w:hAnsi="Times New Roman" w:cs="Times New Roman"/>
          <w:sz w:val="24"/>
          <w:szCs w:val="24"/>
        </w:rPr>
        <w:t>.</w:t>
      </w:r>
    </w:p>
    <w:p w14:paraId="0264A568" w14:textId="3352B7BF" w:rsidR="00B764A6" w:rsidRPr="007E3D49" w:rsidRDefault="00B764A6" w:rsidP="00153490">
      <w:pPr>
        <w:spacing w:after="0" w:line="240" w:lineRule="auto"/>
        <w:ind w:firstLine="709"/>
        <w:jc w:val="both"/>
        <w:rPr>
          <w:rFonts w:ascii="Times New Roman" w:hAnsi="Times New Roman" w:cs="Times New Roman"/>
          <w:sz w:val="24"/>
          <w:szCs w:val="24"/>
        </w:rPr>
      </w:pPr>
      <w:r w:rsidRPr="007E3D49">
        <w:rPr>
          <w:rFonts w:ascii="Times New Roman" w:hAnsi="Times New Roman" w:cs="Times New Roman"/>
          <w:sz w:val="24"/>
          <w:szCs w:val="24"/>
        </w:rPr>
        <w:t xml:space="preserve">Informacija apie finansavimo sumas pateikiama lentelėse „Finansavimo sumos pagal šaltinį, tikslinę paskirtį ir jų pokyčius per ataskaitinį laikotarpį“ ir „Finansavimo sumų likučiai“ (pridedami </w:t>
      </w:r>
      <w:r w:rsidR="00B870B8" w:rsidRPr="007E3D49">
        <w:rPr>
          <w:rFonts w:ascii="Times New Roman" w:hAnsi="Times New Roman" w:cs="Times New Roman"/>
          <w:sz w:val="24"/>
          <w:szCs w:val="24"/>
        </w:rPr>
        <w:t>8</w:t>
      </w:r>
      <w:r w:rsidRPr="007E3D49">
        <w:rPr>
          <w:rFonts w:ascii="Times New Roman" w:hAnsi="Times New Roman" w:cs="Times New Roman"/>
          <w:sz w:val="24"/>
          <w:szCs w:val="24"/>
        </w:rPr>
        <w:t xml:space="preserve"> ir </w:t>
      </w:r>
      <w:r w:rsidR="00B870B8" w:rsidRPr="007E3D49">
        <w:rPr>
          <w:rFonts w:ascii="Times New Roman" w:hAnsi="Times New Roman" w:cs="Times New Roman"/>
          <w:sz w:val="24"/>
          <w:szCs w:val="24"/>
        </w:rPr>
        <w:t>9</w:t>
      </w:r>
      <w:r w:rsidRPr="007E3D49">
        <w:rPr>
          <w:rFonts w:ascii="Times New Roman" w:hAnsi="Times New Roman" w:cs="Times New Roman"/>
          <w:sz w:val="24"/>
          <w:szCs w:val="24"/>
        </w:rPr>
        <w:t xml:space="preserve"> priedai ).</w:t>
      </w:r>
    </w:p>
    <w:p w14:paraId="1D5E61B4" w14:textId="77777777" w:rsidR="004C45C1" w:rsidRPr="007E3D49" w:rsidRDefault="004C45C1" w:rsidP="00B764A6">
      <w:pPr>
        <w:spacing w:after="0" w:line="240" w:lineRule="auto"/>
        <w:ind w:firstLine="851"/>
        <w:jc w:val="both"/>
        <w:rPr>
          <w:rFonts w:ascii="Times New Roman" w:hAnsi="Times New Roman" w:cs="Times New Roman"/>
          <w:sz w:val="24"/>
          <w:szCs w:val="24"/>
        </w:rPr>
      </w:pPr>
    </w:p>
    <w:p w14:paraId="3734E252" w14:textId="3B99A361" w:rsidR="00B764A6" w:rsidRPr="007E3D49" w:rsidRDefault="00B764A6" w:rsidP="00B764A6">
      <w:pPr>
        <w:widowControl w:val="0"/>
        <w:numPr>
          <w:ilvl w:val="0"/>
          <w:numId w:val="43"/>
        </w:numPr>
        <w:tabs>
          <w:tab w:val="left" w:pos="9498"/>
        </w:tabs>
        <w:autoSpaceDE w:val="0"/>
        <w:autoSpaceDN w:val="0"/>
        <w:spacing w:after="0" w:line="240" w:lineRule="auto"/>
        <w:jc w:val="both"/>
        <w:rPr>
          <w:rFonts w:ascii="Times New Roman" w:eastAsia="Times New Roman" w:hAnsi="Times New Roman" w:cs="Times New Roman"/>
          <w:sz w:val="24"/>
          <w:szCs w:val="24"/>
        </w:rPr>
      </w:pPr>
      <w:r w:rsidRPr="007E3D49">
        <w:rPr>
          <w:rFonts w:ascii="Times New Roman" w:eastAsia="Times New Roman" w:hAnsi="Times New Roman" w:cs="Times New Roman"/>
          <w:b/>
          <w:sz w:val="24"/>
          <w:szCs w:val="24"/>
        </w:rPr>
        <w:t>Ilgalaikiai įsipareigojimai (pastabos P14)</w:t>
      </w:r>
    </w:p>
    <w:p w14:paraId="430DA7CB" w14:textId="07A3ED6E" w:rsidR="006E5B37" w:rsidRPr="007E3D49" w:rsidRDefault="006E5B37" w:rsidP="00153490">
      <w:pPr>
        <w:tabs>
          <w:tab w:val="left" w:pos="9498"/>
        </w:tabs>
        <w:spacing w:after="0" w:line="240" w:lineRule="auto"/>
        <w:ind w:firstLine="709"/>
        <w:jc w:val="both"/>
        <w:rPr>
          <w:rFonts w:ascii="Times New Roman" w:hAnsi="Times New Roman" w:cs="Times New Roman"/>
          <w:iCs/>
          <w:sz w:val="24"/>
          <w:szCs w:val="24"/>
        </w:rPr>
      </w:pPr>
      <w:r w:rsidRPr="007E3D49">
        <w:rPr>
          <w:rFonts w:ascii="Times New Roman" w:hAnsi="Times New Roman" w:cs="Times New Roman"/>
          <w:iCs/>
          <w:sz w:val="24"/>
          <w:szCs w:val="24"/>
        </w:rPr>
        <w:t xml:space="preserve">Išsinuomotas turtas sudaro </w:t>
      </w:r>
      <w:r w:rsidR="00DB5C96" w:rsidRPr="007E3D49">
        <w:rPr>
          <w:rFonts w:ascii="Times New Roman" w:hAnsi="Times New Roman" w:cs="Times New Roman"/>
          <w:iCs/>
          <w:sz w:val="24"/>
          <w:szCs w:val="24"/>
        </w:rPr>
        <w:t>23 086,94</w:t>
      </w:r>
      <w:r w:rsidRPr="007E3D49">
        <w:rPr>
          <w:rFonts w:ascii="Times New Roman" w:hAnsi="Times New Roman" w:cs="Times New Roman"/>
          <w:iCs/>
          <w:sz w:val="24"/>
          <w:szCs w:val="24"/>
        </w:rPr>
        <w:t xml:space="preserve"> Eur.</w:t>
      </w:r>
    </w:p>
    <w:p w14:paraId="7DEAF9DF" w14:textId="0634D1BD" w:rsidR="006E5B37" w:rsidRPr="007E3D49" w:rsidRDefault="006E5B37" w:rsidP="00153490">
      <w:pPr>
        <w:tabs>
          <w:tab w:val="left" w:pos="9498"/>
        </w:tabs>
        <w:spacing w:after="0" w:line="240" w:lineRule="auto"/>
        <w:ind w:firstLine="709"/>
        <w:jc w:val="both"/>
        <w:rPr>
          <w:rFonts w:ascii="Times New Roman" w:hAnsi="Times New Roman" w:cs="Times New Roman"/>
          <w:iCs/>
          <w:sz w:val="24"/>
          <w:szCs w:val="24"/>
        </w:rPr>
      </w:pPr>
      <w:r w:rsidRPr="007E3D49">
        <w:rPr>
          <w:rFonts w:ascii="Times New Roman" w:hAnsi="Times New Roman" w:cs="Times New Roman"/>
          <w:iCs/>
          <w:sz w:val="24"/>
          <w:szCs w:val="24"/>
        </w:rPr>
        <w:t>Informacija apie būsimos pagrindinės nuomos įmokos, kurias numatoma sumokėti pagal pasirašytas veiklos nuomos sutartis pateikta lentelėje „Būsimos pagrindinės nuomos įmokos, kurias numatoma sumokėti pagal pasirašytas veiklos nuomos sutartis, pagal laikotarpius“ (pridedamas 1</w:t>
      </w:r>
      <w:r w:rsidR="00B870B8" w:rsidRPr="007E3D49">
        <w:rPr>
          <w:rFonts w:ascii="Times New Roman" w:hAnsi="Times New Roman" w:cs="Times New Roman"/>
          <w:iCs/>
          <w:sz w:val="24"/>
          <w:szCs w:val="24"/>
        </w:rPr>
        <w:t>0</w:t>
      </w:r>
      <w:r w:rsidRPr="007E3D49">
        <w:rPr>
          <w:rFonts w:ascii="Times New Roman" w:hAnsi="Times New Roman" w:cs="Times New Roman"/>
          <w:iCs/>
          <w:sz w:val="24"/>
          <w:szCs w:val="24"/>
        </w:rPr>
        <w:t xml:space="preserve"> priedas). </w:t>
      </w:r>
    </w:p>
    <w:p w14:paraId="716C93AA" w14:textId="58036FA7" w:rsidR="00B764A6" w:rsidRPr="007E3D49" w:rsidRDefault="006E5B37" w:rsidP="00153490">
      <w:pPr>
        <w:tabs>
          <w:tab w:val="left" w:pos="9498"/>
        </w:tabs>
        <w:spacing w:after="0" w:line="240" w:lineRule="auto"/>
        <w:ind w:firstLine="709"/>
        <w:jc w:val="both"/>
        <w:rPr>
          <w:rFonts w:ascii="Times New Roman" w:hAnsi="Times New Roman" w:cs="Times New Roman"/>
          <w:iCs/>
          <w:sz w:val="24"/>
          <w:szCs w:val="24"/>
        </w:rPr>
      </w:pPr>
      <w:r w:rsidRPr="007E3D49">
        <w:rPr>
          <w:rFonts w:ascii="Times New Roman" w:hAnsi="Times New Roman" w:cs="Times New Roman"/>
          <w:iCs/>
          <w:sz w:val="24"/>
          <w:szCs w:val="24"/>
        </w:rPr>
        <w:t xml:space="preserve">Nuomos įmokų pripažintų laikotarpio sąnaudomis bei pagal panaudos sutartis gauto turto vertė pagal turto grupes pateikta lentelėse „Nuomos įmokų pripažintų laikotarpio sąnaudomis ir subnuomos įmokų pripažintų laikotarpio pajamomis sumos “ </w:t>
      </w:r>
      <w:r w:rsidR="00B870B8" w:rsidRPr="007E3D49">
        <w:rPr>
          <w:rFonts w:ascii="Times New Roman" w:hAnsi="Times New Roman" w:cs="Times New Roman"/>
          <w:iCs/>
          <w:sz w:val="24"/>
          <w:szCs w:val="24"/>
        </w:rPr>
        <w:t>(pridedamas 11 priedas).</w:t>
      </w:r>
    </w:p>
    <w:p w14:paraId="3F6394B0" w14:textId="77777777" w:rsidR="0027413E" w:rsidRPr="007E3D49" w:rsidRDefault="0027413E" w:rsidP="00153490">
      <w:pPr>
        <w:tabs>
          <w:tab w:val="left" w:pos="9498"/>
        </w:tabs>
        <w:spacing w:after="0" w:line="240" w:lineRule="auto"/>
        <w:ind w:firstLine="851"/>
        <w:jc w:val="both"/>
        <w:rPr>
          <w:rFonts w:ascii="Times New Roman" w:hAnsi="Times New Roman" w:cs="Times New Roman"/>
          <w:sz w:val="24"/>
          <w:szCs w:val="24"/>
        </w:rPr>
      </w:pPr>
    </w:p>
    <w:p w14:paraId="6D69D3B2" w14:textId="49A69282" w:rsidR="00B764A6" w:rsidRPr="007E3D49" w:rsidRDefault="00B764A6" w:rsidP="00B764A6">
      <w:pPr>
        <w:widowControl w:val="0"/>
        <w:numPr>
          <w:ilvl w:val="0"/>
          <w:numId w:val="43"/>
        </w:numPr>
        <w:tabs>
          <w:tab w:val="left" w:pos="9498"/>
        </w:tabs>
        <w:autoSpaceDE w:val="0"/>
        <w:autoSpaceDN w:val="0"/>
        <w:spacing w:after="0" w:line="240" w:lineRule="auto"/>
        <w:jc w:val="both"/>
        <w:rPr>
          <w:rFonts w:ascii="Times New Roman" w:eastAsia="Times New Roman" w:hAnsi="Times New Roman" w:cs="Times New Roman"/>
          <w:b/>
          <w:sz w:val="24"/>
          <w:szCs w:val="24"/>
        </w:rPr>
      </w:pPr>
      <w:r w:rsidRPr="007E3D49">
        <w:rPr>
          <w:rFonts w:ascii="Times New Roman" w:eastAsia="Times New Roman" w:hAnsi="Times New Roman" w:cs="Times New Roman"/>
          <w:b/>
          <w:sz w:val="24"/>
          <w:szCs w:val="24"/>
        </w:rPr>
        <w:t>Trumpalaikiai įsipareigojimai (pastabos P17)</w:t>
      </w:r>
    </w:p>
    <w:p w14:paraId="61D532E0" w14:textId="4B0D96B6" w:rsidR="00D049DB" w:rsidRPr="007E3D49" w:rsidRDefault="0027413E" w:rsidP="00153490">
      <w:pPr>
        <w:spacing w:after="0" w:line="240" w:lineRule="auto"/>
        <w:ind w:firstLine="710"/>
        <w:jc w:val="both"/>
        <w:rPr>
          <w:rFonts w:ascii="Times New Roman" w:hAnsi="Times New Roman" w:cs="Times New Roman"/>
          <w:sz w:val="24"/>
          <w:szCs w:val="24"/>
        </w:rPr>
      </w:pPr>
      <w:r w:rsidRPr="007E3D49">
        <w:rPr>
          <w:rFonts w:ascii="Times New Roman" w:hAnsi="Times New Roman" w:cs="Times New Roman"/>
          <w:sz w:val="24"/>
          <w:szCs w:val="24"/>
        </w:rPr>
        <w:t>202</w:t>
      </w:r>
      <w:r w:rsidR="00455A61" w:rsidRPr="007E3D49">
        <w:rPr>
          <w:rFonts w:ascii="Times New Roman" w:hAnsi="Times New Roman" w:cs="Times New Roman"/>
          <w:sz w:val="24"/>
          <w:szCs w:val="24"/>
        </w:rPr>
        <w:t>5</w:t>
      </w:r>
      <w:r w:rsidRPr="007E3D49">
        <w:rPr>
          <w:rFonts w:ascii="Times New Roman" w:hAnsi="Times New Roman" w:cs="Times New Roman"/>
          <w:sz w:val="24"/>
          <w:szCs w:val="24"/>
        </w:rPr>
        <w:t xml:space="preserve"> m. gruodžio 31 d.  trumpalaikiai įsipareigojimai sudar</w:t>
      </w:r>
      <w:r w:rsidR="00471A8B" w:rsidRPr="007E3D49">
        <w:rPr>
          <w:rFonts w:ascii="Times New Roman" w:hAnsi="Times New Roman" w:cs="Times New Roman"/>
          <w:sz w:val="24"/>
          <w:szCs w:val="24"/>
        </w:rPr>
        <w:t>o</w:t>
      </w:r>
      <w:r w:rsidRPr="007E3D49">
        <w:rPr>
          <w:rFonts w:ascii="Times New Roman" w:hAnsi="Times New Roman" w:cs="Times New Roman"/>
          <w:sz w:val="24"/>
          <w:szCs w:val="24"/>
        </w:rPr>
        <w:t xml:space="preserve"> </w:t>
      </w:r>
      <w:r w:rsidR="005F7DEF" w:rsidRPr="007E3D49">
        <w:rPr>
          <w:rFonts w:ascii="Times New Roman" w:hAnsi="Times New Roman" w:cs="Times New Roman"/>
          <w:sz w:val="24"/>
          <w:szCs w:val="24"/>
        </w:rPr>
        <w:t>284 767,45</w:t>
      </w:r>
      <w:r w:rsidRPr="007E3D49">
        <w:rPr>
          <w:rFonts w:ascii="Times New Roman" w:hAnsi="Times New Roman" w:cs="Times New Roman"/>
          <w:sz w:val="24"/>
          <w:szCs w:val="24"/>
        </w:rPr>
        <w:t xml:space="preserve"> </w:t>
      </w:r>
      <w:r w:rsidR="00DB172B" w:rsidRPr="007E3D49">
        <w:rPr>
          <w:rFonts w:ascii="Times New Roman" w:hAnsi="Times New Roman" w:cs="Times New Roman"/>
          <w:sz w:val="24"/>
          <w:szCs w:val="24"/>
        </w:rPr>
        <w:t>Eur</w:t>
      </w:r>
      <w:r w:rsidR="00471A8B" w:rsidRPr="007E3D49">
        <w:rPr>
          <w:rFonts w:ascii="Times New Roman" w:hAnsi="Times New Roman" w:cs="Times New Roman"/>
          <w:sz w:val="24"/>
          <w:szCs w:val="24"/>
        </w:rPr>
        <w:t xml:space="preserve">. </w:t>
      </w:r>
    </w:p>
    <w:p w14:paraId="3445EA32" w14:textId="327C578A" w:rsidR="00471A8B" w:rsidRPr="007E3D49" w:rsidRDefault="00471A8B" w:rsidP="00153490">
      <w:pPr>
        <w:spacing w:after="0" w:line="240" w:lineRule="auto"/>
        <w:ind w:firstLine="710"/>
        <w:jc w:val="both"/>
        <w:rPr>
          <w:rFonts w:ascii="Times New Roman" w:hAnsi="Times New Roman" w:cs="Times New Roman"/>
          <w:sz w:val="24"/>
          <w:szCs w:val="24"/>
        </w:rPr>
      </w:pPr>
      <w:r w:rsidRPr="007E3D49">
        <w:rPr>
          <w:rFonts w:ascii="Times New Roman" w:hAnsi="Times New Roman" w:cs="Times New Roman"/>
          <w:sz w:val="24"/>
          <w:szCs w:val="24"/>
        </w:rPr>
        <w:lastRenderedPageBreak/>
        <w:t>T</w:t>
      </w:r>
      <w:r w:rsidR="0027413E" w:rsidRPr="007E3D49">
        <w:rPr>
          <w:rFonts w:ascii="Times New Roman" w:hAnsi="Times New Roman" w:cs="Times New Roman"/>
          <w:sz w:val="24"/>
          <w:szCs w:val="24"/>
        </w:rPr>
        <w:t xml:space="preserve">ai sukauptų atostoginių sąnaudos – </w:t>
      </w:r>
      <w:r w:rsidR="005F7DEF" w:rsidRPr="007E3D49">
        <w:rPr>
          <w:rFonts w:ascii="Times New Roman" w:hAnsi="Times New Roman" w:cs="Times New Roman"/>
          <w:sz w:val="24"/>
          <w:szCs w:val="24"/>
        </w:rPr>
        <w:t xml:space="preserve">265 470,83 </w:t>
      </w:r>
      <w:r w:rsidR="00DB172B" w:rsidRPr="007E3D49">
        <w:rPr>
          <w:rFonts w:ascii="Times New Roman" w:hAnsi="Times New Roman" w:cs="Times New Roman"/>
          <w:sz w:val="24"/>
          <w:szCs w:val="24"/>
        </w:rPr>
        <w:t>Eur</w:t>
      </w:r>
      <w:r w:rsidR="005E71F5" w:rsidRPr="007E3D49">
        <w:rPr>
          <w:rFonts w:ascii="Times New Roman" w:hAnsi="Times New Roman" w:cs="Times New Roman"/>
          <w:sz w:val="24"/>
          <w:szCs w:val="24"/>
        </w:rPr>
        <w:t xml:space="preserve">, </w:t>
      </w:r>
      <w:r w:rsidR="0027413E" w:rsidRPr="007E3D49">
        <w:rPr>
          <w:rFonts w:ascii="Times New Roman" w:hAnsi="Times New Roman" w:cs="Times New Roman"/>
          <w:sz w:val="24"/>
          <w:szCs w:val="24"/>
        </w:rPr>
        <w:t xml:space="preserve"> ti</w:t>
      </w:r>
      <w:r w:rsidR="00FB360F">
        <w:rPr>
          <w:rFonts w:ascii="Times New Roman" w:hAnsi="Times New Roman" w:cs="Times New Roman"/>
          <w:sz w:val="24"/>
          <w:szCs w:val="24"/>
        </w:rPr>
        <w:t>e</w:t>
      </w:r>
      <w:r w:rsidR="0027413E" w:rsidRPr="007E3D49">
        <w:rPr>
          <w:rFonts w:ascii="Times New Roman" w:hAnsi="Times New Roman" w:cs="Times New Roman"/>
          <w:sz w:val="24"/>
          <w:szCs w:val="24"/>
        </w:rPr>
        <w:t xml:space="preserve">kėjams mokėtinos sumos – </w:t>
      </w:r>
      <w:r w:rsidR="005F7DEF" w:rsidRPr="007E3D49">
        <w:rPr>
          <w:rFonts w:ascii="Times New Roman" w:hAnsi="Times New Roman" w:cs="Times New Roman"/>
          <w:sz w:val="24"/>
          <w:szCs w:val="24"/>
        </w:rPr>
        <w:t>7 724,49</w:t>
      </w:r>
      <w:r w:rsidR="005E71F5" w:rsidRPr="007E3D49">
        <w:rPr>
          <w:rFonts w:ascii="Times New Roman" w:hAnsi="Times New Roman" w:cs="Times New Roman"/>
          <w:sz w:val="24"/>
          <w:szCs w:val="24"/>
        </w:rPr>
        <w:t xml:space="preserve"> </w:t>
      </w:r>
      <w:r w:rsidR="00DB172B" w:rsidRPr="007E3D49">
        <w:rPr>
          <w:rFonts w:ascii="Times New Roman" w:hAnsi="Times New Roman" w:cs="Times New Roman"/>
          <w:sz w:val="24"/>
          <w:szCs w:val="24"/>
        </w:rPr>
        <w:t>Eur</w:t>
      </w:r>
      <w:r w:rsidR="005F7DEF" w:rsidRPr="007E3D49">
        <w:rPr>
          <w:rFonts w:ascii="Times New Roman" w:hAnsi="Times New Roman" w:cs="Times New Roman"/>
          <w:sz w:val="24"/>
          <w:szCs w:val="24"/>
        </w:rPr>
        <w:t xml:space="preserve"> ir </w:t>
      </w:r>
      <w:r w:rsidR="00D049DB" w:rsidRPr="007E3D49">
        <w:rPr>
          <w:rFonts w:ascii="Times New Roman" w:hAnsi="Times New Roman" w:cs="Times New Roman"/>
          <w:sz w:val="24"/>
          <w:szCs w:val="24"/>
        </w:rPr>
        <w:t>m</w:t>
      </w:r>
      <w:r w:rsidR="005F7DEF" w:rsidRPr="007E3D49">
        <w:rPr>
          <w:rFonts w:ascii="Times New Roman" w:hAnsi="Times New Roman" w:cs="Times New Roman"/>
          <w:sz w:val="24"/>
          <w:szCs w:val="24"/>
        </w:rPr>
        <w:t>okėtinos sumos darbuotojams</w:t>
      </w:r>
      <w:r w:rsidR="00D049DB" w:rsidRPr="007E3D49">
        <w:rPr>
          <w:rFonts w:ascii="Times New Roman" w:hAnsi="Times New Roman" w:cs="Times New Roman"/>
          <w:sz w:val="24"/>
          <w:szCs w:val="24"/>
        </w:rPr>
        <w:t xml:space="preserve"> – 263,63 </w:t>
      </w:r>
      <w:r w:rsidR="007E3D49">
        <w:rPr>
          <w:rFonts w:ascii="Times New Roman" w:hAnsi="Times New Roman" w:cs="Times New Roman"/>
          <w:sz w:val="24"/>
          <w:szCs w:val="24"/>
        </w:rPr>
        <w:t>E</w:t>
      </w:r>
      <w:r w:rsidR="00D049DB" w:rsidRPr="007E3D49">
        <w:rPr>
          <w:rFonts w:ascii="Times New Roman" w:hAnsi="Times New Roman" w:cs="Times New Roman"/>
          <w:sz w:val="24"/>
          <w:szCs w:val="24"/>
        </w:rPr>
        <w:t>ur.</w:t>
      </w:r>
    </w:p>
    <w:p w14:paraId="3843FE64" w14:textId="206269CF" w:rsidR="0027413E" w:rsidRPr="007E3D49" w:rsidRDefault="0027413E" w:rsidP="00153490">
      <w:pPr>
        <w:spacing w:after="0" w:line="240" w:lineRule="auto"/>
        <w:ind w:firstLine="710"/>
        <w:jc w:val="both"/>
        <w:rPr>
          <w:rFonts w:ascii="Times New Roman" w:hAnsi="Times New Roman" w:cs="Times New Roman"/>
          <w:sz w:val="24"/>
          <w:szCs w:val="24"/>
        </w:rPr>
      </w:pPr>
      <w:r w:rsidRPr="007E3D49">
        <w:rPr>
          <w:rFonts w:ascii="Times New Roman" w:hAnsi="Times New Roman" w:cs="Times New Roman"/>
          <w:sz w:val="24"/>
          <w:szCs w:val="24"/>
        </w:rPr>
        <w:t xml:space="preserve">Kiti įsipareigojimai </w:t>
      </w:r>
      <w:r w:rsidR="00DB172B" w:rsidRPr="007E3D49">
        <w:rPr>
          <w:rFonts w:ascii="Times New Roman" w:hAnsi="Times New Roman" w:cs="Times New Roman"/>
          <w:sz w:val="24"/>
          <w:szCs w:val="24"/>
        </w:rPr>
        <w:t xml:space="preserve">- valstybės rinkliavos </w:t>
      </w:r>
      <w:r w:rsidRPr="007E3D49">
        <w:rPr>
          <w:rFonts w:ascii="Times New Roman" w:hAnsi="Times New Roman" w:cs="Times New Roman"/>
          <w:sz w:val="24"/>
          <w:szCs w:val="24"/>
        </w:rPr>
        <w:t xml:space="preserve">išankstiniai mokėjimai </w:t>
      </w:r>
      <w:r w:rsidR="005F7DEF" w:rsidRPr="007E3D49">
        <w:rPr>
          <w:rFonts w:ascii="Times New Roman" w:hAnsi="Times New Roman" w:cs="Times New Roman"/>
          <w:sz w:val="24"/>
          <w:szCs w:val="24"/>
        </w:rPr>
        <w:t xml:space="preserve">11 308,50 </w:t>
      </w:r>
      <w:r w:rsidR="00110A68" w:rsidRPr="007E3D49">
        <w:rPr>
          <w:rFonts w:ascii="Times New Roman" w:hAnsi="Times New Roman" w:cs="Times New Roman"/>
          <w:sz w:val="24"/>
          <w:szCs w:val="24"/>
        </w:rPr>
        <w:t>Eur</w:t>
      </w:r>
      <w:r w:rsidRPr="007E3D49">
        <w:rPr>
          <w:rFonts w:ascii="Times New Roman" w:hAnsi="Times New Roman" w:cs="Times New Roman"/>
          <w:sz w:val="24"/>
          <w:szCs w:val="24"/>
        </w:rPr>
        <w:t xml:space="preserve"> </w:t>
      </w:r>
      <w:r w:rsidR="005F7DEF" w:rsidRPr="007E3D49">
        <w:rPr>
          <w:rFonts w:ascii="Times New Roman" w:hAnsi="Times New Roman" w:cs="Times New Roman"/>
          <w:sz w:val="24"/>
          <w:szCs w:val="24"/>
        </w:rPr>
        <w:t>.</w:t>
      </w:r>
    </w:p>
    <w:p w14:paraId="39883E3D" w14:textId="02812908" w:rsidR="00B764A6" w:rsidRPr="007E3D49" w:rsidRDefault="00B764A6" w:rsidP="00153490">
      <w:pPr>
        <w:spacing w:after="0" w:line="240" w:lineRule="auto"/>
        <w:ind w:firstLine="710"/>
        <w:jc w:val="both"/>
        <w:rPr>
          <w:rFonts w:ascii="Times New Roman" w:hAnsi="Times New Roman" w:cs="Times New Roman"/>
          <w:sz w:val="24"/>
          <w:szCs w:val="24"/>
        </w:rPr>
      </w:pPr>
      <w:r w:rsidRPr="007E3D49">
        <w:rPr>
          <w:rFonts w:ascii="Times New Roman" w:hAnsi="Times New Roman" w:cs="Times New Roman"/>
          <w:sz w:val="24"/>
          <w:szCs w:val="24"/>
        </w:rPr>
        <w:t xml:space="preserve">Informacija apie kai kurias trumpalaikes mokėtinas sumas pateikta lentelėje </w:t>
      </w:r>
      <w:r w:rsidRPr="007E3D49">
        <w:rPr>
          <w:rFonts w:ascii="Times New Roman" w:hAnsi="Times New Roman"/>
          <w:bCs/>
          <w:sz w:val="24"/>
          <w:szCs w:val="24"/>
        </w:rPr>
        <w:t>„Informacija apie kai kurias trumpalaikes mokėtinas sumas“</w:t>
      </w:r>
      <w:r w:rsidRPr="007E3D49">
        <w:rPr>
          <w:rFonts w:ascii="Times New Roman" w:hAnsi="Times New Roman"/>
          <w:sz w:val="24"/>
          <w:szCs w:val="24"/>
        </w:rPr>
        <w:t xml:space="preserve"> </w:t>
      </w:r>
      <w:r w:rsidRPr="007E3D49">
        <w:rPr>
          <w:rFonts w:ascii="Times New Roman" w:hAnsi="Times New Roman" w:cs="Times New Roman"/>
          <w:sz w:val="24"/>
          <w:szCs w:val="24"/>
        </w:rPr>
        <w:t xml:space="preserve">(pridedamas </w:t>
      </w:r>
      <w:r w:rsidR="00471A8B" w:rsidRPr="007E3D49">
        <w:rPr>
          <w:rFonts w:ascii="Times New Roman" w:hAnsi="Times New Roman" w:cs="Times New Roman"/>
          <w:sz w:val="24"/>
          <w:szCs w:val="24"/>
        </w:rPr>
        <w:t>12</w:t>
      </w:r>
      <w:r w:rsidRPr="007E3D49">
        <w:rPr>
          <w:rFonts w:ascii="Times New Roman" w:hAnsi="Times New Roman" w:cs="Times New Roman"/>
          <w:sz w:val="24"/>
          <w:szCs w:val="24"/>
        </w:rPr>
        <w:t xml:space="preserve"> priedas).</w:t>
      </w:r>
    </w:p>
    <w:p w14:paraId="3AC87337" w14:textId="77777777" w:rsidR="00B764A6" w:rsidRPr="007E3D49" w:rsidRDefault="00B764A6" w:rsidP="00B764A6">
      <w:pPr>
        <w:spacing w:after="0" w:line="240" w:lineRule="auto"/>
        <w:ind w:firstLine="851"/>
        <w:jc w:val="both"/>
        <w:rPr>
          <w:rFonts w:ascii="Times New Roman" w:hAnsi="Times New Roman" w:cs="Times New Roman"/>
          <w:sz w:val="24"/>
          <w:szCs w:val="24"/>
        </w:rPr>
      </w:pPr>
    </w:p>
    <w:p w14:paraId="36F8E2A4" w14:textId="77777777" w:rsidR="00B764A6" w:rsidRPr="007E3D49" w:rsidRDefault="00B764A6" w:rsidP="00B764A6">
      <w:pPr>
        <w:widowControl w:val="0"/>
        <w:numPr>
          <w:ilvl w:val="0"/>
          <w:numId w:val="43"/>
        </w:numPr>
        <w:tabs>
          <w:tab w:val="left" w:pos="9498"/>
        </w:tabs>
        <w:autoSpaceDE w:val="0"/>
        <w:autoSpaceDN w:val="0"/>
        <w:spacing w:after="0" w:line="240" w:lineRule="auto"/>
        <w:jc w:val="both"/>
        <w:rPr>
          <w:rFonts w:ascii="Times New Roman" w:eastAsia="Times New Roman" w:hAnsi="Times New Roman" w:cs="Times New Roman"/>
          <w:b/>
          <w:sz w:val="24"/>
          <w:szCs w:val="24"/>
        </w:rPr>
      </w:pPr>
      <w:r w:rsidRPr="007E3D49">
        <w:rPr>
          <w:rFonts w:ascii="Times New Roman" w:eastAsia="Times New Roman" w:hAnsi="Times New Roman" w:cs="Times New Roman"/>
          <w:b/>
          <w:sz w:val="24"/>
          <w:szCs w:val="24"/>
        </w:rPr>
        <w:t>Grynasis turtas (pastaba P18)</w:t>
      </w:r>
    </w:p>
    <w:p w14:paraId="4166BE55" w14:textId="66F53007" w:rsidR="0027413E" w:rsidRPr="007E3D49" w:rsidRDefault="0027413E" w:rsidP="00153490">
      <w:pPr>
        <w:spacing w:after="0" w:line="240" w:lineRule="auto"/>
        <w:ind w:right="-41" w:firstLine="710"/>
        <w:jc w:val="both"/>
        <w:rPr>
          <w:rFonts w:ascii="Times New Roman" w:hAnsi="Times New Roman" w:cs="Times New Roman"/>
          <w:sz w:val="24"/>
          <w:szCs w:val="24"/>
        </w:rPr>
      </w:pPr>
      <w:r w:rsidRPr="007E3D49">
        <w:rPr>
          <w:rFonts w:ascii="Times New Roman" w:hAnsi="Times New Roman" w:cs="Times New Roman"/>
          <w:sz w:val="24"/>
          <w:szCs w:val="24"/>
        </w:rPr>
        <w:t>202</w:t>
      </w:r>
      <w:r w:rsidR="004B31C0" w:rsidRPr="007E3D49">
        <w:rPr>
          <w:rFonts w:ascii="Times New Roman" w:hAnsi="Times New Roman" w:cs="Times New Roman"/>
          <w:sz w:val="24"/>
          <w:szCs w:val="24"/>
        </w:rPr>
        <w:t>5</w:t>
      </w:r>
      <w:r w:rsidRPr="007E3D49">
        <w:rPr>
          <w:rFonts w:ascii="Times New Roman" w:hAnsi="Times New Roman" w:cs="Times New Roman"/>
          <w:sz w:val="24"/>
          <w:szCs w:val="24"/>
        </w:rPr>
        <w:t xml:space="preserve"> metų gruodžio 31 dieną grynojo turto likutį </w:t>
      </w:r>
      <w:r w:rsidR="004B31C0" w:rsidRPr="007E3D49">
        <w:rPr>
          <w:rFonts w:ascii="Times New Roman" w:hAnsi="Times New Roman" w:cs="Times New Roman"/>
          <w:sz w:val="24"/>
          <w:szCs w:val="24"/>
        </w:rPr>
        <w:t>12 944,12</w:t>
      </w:r>
      <w:r w:rsidR="00AA5E94" w:rsidRPr="007E3D49">
        <w:rPr>
          <w:rFonts w:ascii="Times New Roman" w:hAnsi="Times New Roman" w:cs="Times New Roman"/>
          <w:sz w:val="24"/>
          <w:szCs w:val="24"/>
        </w:rPr>
        <w:t xml:space="preserve"> Eur </w:t>
      </w:r>
      <w:r w:rsidRPr="007E3D49">
        <w:rPr>
          <w:rFonts w:ascii="Times New Roman" w:hAnsi="Times New Roman" w:cs="Times New Roman"/>
          <w:sz w:val="24"/>
          <w:szCs w:val="24"/>
        </w:rPr>
        <w:t>sudaro</w:t>
      </w:r>
      <w:r w:rsidR="00AA5E94" w:rsidRPr="007E3D49">
        <w:rPr>
          <w:rFonts w:ascii="Times New Roman" w:hAnsi="Times New Roman" w:cs="Times New Roman"/>
          <w:sz w:val="24"/>
          <w:szCs w:val="24"/>
        </w:rPr>
        <w:t>:</w:t>
      </w:r>
    </w:p>
    <w:p w14:paraId="1DA0A809" w14:textId="67406D28" w:rsidR="0027413E" w:rsidRPr="007E3D49" w:rsidRDefault="0027413E" w:rsidP="0027413E">
      <w:pPr>
        <w:spacing w:after="0" w:line="240" w:lineRule="auto"/>
        <w:ind w:right="-41" w:firstLine="1134"/>
        <w:jc w:val="both"/>
        <w:rPr>
          <w:rFonts w:ascii="Times New Roman" w:hAnsi="Times New Roman" w:cs="Times New Roman"/>
          <w:sz w:val="24"/>
          <w:szCs w:val="24"/>
        </w:rPr>
      </w:pPr>
      <w:r w:rsidRPr="007E3D49">
        <w:rPr>
          <w:rFonts w:ascii="Times New Roman" w:hAnsi="Times New Roman" w:cs="Times New Roman"/>
          <w:sz w:val="24"/>
          <w:szCs w:val="24"/>
        </w:rPr>
        <w:t xml:space="preserve">sukauptas einamųjų metų perviršis – </w:t>
      </w:r>
      <w:r w:rsidR="004B31C0" w:rsidRPr="007E3D49">
        <w:rPr>
          <w:rFonts w:ascii="Times New Roman" w:hAnsi="Times New Roman" w:cs="Times New Roman"/>
          <w:sz w:val="24"/>
          <w:szCs w:val="24"/>
        </w:rPr>
        <w:t>988,05</w:t>
      </w:r>
      <w:r w:rsidRPr="007E3D49">
        <w:rPr>
          <w:rFonts w:ascii="Times New Roman" w:hAnsi="Times New Roman" w:cs="Times New Roman"/>
          <w:sz w:val="24"/>
          <w:szCs w:val="24"/>
        </w:rPr>
        <w:t xml:space="preserve"> </w:t>
      </w:r>
      <w:r w:rsidR="00DB172B" w:rsidRPr="007E3D49">
        <w:rPr>
          <w:rFonts w:ascii="Times New Roman" w:hAnsi="Times New Roman" w:cs="Times New Roman"/>
          <w:sz w:val="24"/>
          <w:szCs w:val="24"/>
        </w:rPr>
        <w:t>Eur</w:t>
      </w:r>
      <w:r w:rsidRPr="007E3D49">
        <w:rPr>
          <w:rFonts w:ascii="Times New Roman" w:hAnsi="Times New Roman" w:cs="Times New Roman"/>
          <w:sz w:val="24"/>
          <w:szCs w:val="24"/>
        </w:rPr>
        <w:t>,</w:t>
      </w:r>
    </w:p>
    <w:p w14:paraId="375B1CFD" w14:textId="2DA897F6" w:rsidR="0027413E" w:rsidRPr="007E3D49" w:rsidRDefault="0027413E" w:rsidP="0027413E">
      <w:pPr>
        <w:spacing w:after="0" w:line="240" w:lineRule="auto"/>
        <w:ind w:right="-41" w:firstLine="1134"/>
        <w:jc w:val="both"/>
        <w:rPr>
          <w:rFonts w:ascii="Times New Roman" w:hAnsi="Times New Roman" w:cs="Times New Roman"/>
          <w:sz w:val="24"/>
          <w:szCs w:val="24"/>
        </w:rPr>
      </w:pPr>
      <w:r w:rsidRPr="007E3D49">
        <w:rPr>
          <w:rFonts w:ascii="Times New Roman" w:hAnsi="Times New Roman" w:cs="Times New Roman"/>
          <w:sz w:val="24"/>
          <w:szCs w:val="24"/>
        </w:rPr>
        <w:t xml:space="preserve">sukauptas ankstesnių metų perviršis </w:t>
      </w:r>
      <w:r w:rsidR="00594C61" w:rsidRPr="007E3D49">
        <w:rPr>
          <w:rFonts w:ascii="Times New Roman" w:hAnsi="Times New Roman" w:cs="Times New Roman"/>
          <w:sz w:val="24"/>
          <w:szCs w:val="24"/>
        </w:rPr>
        <w:t>–</w:t>
      </w:r>
      <w:r w:rsidRPr="007E3D49">
        <w:rPr>
          <w:rFonts w:ascii="Times New Roman" w:hAnsi="Times New Roman" w:cs="Times New Roman"/>
          <w:sz w:val="24"/>
          <w:szCs w:val="24"/>
        </w:rPr>
        <w:t xml:space="preserve"> </w:t>
      </w:r>
      <w:r w:rsidR="004B31C0" w:rsidRPr="007E3D49">
        <w:rPr>
          <w:rFonts w:ascii="Times New Roman" w:hAnsi="Times New Roman" w:cs="Times New Roman"/>
          <w:sz w:val="24"/>
          <w:szCs w:val="24"/>
        </w:rPr>
        <w:t>11 956,07</w:t>
      </w:r>
      <w:r w:rsidRPr="007E3D49">
        <w:rPr>
          <w:rFonts w:ascii="Times New Roman" w:hAnsi="Times New Roman" w:cs="Times New Roman"/>
          <w:sz w:val="24"/>
          <w:szCs w:val="24"/>
        </w:rPr>
        <w:t xml:space="preserve"> </w:t>
      </w:r>
      <w:r w:rsidR="00DB172B" w:rsidRPr="007E3D49">
        <w:rPr>
          <w:rFonts w:ascii="Times New Roman" w:hAnsi="Times New Roman" w:cs="Times New Roman"/>
          <w:sz w:val="24"/>
          <w:szCs w:val="24"/>
        </w:rPr>
        <w:t>Eur</w:t>
      </w:r>
      <w:r w:rsidRPr="007E3D49">
        <w:rPr>
          <w:rFonts w:ascii="Times New Roman" w:hAnsi="Times New Roman" w:cs="Times New Roman"/>
          <w:sz w:val="24"/>
          <w:szCs w:val="24"/>
        </w:rPr>
        <w:t>.</w:t>
      </w:r>
    </w:p>
    <w:p w14:paraId="42AC7E97" w14:textId="3273642C" w:rsidR="00B764A6" w:rsidRPr="007E3D49" w:rsidRDefault="0027413E" w:rsidP="00153490">
      <w:pPr>
        <w:spacing w:after="0" w:line="240" w:lineRule="auto"/>
        <w:ind w:right="-41" w:firstLine="710"/>
        <w:jc w:val="both"/>
        <w:rPr>
          <w:rFonts w:ascii="Times New Roman" w:hAnsi="Times New Roman" w:cs="Times New Roman"/>
          <w:sz w:val="24"/>
          <w:szCs w:val="24"/>
        </w:rPr>
      </w:pPr>
      <w:r w:rsidRPr="007E3D49">
        <w:rPr>
          <w:rFonts w:ascii="Times New Roman" w:hAnsi="Times New Roman" w:cs="Times New Roman"/>
          <w:sz w:val="24"/>
          <w:szCs w:val="24"/>
        </w:rPr>
        <w:t>Informacija apie grynojo turto pokyčius pateikta ataskaitoje „Grynojo turto pokyčių ataskaita“</w:t>
      </w:r>
      <w:r w:rsidR="001870EF" w:rsidRPr="007E3D49">
        <w:rPr>
          <w:rFonts w:ascii="Times New Roman" w:hAnsi="Times New Roman" w:cs="Times New Roman"/>
          <w:sz w:val="24"/>
          <w:szCs w:val="24"/>
        </w:rPr>
        <w:t>.</w:t>
      </w:r>
    </w:p>
    <w:p w14:paraId="67735593" w14:textId="77777777" w:rsidR="00594C61" w:rsidRPr="007E3D49" w:rsidRDefault="00594C61" w:rsidP="0027413E">
      <w:pPr>
        <w:spacing w:after="0" w:line="240" w:lineRule="auto"/>
        <w:ind w:right="-41" w:firstLine="1134"/>
        <w:jc w:val="both"/>
        <w:rPr>
          <w:rFonts w:ascii="Times New Roman" w:hAnsi="Times New Roman" w:cs="Times New Roman"/>
          <w:sz w:val="24"/>
          <w:szCs w:val="24"/>
        </w:rPr>
      </w:pPr>
    </w:p>
    <w:p w14:paraId="44746833" w14:textId="77777777" w:rsidR="00B764A6" w:rsidRPr="007E3D49" w:rsidRDefault="00B764A6" w:rsidP="00153490">
      <w:pPr>
        <w:widowControl w:val="0"/>
        <w:numPr>
          <w:ilvl w:val="0"/>
          <w:numId w:val="43"/>
        </w:numPr>
        <w:tabs>
          <w:tab w:val="left" w:pos="9498"/>
        </w:tabs>
        <w:autoSpaceDE w:val="0"/>
        <w:autoSpaceDN w:val="0"/>
        <w:spacing w:after="0" w:line="240" w:lineRule="auto"/>
        <w:jc w:val="both"/>
        <w:rPr>
          <w:rFonts w:ascii="Times New Roman" w:eastAsia="Times New Roman" w:hAnsi="Times New Roman" w:cs="Times New Roman"/>
          <w:b/>
          <w:sz w:val="24"/>
          <w:szCs w:val="24"/>
        </w:rPr>
      </w:pPr>
      <w:r w:rsidRPr="007E3D49">
        <w:rPr>
          <w:rFonts w:ascii="Times New Roman" w:eastAsia="Times New Roman" w:hAnsi="Times New Roman" w:cs="Times New Roman"/>
          <w:b/>
          <w:sz w:val="24"/>
          <w:szCs w:val="24"/>
        </w:rPr>
        <w:t>Kitos pagrindinės veiklos pajamos ir kitos pajamos (pastaba P21)</w:t>
      </w:r>
    </w:p>
    <w:p w14:paraId="40CE3788" w14:textId="2CAA129F" w:rsidR="00B764A6" w:rsidRPr="007E3D49" w:rsidRDefault="00FB60F5" w:rsidP="00B764A6">
      <w:pPr>
        <w:widowControl w:val="0"/>
        <w:tabs>
          <w:tab w:val="left" w:pos="9498"/>
        </w:tabs>
        <w:autoSpaceDE w:val="0"/>
        <w:autoSpaceDN w:val="0"/>
        <w:spacing w:after="0" w:line="240" w:lineRule="auto"/>
        <w:ind w:left="720"/>
        <w:jc w:val="both"/>
        <w:rPr>
          <w:rFonts w:ascii="Times New Roman" w:eastAsia="Times New Roman" w:hAnsi="Times New Roman" w:cs="Times New Roman"/>
          <w:sz w:val="24"/>
          <w:szCs w:val="24"/>
        </w:rPr>
      </w:pPr>
      <w:r w:rsidRPr="007E3D49">
        <w:rPr>
          <w:rFonts w:ascii="Times New Roman" w:eastAsia="Times New Roman" w:hAnsi="Times New Roman" w:cs="Times New Roman"/>
          <w:sz w:val="24"/>
          <w:szCs w:val="24"/>
        </w:rPr>
        <w:t>Pagrindinės veiklos kitų pajamų palyginimo informacija pateikta 4 lentelėje.</w:t>
      </w:r>
    </w:p>
    <w:p w14:paraId="42352F6D" w14:textId="5F3BF0D8" w:rsidR="00B764A6" w:rsidRPr="007E3D49" w:rsidRDefault="00287C3E" w:rsidP="00B764A6">
      <w:pPr>
        <w:widowControl w:val="0"/>
        <w:tabs>
          <w:tab w:val="left" w:pos="9498"/>
        </w:tabs>
        <w:autoSpaceDE w:val="0"/>
        <w:autoSpaceDN w:val="0"/>
        <w:spacing w:after="0" w:line="240" w:lineRule="auto"/>
        <w:ind w:left="720"/>
        <w:jc w:val="right"/>
        <w:rPr>
          <w:rFonts w:ascii="Times New Roman" w:eastAsia="Times New Roman" w:hAnsi="Times New Roman" w:cs="Times New Roman"/>
          <w:b/>
          <w:sz w:val="24"/>
          <w:szCs w:val="24"/>
        </w:rPr>
      </w:pPr>
      <w:r w:rsidRPr="007E3D49">
        <w:rPr>
          <w:rFonts w:ascii="Times New Roman" w:eastAsia="Times New Roman" w:hAnsi="Times New Roman" w:cs="Times New Roman"/>
          <w:sz w:val="24"/>
          <w:szCs w:val="24"/>
          <w14:ligatures w14:val="standardContextual"/>
        </w:rPr>
        <w:t>7</w:t>
      </w:r>
      <w:r w:rsidR="00B764A6" w:rsidRPr="007E3D49">
        <w:rPr>
          <w:rFonts w:ascii="Times New Roman" w:eastAsia="Times New Roman" w:hAnsi="Times New Roman" w:cs="Times New Roman"/>
          <w:sz w:val="24"/>
          <w:szCs w:val="24"/>
          <w14:ligatures w14:val="standardContextual"/>
        </w:rPr>
        <w:t xml:space="preserve"> lentelė</w:t>
      </w:r>
    </w:p>
    <w:p w14:paraId="0D694C55" w14:textId="77777777" w:rsidR="00B764A6" w:rsidRPr="007E3D49" w:rsidRDefault="00B764A6" w:rsidP="00B764A6">
      <w:pPr>
        <w:tabs>
          <w:tab w:val="left" w:pos="9214"/>
        </w:tabs>
        <w:spacing w:after="0" w:line="240" w:lineRule="auto"/>
        <w:ind w:firstLine="426"/>
        <w:jc w:val="center"/>
        <w:rPr>
          <w:rFonts w:ascii="Times New Roman" w:hAnsi="Times New Roman" w:cs="Times New Roman"/>
          <w:b/>
          <w:sz w:val="24"/>
          <w:szCs w:val="24"/>
          <w14:ligatures w14:val="standardContextual"/>
        </w:rPr>
      </w:pPr>
      <w:r w:rsidRPr="007E3D49">
        <w:rPr>
          <w:rFonts w:ascii="Times New Roman" w:hAnsi="Times New Roman" w:cs="Times New Roman"/>
          <w:b/>
          <w:sz w:val="24"/>
          <w:szCs w:val="24"/>
          <w14:ligatures w14:val="standardContextual"/>
        </w:rPr>
        <w:t>Pagrindinės veiklos kitos pajamos (Eur, ct)</w:t>
      </w:r>
    </w:p>
    <w:p w14:paraId="1BA2034A" w14:textId="77777777" w:rsidR="00B764A6" w:rsidRPr="007E3D49" w:rsidRDefault="00B764A6" w:rsidP="00B764A6">
      <w:pPr>
        <w:tabs>
          <w:tab w:val="left" w:pos="9214"/>
        </w:tabs>
        <w:spacing w:after="0" w:line="240" w:lineRule="auto"/>
        <w:ind w:firstLine="426"/>
        <w:jc w:val="center"/>
        <w:rPr>
          <w:rFonts w:ascii="Times New Roman" w:hAnsi="Times New Roman" w:cs="Times New Roman"/>
          <w14:ligatures w14:val="standardContextual"/>
        </w:rPr>
      </w:pPr>
    </w:p>
    <w:tbl>
      <w:tblPr>
        <w:tblOverlap w:val="never"/>
        <w:tblW w:w="9776" w:type="dxa"/>
        <w:jc w:val="center"/>
        <w:tblLayout w:type="fixed"/>
        <w:tblCellMar>
          <w:left w:w="10" w:type="dxa"/>
          <w:right w:w="10" w:type="dxa"/>
        </w:tblCellMar>
        <w:tblLook w:val="0000" w:firstRow="0" w:lastRow="0" w:firstColumn="0" w:lastColumn="0" w:noHBand="0" w:noVBand="0"/>
      </w:tblPr>
      <w:tblGrid>
        <w:gridCol w:w="3690"/>
        <w:gridCol w:w="1275"/>
        <w:gridCol w:w="1437"/>
        <w:gridCol w:w="1106"/>
        <w:gridCol w:w="2268"/>
      </w:tblGrid>
      <w:tr w:rsidR="00B764A6" w:rsidRPr="00FE7C36" w14:paraId="4B285A72" w14:textId="77777777" w:rsidTr="00D05EE3">
        <w:trPr>
          <w:trHeight w:val="441"/>
          <w:jc w:val="center"/>
        </w:trPr>
        <w:tc>
          <w:tcPr>
            <w:tcW w:w="3690" w:type="dxa"/>
            <w:tcBorders>
              <w:top w:val="single" w:sz="4" w:space="0" w:color="auto"/>
              <w:left w:val="single" w:sz="4" w:space="0" w:color="auto"/>
            </w:tcBorders>
            <w:shd w:val="clear" w:color="auto" w:fill="FFFFFF"/>
            <w:vAlign w:val="center"/>
          </w:tcPr>
          <w:p w14:paraId="31650061" w14:textId="77777777" w:rsidR="00B764A6" w:rsidRPr="00FE7C36" w:rsidRDefault="00B764A6" w:rsidP="00B764A6">
            <w:pPr>
              <w:widowControl w:val="0"/>
              <w:spacing w:after="0" w:line="240" w:lineRule="auto"/>
              <w:jc w:val="center"/>
              <w:rPr>
                <w:rFonts w:ascii="Times New Roman" w:eastAsia="Times New Roman" w:hAnsi="Times New Roman" w:cs="Times New Roman"/>
                <w:sz w:val="20"/>
                <w:szCs w:val="20"/>
                <w:lang w:eastAsia="lt-LT" w:bidi="lt-LT"/>
                <w14:ligatures w14:val="standardContextual"/>
              </w:rPr>
            </w:pPr>
            <w:r w:rsidRPr="00FE7C36">
              <w:rPr>
                <w:rFonts w:ascii="Times New Roman" w:eastAsia="Times New Roman" w:hAnsi="Times New Roman" w:cs="Times New Roman"/>
                <w:sz w:val="20"/>
                <w:szCs w:val="20"/>
                <w:lang w:eastAsia="lt-LT" w:bidi="lt-LT"/>
                <w14:ligatures w14:val="standardContextual"/>
              </w:rPr>
              <w:t>Finansinių ataskaitų straipsniai</w:t>
            </w:r>
          </w:p>
        </w:tc>
        <w:tc>
          <w:tcPr>
            <w:tcW w:w="1275" w:type="dxa"/>
            <w:tcBorders>
              <w:top w:val="single" w:sz="4" w:space="0" w:color="auto"/>
              <w:left w:val="single" w:sz="4" w:space="0" w:color="auto"/>
            </w:tcBorders>
            <w:shd w:val="clear" w:color="auto" w:fill="FFFFFF"/>
            <w:vAlign w:val="center"/>
          </w:tcPr>
          <w:p w14:paraId="0ACC628E" w14:textId="77777777" w:rsidR="00B764A6" w:rsidRPr="00FE7C36" w:rsidRDefault="00B764A6" w:rsidP="00B764A6">
            <w:pPr>
              <w:widowControl w:val="0"/>
              <w:spacing w:after="0" w:line="240" w:lineRule="auto"/>
              <w:jc w:val="center"/>
              <w:rPr>
                <w:rFonts w:ascii="Times New Roman" w:eastAsia="Times New Roman" w:hAnsi="Times New Roman" w:cs="Times New Roman"/>
                <w:sz w:val="20"/>
                <w:szCs w:val="20"/>
                <w:lang w:eastAsia="lt-LT" w:bidi="lt-LT"/>
                <w14:ligatures w14:val="standardContextual"/>
              </w:rPr>
            </w:pPr>
            <w:r w:rsidRPr="00FE7C36">
              <w:rPr>
                <w:rFonts w:ascii="Times New Roman" w:eastAsia="Times New Roman" w:hAnsi="Times New Roman" w:cs="Times New Roman"/>
                <w:sz w:val="20"/>
                <w:szCs w:val="20"/>
                <w:lang w:eastAsia="lt-LT" w:bidi="lt-LT"/>
                <w14:ligatures w14:val="standardContextual"/>
              </w:rPr>
              <w:t>Ataskaitinis laikotarpis</w:t>
            </w:r>
          </w:p>
        </w:tc>
        <w:tc>
          <w:tcPr>
            <w:tcW w:w="1437" w:type="dxa"/>
            <w:tcBorders>
              <w:top w:val="single" w:sz="4" w:space="0" w:color="auto"/>
              <w:left w:val="single" w:sz="4" w:space="0" w:color="auto"/>
            </w:tcBorders>
            <w:shd w:val="clear" w:color="auto" w:fill="FFFFFF"/>
            <w:vAlign w:val="center"/>
          </w:tcPr>
          <w:p w14:paraId="5DEDA8D7" w14:textId="77777777" w:rsidR="00B764A6" w:rsidRPr="00FE7C36" w:rsidRDefault="00B764A6" w:rsidP="00B764A6">
            <w:pPr>
              <w:widowControl w:val="0"/>
              <w:spacing w:after="0" w:line="240" w:lineRule="auto"/>
              <w:jc w:val="center"/>
              <w:rPr>
                <w:rFonts w:ascii="Times New Roman" w:eastAsia="Times New Roman" w:hAnsi="Times New Roman" w:cs="Times New Roman"/>
                <w:sz w:val="20"/>
                <w:szCs w:val="20"/>
                <w:lang w:eastAsia="lt-LT" w:bidi="lt-LT"/>
                <w14:ligatures w14:val="standardContextual"/>
              </w:rPr>
            </w:pPr>
            <w:r w:rsidRPr="00FE7C36">
              <w:rPr>
                <w:rFonts w:ascii="Times New Roman" w:eastAsia="Times New Roman" w:hAnsi="Times New Roman" w:cs="Times New Roman"/>
                <w:sz w:val="20"/>
                <w:szCs w:val="20"/>
                <w:lang w:eastAsia="lt-LT" w:bidi="lt-LT"/>
                <w14:ligatures w14:val="standardContextual"/>
              </w:rPr>
              <w:t>Praėjęs ataskaitinis laikotarpis</w:t>
            </w:r>
          </w:p>
        </w:tc>
        <w:tc>
          <w:tcPr>
            <w:tcW w:w="1106" w:type="dxa"/>
            <w:tcBorders>
              <w:top w:val="single" w:sz="4" w:space="0" w:color="auto"/>
              <w:left w:val="single" w:sz="4" w:space="0" w:color="auto"/>
              <w:right w:val="single" w:sz="4" w:space="0" w:color="auto"/>
            </w:tcBorders>
            <w:shd w:val="clear" w:color="auto" w:fill="FFFFFF"/>
            <w:vAlign w:val="center"/>
          </w:tcPr>
          <w:p w14:paraId="01733659" w14:textId="77777777" w:rsidR="00B764A6" w:rsidRPr="00FE7C36" w:rsidRDefault="00B764A6" w:rsidP="00B764A6">
            <w:pPr>
              <w:widowControl w:val="0"/>
              <w:spacing w:after="0" w:line="240" w:lineRule="auto"/>
              <w:jc w:val="center"/>
              <w:rPr>
                <w:rFonts w:ascii="Times New Roman" w:eastAsia="Times New Roman" w:hAnsi="Times New Roman" w:cs="Times New Roman"/>
                <w:sz w:val="20"/>
                <w:szCs w:val="20"/>
                <w:lang w:eastAsia="lt-LT" w:bidi="lt-LT"/>
                <w14:ligatures w14:val="standardContextual"/>
              </w:rPr>
            </w:pPr>
            <w:r w:rsidRPr="00FE7C36">
              <w:rPr>
                <w:rFonts w:ascii="Times New Roman" w:eastAsia="Times New Roman" w:hAnsi="Times New Roman" w:cs="Times New Roman"/>
                <w:sz w:val="20"/>
                <w:szCs w:val="20"/>
                <w:lang w:eastAsia="lt-LT" w:bidi="lt-LT"/>
                <w14:ligatures w14:val="standardContextual"/>
              </w:rPr>
              <w:t>Pokytis (4=2-3)</w:t>
            </w:r>
          </w:p>
        </w:tc>
        <w:tc>
          <w:tcPr>
            <w:tcW w:w="2268" w:type="dxa"/>
            <w:tcBorders>
              <w:top w:val="single" w:sz="4" w:space="0" w:color="auto"/>
              <w:left w:val="single" w:sz="4" w:space="0" w:color="auto"/>
              <w:right w:val="single" w:sz="4" w:space="0" w:color="auto"/>
            </w:tcBorders>
            <w:shd w:val="clear" w:color="auto" w:fill="FFFFFF"/>
            <w:vAlign w:val="center"/>
          </w:tcPr>
          <w:p w14:paraId="3BF89992" w14:textId="77777777" w:rsidR="00B764A6" w:rsidRPr="00FE7C36" w:rsidRDefault="00B764A6" w:rsidP="00B764A6">
            <w:pPr>
              <w:widowControl w:val="0"/>
              <w:spacing w:after="0" w:line="240" w:lineRule="auto"/>
              <w:jc w:val="center"/>
              <w:rPr>
                <w:rFonts w:ascii="Times New Roman" w:eastAsia="Times New Roman" w:hAnsi="Times New Roman" w:cs="Times New Roman"/>
                <w:b/>
                <w:sz w:val="20"/>
                <w:szCs w:val="20"/>
                <w:lang w:eastAsia="lt-LT" w:bidi="lt-LT"/>
                <w14:ligatures w14:val="standardContextual"/>
              </w:rPr>
            </w:pPr>
            <w:r w:rsidRPr="00FE7C36">
              <w:rPr>
                <w:rFonts w:ascii="Times New Roman" w:eastAsia="Times New Roman" w:hAnsi="Times New Roman" w:cs="Times New Roman"/>
                <w:sz w:val="20"/>
                <w:szCs w:val="20"/>
                <w:lang w:eastAsia="lt-LT" w:bidi="lt-LT"/>
                <w14:ligatures w14:val="standardContextual"/>
              </w:rPr>
              <w:t>Pokyčio paaiškinimas</w:t>
            </w:r>
          </w:p>
        </w:tc>
      </w:tr>
      <w:tr w:rsidR="00594C61" w:rsidRPr="00FE7C36" w14:paraId="772424AD" w14:textId="77777777" w:rsidTr="00D05EE3">
        <w:trPr>
          <w:trHeight w:val="263"/>
          <w:jc w:val="center"/>
        </w:trPr>
        <w:tc>
          <w:tcPr>
            <w:tcW w:w="3690" w:type="dxa"/>
            <w:tcBorders>
              <w:top w:val="single" w:sz="4" w:space="0" w:color="auto"/>
              <w:left w:val="single" w:sz="4" w:space="0" w:color="auto"/>
            </w:tcBorders>
            <w:shd w:val="clear" w:color="auto" w:fill="FFFFFF"/>
            <w:vAlign w:val="center"/>
          </w:tcPr>
          <w:p w14:paraId="556E3FA7" w14:textId="57335BD1" w:rsidR="00594C61" w:rsidRPr="00FE7C36" w:rsidRDefault="00594C61" w:rsidP="00594C61">
            <w:pPr>
              <w:widowControl w:val="0"/>
              <w:spacing w:after="0" w:line="240" w:lineRule="auto"/>
              <w:jc w:val="center"/>
              <w:rPr>
                <w:rFonts w:ascii="Times New Roman" w:eastAsia="Times New Roman" w:hAnsi="Times New Roman" w:cs="Times New Roman"/>
                <w:sz w:val="20"/>
                <w:szCs w:val="20"/>
                <w:lang w:eastAsia="lt-LT" w:bidi="lt-LT"/>
                <w14:ligatures w14:val="standardContextual"/>
              </w:rPr>
            </w:pPr>
            <w:r w:rsidRPr="00FE7C36">
              <w:rPr>
                <w:rFonts w:ascii="Times New Roman" w:eastAsia="Times New Roman" w:hAnsi="Times New Roman" w:cs="Times New Roman"/>
                <w:sz w:val="20"/>
                <w:szCs w:val="20"/>
                <w:lang w:eastAsia="lt-LT" w:bidi="lt-LT"/>
                <w14:ligatures w14:val="standardContextual"/>
              </w:rPr>
              <w:t>1</w:t>
            </w:r>
          </w:p>
        </w:tc>
        <w:tc>
          <w:tcPr>
            <w:tcW w:w="1275" w:type="dxa"/>
            <w:tcBorders>
              <w:top w:val="single" w:sz="4" w:space="0" w:color="auto"/>
              <w:left w:val="single" w:sz="4" w:space="0" w:color="auto"/>
            </w:tcBorders>
            <w:shd w:val="clear" w:color="auto" w:fill="FFFFFF"/>
            <w:vAlign w:val="center"/>
          </w:tcPr>
          <w:p w14:paraId="018CC3A9" w14:textId="685654B0" w:rsidR="00594C61" w:rsidRPr="00FE7C36" w:rsidRDefault="00594C61" w:rsidP="00594C61">
            <w:pPr>
              <w:widowControl w:val="0"/>
              <w:spacing w:after="0" w:line="240" w:lineRule="auto"/>
              <w:jc w:val="center"/>
              <w:rPr>
                <w:rFonts w:ascii="Times New Roman" w:hAnsi="Times New Roman" w:cs="Times New Roman"/>
                <w:sz w:val="20"/>
                <w:szCs w:val="20"/>
                <w14:ligatures w14:val="standardContextual"/>
              </w:rPr>
            </w:pPr>
            <w:r w:rsidRPr="00FE7C36">
              <w:rPr>
                <w:rFonts w:ascii="Times New Roman" w:hAnsi="Times New Roman" w:cs="Times New Roman"/>
                <w:sz w:val="20"/>
                <w:szCs w:val="20"/>
                <w14:ligatures w14:val="standardContextual"/>
              </w:rPr>
              <w:t>2</w:t>
            </w:r>
          </w:p>
        </w:tc>
        <w:tc>
          <w:tcPr>
            <w:tcW w:w="1437" w:type="dxa"/>
            <w:tcBorders>
              <w:top w:val="single" w:sz="4" w:space="0" w:color="auto"/>
              <w:left w:val="single" w:sz="4" w:space="0" w:color="auto"/>
            </w:tcBorders>
            <w:shd w:val="clear" w:color="auto" w:fill="FFFFFF"/>
            <w:vAlign w:val="center"/>
          </w:tcPr>
          <w:p w14:paraId="103AE3A5" w14:textId="52FBD621" w:rsidR="00594C61" w:rsidRPr="00FE7C36" w:rsidRDefault="00594C61" w:rsidP="00594C61">
            <w:pPr>
              <w:widowControl w:val="0"/>
              <w:spacing w:after="0" w:line="240" w:lineRule="auto"/>
              <w:jc w:val="center"/>
              <w:rPr>
                <w:rFonts w:ascii="Times New Roman" w:hAnsi="Times New Roman" w:cs="Times New Roman"/>
                <w:sz w:val="20"/>
                <w:szCs w:val="20"/>
                <w14:ligatures w14:val="standardContextual"/>
              </w:rPr>
            </w:pPr>
            <w:r w:rsidRPr="00FE7C36">
              <w:rPr>
                <w:rFonts w:ascii="Times New Roman" w:hAnsi="Times New Roman" w:cs="Times New Roman"/>
                <w:sz w:val="20"/>
                <w:szCs w:val="20"/>
                <w14:ligatures w14:val="standardContextual"/>
              </w:rPr>
              <w:t>3</w:t>
            </w:r>
          </w:p>
        </w:tc>
        <w:tc>
          <w:tcPr>
            <w:tcW w:w="1106" w:type="dxa"/>
            <w:tcBorders>
              <w:top w:val="single" w:sz="4" w:space="0" w:color="auto"/>
              <w:left w:val="single" w:sz="4" w:space="0" w:color="auto"/>
              <w:right w:val="single" w:sz="4" w:space="0" w:color="auto"/>
            </w:tcBorders>
            <w:shd w:val="clear" w:color="auto" w:fill="FFFFFF"/>
            <w:vAlign w:val="center"/>
          </w:tcPr>
          <w:p w14:paraId="3E3BDBBA" w14:textId="225282F0" w:rsidR="00594C61" w:rsidRPr="00FE7C36" w:rsidRDefault="00594C61" w:rsidP="00594C61">
            <w:pPr>
              <w:widowControl w:val="0"/>
              <w:spacing w:after="0" w:line="240" w:lineRule="auto"/>
              <w:jc w:val="center"/>
              <w:rPr>
                <w:rFonts w:ascii="Times New Roman" w:hAnsi="Times New Roman" w:cs="Times New Roman"/>
                <w:sz w:val="20"/>
                <w:szCs w:val="20"/>
                <w14:ligatures w14:val="standardContextual"/>
              </w:rPr>
            </w:pPr>
            <w:r w:rsidRPr="00FE7C36">
              <w:rPr>
                <w:rFonts w:ascii="Times New Roman" w:hAnsi="Times New Roman" w:cs="Times New Roman"/>
                <w:sz w:val="20"/>
                <w:szCs w:val="20"/>
                <w14:ligatures w14:val="standardContextual"/>
              </w:rPr>
              <w:t>4</w:t>
            </w:r>
          </w:p>
        </w:tc>
        <w:tc>
          <w:tcPr>
            <w:tcW w:w="2268" w:type="dxa"/>
            <w:tcBorders>
              <w:top w:val="single" w:sz="4" w:space="0" w:color="auto"/>
              <w:left w:val="single" w:sz="4" w:space="0" w:color="auto"/>
              <w:right w:val="single" w:sz="4" w:space="0" w:color="auto"/>
            </w:tcBorders>
            <w:shd w:val="clear" w:color="auto" w:fill="FFFFFF"/>
            <w:vAlign w:val="center"/>
          </w:tcPr>
          <w:p w14:paraId="1969490D" w14:textId="5275E796" w:rsidR="00594C61" w:rsidRPr="00FE7C36" w:rsidRDefault="00594C61" w:rsidP="00594C61">
            <w:pPr>
              <w:widowControl w:val="0"/>
              <w:spacing w:after="0" w:line="240" w:lineRule="auto"/>
              <w:jc w:val="center"/>
              <w:rPr>
                <w:rFonts w:ascii="Times New Roman" w:hAnsi="Times New Roman" w:cs="Times New Roman"/>
                <w:sz w:val="20"/>
                <w:szCs w:val="20"/>
                <w14:ligatures w14:val="standardContextual"/>
              </w:rPr>
            </w:pPr>
            <w:r w:rsidRPr="00FE7C36">
              <w:rPr>
                <w:rFonts w:ascii="Times New Roman" w:hAnsi="Times New Roman" w:cs="Times New Roman"/>
                <w:sz w:val="20"/>
                <w:szCs w:val="20"/>
                <w14:ligatures w14:val="standardContextual"/>
              </w:rPr>
              <w:t>5</w:t>
            </w:r>
          </w:p>
        </w:tc>
      </w:tr>
      <w:tr w:rsidR="00594C61" w:rsidRPr="00FE7C36" w14:paraId="2EF8E9D8" w14:textId="77777777" w:rsidTr="00D05EE3">
        <w:trPr>
          <w:trHeight w:val="422"/>
          <w:jc w:val="center"/>
        </w:trPr>
        <w:tc>
          <w:tcPr>
            <w:tcW w:w="3690" w:type="dxa"/>
            <w:tcBorders>
              <w:top w:val="single" w:sz="4" w:space="0" w:color="auto"/>
              <w:left w:val="single" w:sz="4" w:space="0" w:color="auto"/>
            </w:tcBorders>
            <w:shd w:val="clear" w:color="auto" w:fill="FFFFFF"/>
          </w:tcPr>
          <w:p w14:paraId="53CEF443" w14:textId="658DAFE3" w:rsidR="00594C61" w:rsidRPr="00FE7C36" w:rsidRDefault="00594C61" w:rsidP="00594C61">
            <w:pPr>
              <w:widowControl w:val="0"/>
              <w:spacing w:after="0" w:line="240" w:lineRule="auto"/>
              <w:rPr>
                <w:rFonts w:ascii="Times New Roman" w:eastAsia="Times New Roman" w:hAnsi="Times New Roman" w:cs="Times New Roman"/>
                <w:sz w:val="20"/>
                <w:szCs w:val="20"/>
                <w:lang w:eastAsia="lt-LT" w:bidi="lt-LT"/>
                <w14:ligatures w14:val="standardContextual"/>
              </w:rPr>
            </w:pPr>
            <w:r w:rsidRPr="00FE7C36">
              <w:rPr>
                <w:rFonts w:ascii="Times New Roman" w:hAnsi="Times New Roman" w:cs="Times New Roman"/>
                <w:b/>
                <w:sz w:val="20"/>
                <w:szCs w:val="20"/>
              </w:rPr>
              <w:t>Apskaičiuotos pagrindinės veiklos kitos pajamos</w:t>
            </w:r>
          </w:p>
        </w:tc>
        <w:tc>
          <w:tcPr>
            <w:tcW w:w="1275" w:type="dxa"/>
            <w:tcBorders>
              <w:top w:val="single" w:sz="4" w:space="0" w:color="auto"/>
              <w:left w:val="single" w:sz="4" w:space="0" w:color="auto"/>
            </w:tcBorders>
            <w:shd w:val="clear" w:color="auto" w:fill="FFFFFF"/>
          </w:tcPr>
          <w:p w14:paraId="457D7F30" w14:textId="254840DE" w:rsidR="00594C61" w:rsidRPr="00FE7C36" w:rsidRDefault="00455A61" w:rsidP="00594C61">
            <w:pPr>
              <w:widowControl w:val="0"/>
              <w:spacing w:after="0" w:line="240" w:lineRule="auto"/>
              <w:jc w:val="center"/>
              <w:rPr>
                <w:rFonts w:ascii="Times New Roman" w:hAnsi="Times New Roman" w:cs="Times New Roman"/>
                <w:b/>
                <w:sz w:val="20"/>
                <w:szCs w:val="20"/>
                <w14:ligatures w14:val="standardContextual"/>
              </w:rPr>
            </w:pPr>
            <w:r w:rsidRPr="00FE7C36">
              <w:rPr>
                <w:rFonts w:ascii="Times New Roman" w:hAnsi="Times New Roman" w:cs="Times New Roman"/>
                <w:b/>
                <w:sz w:val="20"/>
                <w:szCs w:val="20"/>
              </w:rPr>
              <w:t>22</w:t>
            </w:r>
            <w:r w:rsidR="00F033CA" w:rsidRPr="00FE7C36">
              <w:rPr>
                <w:rFonts w:ascii="Times New Roman" w:hAnsi="Times New Roman" w:cs="Times New Roman"/>
                <w:b/>
                <w:sz w:val="20"/>
                <w:szCs w:val="20"/>
              </w:rPr>
              <w:t xml:space="preserve"> </w:t>
            </w:r>
            <w:r w:rsidRPr="00FE7C36">
              <w:rPr>
                <w:rFonts w:ascii="Times New Roman" w:hAnsi="Times New Roman" w:cs="Times New Roman"/>
                <w:b/>
                <w:sz w:val="20"/>
                <w:szCs w:val="20"/>
              </w:rPr>
              <w:t>304,00</w:t>
            </w:r>
          </w:p>
        </w:tc>
        <w:tc>
          <w:tcPr>
            <w:tcW w:w="1437" w:type="dxa"/>
            <w:tcBorders>
              <w:top w:val="single" w:sz="4" w:space="0" w:color="auto"/>
              <w:left w:val="single" w:sz="4" w:space="0" w:color="auto"/>
            </w:tcBorders>
            <w:shd w:val="clear" w:color="auto" w:fill="FFFFFF"/>
          </w:tcPr>
          <w:p w14:paraId="7A852DE6" w14:textId="5FED3E7E" w:rsidR="00594C61" w:rsidRPr="00FE7C36" w:rsidRDefault="00455A61" w:rsidP="00594C61">
            <w:pPr>
              <w:widowControl w:val="0"/>
              <w:spacing w:after="0" w:line="240" w:lineRule="auto"/>
              <w:jc w:val="center"/>
              <w:rPr>
                <w:rFonts w:ascii="Times New Roman" w:hAnsi="Times New Roman" w:cs="Times New Roman"/>
                <w:b/>
                <w:sz w:val="20"/>
                <w:szCs w:val="20"/>
                <w14:ligatures w14:val="standardContextual"/>
              </w:rPr>
            </w:pPr>
            <w:r w:rsidRPr="00FE7C36">
              <w:rPr>
                <w:rFonts w:ascii="Times New Roman" w:hAnsi="Times New Roman" w:cs="Times New Roman"/>
                <w:b/>
                <w:sz w:val="20"/>
                <w:szCs w:val="20"/>
              </w:rPr>
              <w:t>22 244,00</w:t>
            </w:r>
          </w:p>
        </w:tc>
        <w:tc>
          <w:tcPr>
            <w:tcW w:w="1106" w:type="dxa"/>
            <w:tcBorders>
              <w:top w:val="single" w:sz="4" w:space="0" w:color="auto"/>
              <w:left w:val="single" w:sz="4" w:space="0" w:color="auto"/>
              <w:right w:val="single" w:sz="4" w:space="0" w:color="auto"/>
            </w:tcBorders>
            <w:shd w:val="clear" w:color="auto" w:fill="FFFFFF"/>
          </w:tcPr>
          <w:p w14:paraId="1E681BB7" w14:textId="77777777" w:rsidR="00455A61" w:rsidRPr="00FE7C36" w:rsidRDefault="00455A61" w:rsidP="00455A61">
            <w:pPr>
              <w:jc w:val="center"/>
              <w:rPr>
                <w:rFonts w:ascii="Times New Roman" w:hAnsi="Times New Roman" w:cs="Times New Roman"/>
                <w:b/>
                <w:sz w:val="20"/>
                <w:szCs w:val="20"/>
              </w:rPr>
            </w:pPr>
            <w:r w:rsidRPr="00FE7C36">
              <w:rPr>
                <w:rFonts w:ascii="Times New Roman" w:hAnsi="Times New Roman" w:cs="Times New Roman"/>
                <w:b/>
                <w:sz w:val="20"/>
                <w:szCs w:val="20"/>
              </w:rPr>
              <w:t>60,00</w:t>
            </w:r>
          </w:p>
          <w:p w14:paraId="623ECC1C" w14:textId="2B834A4E" w:rsidR="00594C61" w:rsidRPr="00FE7C36" w:rsidRDefault="00594C61" w:rsidP="00594C61">
            <w:pPr>
              <w:widowControl w:val="0"/>
              <w:spacing w:after="0" w:line="240" w:lineRule="auto"/>
              <w:jc w:val="center"/>
              <w:rPr>
                <w:rFonts w:ascii="Times New Roman" w:hAnsi="Times New Roman" w:cs="Times New Roman"/>
                <w:b/>
                <w:sz w:val="20"/>
                <w:szCs w:val="20"/>
                <w14:ligatures w14:val="standardContextual"/>
              </w:rPr>
            </w:pPr>
          </w:p>
        </w:tc>
        <w:tc>
          <w:tcPr>
            <w:tcW w:w="2268" w:type="dxa"/>
            <w:tcBorders>
              <w:top w:val="single" w:sz="4" w:space="0" w:color="auto"/>
              <w:left w:val="single" w:sz="4" w:space="0" w:color="auto"/>
              <w:right w:val="single" w:sz="4" w:space="0" w:color="auto"/>
            </w:tcBorders>
            <w:shd w:val="clear" w:color="auto" w:fill="FFFFFF"/>
          </w:tcPr>
          <w:p w14:paraId="1E293C3E" w14:textId="77777777" w:rsidR="00594C61" w:rsidRPr="00FE7C36" w:rsidRDefault="00594C61" w:rsidP="00594C61">
            <w:pPr>
              <w:widowControl w:val="0"/>
              <w:spacing w:after="0" w:line="240" w:lineRule="auto"/>
              <w:jc w:val="center"/>
              <w:rPr>
                <w:rFonts w:ascii="Times New Roman" w:hAnsi="Times New Roman" w:cs="Times New Roman"/>
                <w:sz w:val="20"/>
                <w:szCs w:val="20"/>
                <w14:ligatures w14:val="standardContextual"/>
              </w:rPr>
            </w:pPr>
          </w:p>
        </w:tc>
      </w:tr>
      <w:tr w:rsidR="00594C61" w:rsidRPr="00FE7C36" w14:paraId="2DB1C3E4" w14:textId="77777777" w:rsidTr="00D05EE3">
        <w:trPr>
          <w:trHeight w:val="422"/>
          <w:jc w:val="center"/>
        </w:trPr>
        <w:tc>
          <w:tcPr>
            <w:tcW w:w="3690" w:type="dxa"/>
            <w:tcBorders>
              <w:top w:val="single" w:sz="4" w:space="0" w:color="auto"/>
              <w:left w:val="single" w:sz="4" w:space="0" w:color="auto"/>
              <w:bottom w:val="single" w:sz="4" w:space="0" w:color="auto"/>
            </w:tcBorders>
            <w:shd w:val="clear" w:color="auto" w:fill="FFFFFF"/>
          </w:tcPr>
          <w:p w14:paraId="1E2FDCB6" w14:textId="21FFC0F7" w:rsidR="00594C61" w:rsidRPr="00FE7C36" w:rsidRDefault="00594C61" w:rsidP="00594C61">
            <w:pPr>
              <w:widowControl w:val="0"/>
              <w:spacing w:after="0" w:line="240" w:lineRule="auto"/>
              <w:rPr>
                <w:rFonts w:ascii="Times New Roman" w:eastAsia="Times New Roman" w:hAnsi="Times New Roman" w:cs="Times New Roman"/>
                <w:sz w:val="20"/>
                <w:szCs w:val="20"/>
                <w:lang w:eastAsia="lt-LT" w:bidi="lt-LT"/>
                <w14:ligatures w14:val="standardContextual"/>
              </w:rPr>
            </w:pPr>
            <w:r w:rsidRPr="00FE7C36">
              <w:rPr>
                <w:rFonts w:ascii="Times New Roman" w:hAnsi="Times New Roman" w:cs="Times New Roman"/>
                <w:sz w:val="20"/>
                <w:szCs w:val="20"/>
              </w:rPr>
              <w:t>Pajamos iš rinkliavų ir žyminio mokesčio</w:t>
            </w:r>
          </w:p>
        </w:tc>
        <w:tc>
          <w:tcPr>
            <w:tcW w:w="1275" w:type="dxa"/>
            <w:tcBorders>
              <w:top w:val="single" w:sz="4" w:space="0" w:color="auto"/>
              <w:left w:val="single" w:sz="4" w:space="0" w:color="auto"/>
              <w:bottom w:val="single" w:sz="4" w:space="0" w:color="auto"/>
            </w:tcBorders>
            <w:shd w:val="clear" w:color="auto" w:fill="FFFFFF"/>
          </w:tcPr>
          <w:p w14:paraId="2D32F268" w14:textId="66C666B4" w:rsidR="00594C61" w:rsidRPr="00FE7C36" w:rsidRDefault="00455A61" w:rsidP="00594C61">
            <w:pPr>
              <w:widowControl w:val="0"/>
              <w:spacing w:after="0" w:line="240" w:lineRule="auto"/>
              <w:jc w:val="center"/>
              <w:rPr>
                <w:rFonts w:ascii="Times New Roman" w:hAnsi="Times New Roman" w:cs="Times New Roman"/>
                <w:sz w:val="20"/>
                <w:szCs w:val="20"/>
                <w14:ligatures w14:val="standardContextual"/>
              </w:rPr>
            </w:pPr>
            <w:r w:rsidRPr="00FE7C36">
              <w:rPr>
                <w:rFonts w:ascii="Times New Roman" w:hAnsi="Times New Roman" w:cs="Times New Roman"/>
                <w:sz w:val="20"/>
                <w:szCs w:val="20"/>
              </w:rPr>
              <w:t>12</w:t>
            </w:r>
            <w:r w:rsidR="00F033CA" w:rsidRPr="00FE7C36">
              <w:rPr>
                <w:rFonts w:ascii="Times New Roman" w:hAnsi="Times New Roman" w:cs="Times New Roman"/>
                <w:sz w:val="20"/>
                <w:szCs w:val="20"/>
              </w:rPr>
              <w:t xml:space="preserve"> </w:t>
            </w:r>
            <w:r w:rsidRPr="00FE7C36">
              <w:rPr>
                <w:rFonts w:ascii="Times New Roman" w:hAnsi="Times New Roman" w:cs="Times New Roman"/>
                <w:sz w:val="20"/>
                <w:szCs w:val="20"/>
              </w:rPr>
              <w:t>710,00</w:t>
            </w:r>
          </w:p>
        </w:tc>
        <w:tc>
          <w:tcPr>
            <w:tcW w:w="1437" w:type="dxa"/>
            <w:tcBorders>
              <w:top w:val="single" w:sz="4" w:space="0" w:color="auto"/>
              <w:left w:val="single" w:sz="4" w:space="0" w:color="auto"/>
              <w:bottom w:val="single" w:sz="4" w:space="0" w:color="auto"/>
            </w:tcBorders>
            <w:shd w:val="clear" w:color="auto" w:fill="FFFFFF"/>
          </w:tcPr>
          <w:p w14:paraId="168A53C7" w14:textId="645EF575" w:rsidR="00594C61" w:rsidRPr="00FE7C36" w:rsidRDefault="00455A61" w:rsidP="00594C61">
            <w:pPr>
              <w:widowControl w:val="0"/>
              <w:spacing w:after="0" w:line="240" w:lineRule="auto"/>
              <w:jc w:val="center"/>
              <w:rPr>
                <w:rFonts w:ascii="Times New Roman" w:hAnsi="Times New Roman" w:cs="Times New Roman"/>
                <w:sz w:val="20"/>
                <w:szCs w:val="20"/>
                <w14:ligatures w14:val="standardContextual"/>
              </w:rPr>
            </w:pPr>
            <w:r w:rsidRPr="00FE7C36">
              <w:rPr>
                <w:rFonts w:ascii="Times New Roman" w:hAnsi="Times New Roman" w:cs="Times New Roman"/>
                <w:sz w:val="20"/>
                <w:szCs w:val="20"/>
              </w:rPr>
              <w:t>10 053,00</w:t>
            </w:r>
          </w:p>
        </w:tc>
        <w:tc>
          <w:tcPr>
            <w:tcW w:w="1106" w:type="dxa"/>
            <w:tcBorders>
              <w:top w:val="single" w:sz="4" w:space="0" w:color="auto"/>
              <w:left w:val="single" w:sz="4" w:space="0" w:color="auto"/>
              <w:bottom w:val="single" w:sz="4" w:space="0" w:color="auto"/>
              <w:right w:val="single" w:sz="4" w:space="0" w:color="auto"/>
            </w:tcBorders>
            <w:shd w:val="clear" w:color="auto" w:fill="FFFFFF"/>
          </w:tcPr>
          <w:p w14:paraId="53BCC485" w14:textId="29FB8330" w:rsidR="00594C61" w:rsidRPr="00FE7C36" w:rsidRDefault="00455A61" w:rsidP="00EE692B">
            <w:pPr>
              <w:jc w:val="center"/>
              <w:rPr>
                <w:rFonts w:ascii="Times New Roman" w:hAnsi="Times New Roman" w:cs="Times New Roman"/>
                <w:sz w:val="20"/>
                <w:szCs w:val="20"/>
                <w14:ligatures w14:val="standardContextual"/>
              </w:rPr>
            </w:pPr>
            <w:r w:rsidRPr="00FE7C36">
              <w:rPr>
                <w:rFonts w:ascii="Times New Roman" w:hAnsi="Times New Roman" w:cs="Times New Roman"/>
                <w:sz w:val="20"/>
                <w:szCs w:val="20"/>
              </w:rPr>
              <w:t>2 657,00</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BCC0A3F" w14:textId="3DED3C96" w:rsidR="00594C61" w:rsidRPr="00FE7C36" w:rsidRDefault="004B31C0" w:rsidP="00D05EE3">
            <w:pPr>
              <w:widowControl w:val="0"/>
              <w:spacing w:after="0" w:line="240" w:lineRule="auto"/>
              <w:rPr>
                <w:rFonts w:ascii="Times New Roman" w:hAnsi="Times New Roman" w:cs="Times New Roman"/>
                <w:sz w:val="20"/>
                <w:szCs w:val="20"/>
                <w14:ligatures w14:val="standardContextual"/>
              </w:rPr>
            </w:pPr>
            <w:r w:rsidRPr="00FE7C36">
              <w:rPr>
                <w:rFonts w:ascii="Times New Roman" w:hAnsi="Times New Roman" w:cs="Times New Roman"/>
                <w:sz w:val="20"/>
                <w:szCs w:val="20"/>
                <w14:ligatures w14:val="standardContextual"/>
              </w:rPr>
              <w:t>Išaugęs pateikiamų prašymų skaičius l</w:t>
            </w:r>
            <w:r w:rsidR="007E3D49" w:rsidRPr="00FE7C36">
              <w:rPr>
                <w:rFonts w:ascii="Times New Roman" w:hAnsi="Times New Roman" w:cs="Times New Roman"/>
                <w:sz w:val="20"/>
                <w:szCs w:val="20"/>
                <w14:ligatures w14:val="standardContextual"/>
              </w:rPr>
              <w:t>ė</w:t>
            </w:r>
            <w:r w:rsidRPr="00FE7C36">
              <w:rPr>
                <w:rFonts w:ascii="Times New Roman" w:hAnsi="Times New Roman" w:cs="Times New Roman"/>
                <w:sz w:val="20"/>
                <w:szCs w:val="20"/>
                <w14:ligatures w14:val="standardContextual"/>
              </w:rPr>
              <w:t>mė  didesnį rinkliavų sumokėjimą.</w:t>
            </w:r>
          </w:p>
        </w:tc>
      </w:tr>
      <w:tr w:rsidR="00594C61" w:rsidRPr="00FE7C36" w14:paraId="5FFF323B" w14:textId="77777777" w:rsidTr="00D05EE3">
        <w:trPr>
          <w:trHeight w:val="422"/>
          <w:jc w:val="center"/>
        </w:trPr>
        <w:tc>
          <w:tcPr>
            <w:tcW w:w="3690" w:type="dxa"/>
            <w:tcBorders>
              <w:top w:val="single" w:sz="4" w:space="0" w:color="auto"/>
              <w:left w:val="single" w:sz="4" w:space="0" w:color="auto"/>
              <w:bottom w:val="single" w:sz="4" w:space="0" w:color="auto"/>
            </w:tcBorders>
            <w:shd w:val="clear" w:color="auto" w:fill="FFFFFF"/>
          </w:tcPr>
          <w:p w14:paraId="17B4D3BA" w14:textId="32649BAB" w:rsidR="00594C61" w:rsidRPr="00FE7C36" w:rsidRDefault="00594C61" w:rsidP="00594C61">
            <w:pPr>
              <w:widowControl w:val="0"/>
              <w:spacing w:after="0" w:line="240" w:lineRule="auto"/>
              <w:rPr>
                <w:rFonts w:ascii="Times New Roman" w:eastAsia="Times New Roman" w:hAnsi="Times New Roman" w:cs="Times New Roman"/>
                <w:sz w:val="20"/>
                <w:szCs w:val="20"/>
                <w:lang w:eastAsia="lt-LT" w:bidi="lt-LT"/>
                <w14:ligatures w14:val="standardContextual"/>
              </w:rPr>
            </w:pPr>
            <w:r w:rsidRPr="00FE7C36">
              <w:rPr>
                <w:rFonts w:ascii="Times New Roman" w:hAnsi="Times New Roman" w:cs="Times New Roman"/>
                <w:sz w:val="20"/>
                <w:szCs w:val="20"/>
              </w:rPr>
              <w:t>Pajamos iš pagal Lietuvos Respublikos indėlių ir įsipareigojimų investuotojams draudimo įstatymą mokamų įmokų į fondus</w:t>
            </w:r>
          </w:p>
        </w:tc>
        <w:tc>
          <w:tcPr>
            <w:tcW w:w="1275" w:type="dxa"/>
            <w:tcBorders>
              <w:top w:val="single" w:sz="4" w:space="0" w:color="auto"/>
              <w:left w:val="single" w:sz="4" w:space="0" w:color="auto"/>
              <w:bottom w:val="single" w:sz="4" w:space="0" w:color="auto"/>
            </w:tcBorders>
            <w:shd w:val="clear" w:color="auto" w:fill="FFFFFF"/>
          </w:tcPr>
          <w:p w14:paraId="0F2B4E81" w14:textId="77777777" w:rsidR="00594C61" w:rsidRPr="00FE7C36" w:rsidRDefault="00594C61" w:rsidP="00594C61">
            <w:pPr>
              <w:widowControl w:val="0"/>
              <w:spacing w:after="0" w:line="240" w:lineRule="auto"/>
              <w:jc w:val="center"/>
              <w:rPr>
                <w:rFonts w:ascii="Times New Roman" w:hAnsi="Times New Roman" w:cs="Times New Roman"/>
                <w:sz w:val="20"/>
                <w:szCs w:val="20"/>
                <w14:ligatures w14:val="standardContextual"/>
              </w:rPr>
            </w:pPr>
          </w:p>
        </w:tc>
        <w:tc>
          <w:tcPr>
            <w:tcW w:w="1437" w:type="dxa"/>
            <w:tcBorders>
              <w:top w:val="single" w:sz="4" w:space="0" w:color="auto"/>
              <w:left w:val="single" w:sz="4" w:space="0" w:color="auto"/>
              <w:bottom w:val="single" w:sz="4" w:space="0" w:color="auto"/>
            </w:tcBorders>
            <w:shd w:val="clear" w:color="auto" w:fill="FFFFFF"/>
          </w:tcPr>
          <w:p w14:paraId="0B6F6CBB" w14:textId="77777777" w:rsidR="00594C61" w:rsidRPr="00FE7C36" w:rsidRDefault="00594C61" w:rsidP="00594C61">
            <w:pPr>
              <w:widowControl w:val="0"/>
              <w:spacing w:after="0" w:line="240" w:lineRule="auto"/>
              <w:jc w:val="center"/>
              <w:rPr>
                <w:rFonts w:ascii="Times New Roman" w:hAnsi="Times New Roman" w:cs="Times New Roman"/>
                <w:sz w:val="20"/>
                <w:szCs w:val="20"/>
                <w14:ligatures w14:val="standardContextual"/>
              </w:rPr>
            </w:pPr>
          </w:p>
        </w:tc>
        <w:tc>
          <w:tcPr>
            <w:tcW w:w="1106" w:type="dxa"/>
            <w:tcBorders>
              <w:top w:val="single" w:sz="4" w:space="0" w:color="auto"/>
              <w:left w:val="single" w:sz="4" w:space="0" w:color="auto"/>
              <w:bottom w:val="single" w:sz="4" w:space="0" w:color="auto"/>
              <w:right w:val="single" w:sz="4" w:space="0" w:color="auto"/>
            </w:tcBorders>
            <w:shd w:val="clear" w:color="auto" w:fill="FFFFFF"/>
          </w:tcPr>
          <w:p w14:paraId="4CAAE872" w14:textId="77777777" w:rsidR="00594C61" w:rsidRPr="00FE7C36" w:rsidRDefault="00594C61" w:rsidP="00594C61">
            <w:pPr>
              <w:widowControl w:val="0"/>
              <w:spacing w:after="0" w:line="240" w:lineRule="auto"/>
              <w:jc w:val="center"/>
              <w:rPr>
                <w:rFonts w:ascii="Times New Roman" w:hAnsi="Times New Roman" w:cs="Times New Roman"/>
                <w:sz w:val="20"/>
                <w:szCs w:val="20"/>
                <w14:ligatures w14:val="standardContextual"/>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53A44530" w14:textId="77777777" w:rsidR="00594C61" w:rsidRPr="00FE7C36" w:rsidRDefault="00594C61" w:rsidP="00D05EE3">
            <w:pPr>
              <w:widowControl w:val="0"/>
              <w:spacing w:after="0" w:line="240" w:lineRule="auto"/>
              <w:rPr>
                <w:rFonts w:ascii="Times New Roman" w:hAnsi="Times New Roman" w:cs="Times New Roman"/>
                <w:sz w:val="20"/>
                <w:szCs w:val="20"/>
                <w14:ligatures w14:val="standardContextual"/>
              </w:rPr>
            </w:pPr>
          </w:p>
        </w:tc>
      </w:tr>
      <w:tr w:rsidR="00594C61" w:rsidRPr="00FE7C36" w14:paraId="2FE4CD1C" w14:textId="77777777" w:rsidTr="00D05EE3">
        <w:trPr>
          <w:trHeight w:val="422"/>
          <w:jc w:val="center"/>
        </w:trPr>
        <w:tc>
          <w:tcPr>
            <w:tcW w:w="3690" w:type="dxa"/>
            <w:tcBorders>
              <w:top w:val="single" w:sz="4" w:space="0" w:color="auto"/>
              <w:left w:val="single" w:sz="4" w:space="0" w:color="auto"/>
              <w:bottom w:val="single" w:sz="4" w:space="0" w:color="auto"/>
            </w:tcBorders>
            <w:shd w:val="clear" w:color="auto" w:fill="FFFFFF"/>
          </w:tcPr>
          <w:p w14:paraId="69EA6896" w14:textId="779D6C0F" w:rsidR="00594C61" w:rsidRPr="00FE7C36" w:rsidRDefault="00594C61" w:rsidP="00594C61">
            <w:pPr>
              <w:widowControl w:val="0"/>
              <w:spacing w:after="0" w:line="240" w:lineRule="auto"/>
              <w:rPr>
                <w:rFonts w:ascii="Times New Roman" w:hAnsi="Times New Roman" w:cs="Times New Roman"/>
                <w:b/>
                <w:sz w:val="20"/>
                <w:szCs w:val="20"/>
              </w:rPr>
            </w:pPr>
            <w:r w:rsidRPr="00FE7C36">
              <w:rPr>
                <w:rFonts w:ascii="Times New Roman" w:hAnsi="Times New Roman" w:cs="Times New Roman"/>
                <w:b/>
                <w:sz w:val="20"/>
                <w:szCs w:val="20"/>
              </w:rPr>
              <w:t>Suteiktų paslaugų pajamos**</w:t>
            </w:r>
          </w:p>
        </w:tc>
        <w:tc>
          <w:tcPr>
            <w:tcW w:w="1275" w:type="dxa"/>
            <w:tcBorders>
              <w:top w:val="single" w:sz="4" w:space="0" w:color="auto"/>
              <w:left w:val="single" w:sz="4" w:space="0" w:color="auto"/>
              <w:bottom w:val="single" w:sz="4" w:space="0" w:color="auto"/>
            </w:tcBorders>
            <w:shd w:val="clear" w:color="auto" w:fill="FFFFFF"/>
          </w:tcPr>
          <w:p w14:paraId="60BB33DB" w14:textId="4E1B5080" w:rsidR="00594C61" w:rsidRPr="00FE7C36" w:rsidRDefault="00455A61" w:rsidP="00594C61">
            <w:pPr>
              <w:widowControl w:val="0"/>
              <w:spacing w:after="0" w:line="240" w:lineRule="auto"/>
              <w:jc w:val="center"/>
              <w:rPr>
                <w:rFonts w:ascii="Times New Roman" w:hAnsi="Times New Roman" w:cs="Times New Roman"/>
                <w:b/>
                <w:sz w:val="20"/>
                <w:szCs w:val="20"/>
                <w14:ligatures w14:val="standardContextual"/>
              </w:rPr>
            </w:pPr>
            <w:r w:rsidRPr="00FE7C36">
              <w:rPr>
                <w:rFonts w:ascii="Times New Roman" w:hAnsi="Times New Roman" w:cs="Times New Roman"/>
                <w:b/>
                <w:sz w:val="20"/>
                <w:szCs w:val="20"/>
              </w:rPr>
              <w:t>9</w:t>
            </w:r>
            <w:r w:rsidR="00F033CA" w:rsidRPr="00FE7C36">
              <w:rPr>
                <w:rFonts w:ascii="Times New Roman" w:hAnsi="Times New Roman" w:cs="Times New Roman"/>
                <w:b/>
                <w:sz w:val="20"/>
                <w:szCs w:val="20"/>
              </w:rPr>
              <w:t xml:space="preserve"> </w:t>
            </w:r>
            <w:r w:rsidRPr="00FE7C36">
              <w:rPr>
                <w:rFonts w:ascii="Times New Roman" w:hAnsi="Times New Roman" w:cs="Times New Roman"/>
                <w:b/>
                <w:sz w:val="20"/>
                <w:szCs w:val="20"/>
              </w:rPr>
              <w:t>594,00</w:t>
            </w:r>
          </w:p>
        </w:tc>
        <w:tc>
          <w:tcPr>
            <w:tcW w:w="1437" w:type="dxa"/>
            <w:tcBorders>
              <w:top w:val="single" w:sz="4" w:space="0" w:color="auto"/>
              <w:left w:val="single" w:sz="4" w:space="0" w:color="auto"/>
              <w:bottom w:val="single" w:sz="4" w:space="0" w:color="auto"/>
            </w:tcBorders>
            <w:shd w:val="clear" w:color="auto" w:fill="FFFFFF"/>
          </w:tcPr>
          <w:p w14:paraId="08C151F2" w14:textId="08EC1280" w:rsidR="00594C61" w:rsidRPr="00FE7C36" w:rsidRDefault="00455A61" w:rsidP="00594C61">
            <w:pPr>
              <w:widowControl w:val="0"/>
              <w:spacing w:after="0" w:line="240" w:lineRule="auto"/>
              <w:jc w:val="center"/>
              <w:rPr>
                <w:rFonts w:ascii="Times New Roman" w:hAnsi="Times New Roman" w:cs="Times New Roman"/>
                <w:b/>
                <w:sz w:val="20"/>
                <w:szCs w:val="20"/>
                <w14:ligatures w14:val="standardContextual"/>
              </w:rPr>
            </w:pPr>
            <w:r w:rsidRPr="00FE7C36">
              <w:rPr>
                <w:rFonts w:ascii="Times New Roman" w:hAnsi="Times New Roman" w:cs="Times New Roman"/>
                <w:b/>
                <w:sz w:val="20"/>
                <w:szCs w:val="20"/>
              </w:rPr>
              <w:t>12 191,00</w:t>
            </w:r>
          </w:p>
        </w:tc>
        <w:tc>
          <w:tcPr>
            <w:tcW w:w="1106" w:type="dxa"/>
            <w:tcBorders>
              <w:top w:val="single" w:sz="4" w:space="0" w:color="auto"/>
              <w:left w:val="single" w:sz="4" w:space="0" w:color="auto"/>
              <w:bottom w:val="single" w:sz="4" w:space="0" w:color="auto"/>
              <w:right w:val="single" w:sz="4" w:space="0" w:color="auto"/>
            </w:tcBorders>
            <w:shd w:val="clear" w:color="auto" w:fill="FFFFFF"/>
          </w:tcPr>
          <w:p w14:paraId="7B716E47" w14:textId="638E5D5D" w:rsidR="00594C61" w:rsidRPr="00FE7C36" w:rsidRDefault="00455A61" w:rsidP="00EE692B">
            <w:pPr>
              <w:jc w:val="center"/>
              <w:rPr>
                <w:rFonts w:ascii="Times New Roman" w:hAnsi="Times New Roman" w:cs="Times New Roman"/>
                <w:b/>
                <w:sz w:val="20"/>
                <w:szCs w:val="20"/>
                <w14:ligatures w14:val="standardContextual"/>
              </w:rPr>
            </w:pPr>
            <w:r w:rsidRPr="00FE7C36">
              <w:rPr>
                <w:rFonts w:ascii="Times New Roman" w:hAnsi="Times New Roman" w:cs="Times New Roman"/>
                <w:b/>
                <w:sz w:val="20"/>
                <w:szCs w:val="20"/>
              </w:rPr>
              <w:t>-2 597,00</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9A090EE" w14:textId="77777777" w:rsidR="00594C61" w:rsidRPr="00FE7C36" w:rsidRDefault="00594C61" w:rsidP="00D05EE3">
            <w:pPr>
              <w:widowControl w:val="0"/>
              <w:spacing w:after="0" w:line="240" w:lineRule="auto"/>
              <w:rPr>
                <w:rFonts w:ascii="Times New Roman" w:hAnsi="Times New Roman" w:cs="Times New Roman"/>
                <w:sz w:val="20"/>
                <w:szCs w:val="20"/>
                <w14:ligatures w14:val="standardContextual"/>
              </w:rPr>
            </w:pPr>
          </w:p>
        </w:tc>
      </w:tr>
      <w:tr w:rsidR="00594C61" w:rsidRPr="00FE7C36" w14:paraId="3FE6C168" w14:textId="77777777" w:rsidTr="00D05EE3">
        <w:trPr>
          <w:trHeight w:val="422"/>
          <w:jc w:val="center"/>
        </w:trPr>
        <w:tc>
          <w:tcPr>
            <w:tcW w:w="3690" w:type="dxa"/>
            <w:tcBorders>
              <w:top w:val="single" w:sz="4" w:space="0" w:color="auto"/>
              <w:left w:val="single" w:sz="4" w:space="0" w:color="auto"/>
              <w:bottom w:val="single" w:sz="4" w:space="0" w:color="auto"/>
            </w:tcBorders>
            <w:shd w:val="clear" w:color="auto" w:fill="FFFFFF"/>
          </w:tcPr>
          <w:p w14:paraId="44C5A9AD" w14:textId="12969577" w:rsidR="00594C61" w:rsidRPr="00FE7C36" w:rsidRDefault="00594C61" w:rsidP="00594C61">
            <w:pPr>
              <w:widowControl w:val="0"/>
              <w:spacing w:after="0" w:line="240" w:lineRule="auto"/>
              <w:rPr>
                <w:rFonts w:ascii="Times New Roman" w:hAnsi="Times New Roman" w:cs="Times New Roman"/>
                <w:sz w:val="20"/>
                <w:szCs w:val="20"/>
              </w:rPr>
            </w:pPr>
            <w:r w:rsidRPr="00FE7C36">
              <w:rPr>
                <w:rFonts w:ascii="Times New Roman" w:hAnsi="Times New Roman" w:cs="Times New Roman"/>
                <w:sz w:val="20"/>
                <w:szCs w:val="20"/>
              </w:rPr>
              <w:t>Suteiktų paslaugų, išskyrus nuomą, pajamos</w:t>
            </w:r>
          </w:p>
        </w:tc>
        <w:tc>
          <w:tcPr>
            <w:tcW w:w="1275" w:type="dxa"/>
            <w:tcBorders>
              <w:top w:val="single" w:sz="4" w:space="0" w:color="auto"/>
              <w:left w:val="single" w:sz="4" w:space="0" w:color="auto"/>
              <w:bottom w:val="single" w:sz="4" w:space="0" w:color="auto"/>
            </w:tcBorders>
            <w:shd w:val="clear" w:color="auto" w:fill="FFFFFF"/>
          </w:tcPr>
          <w:p w14:paraId="6E0B2E88" w14:textId="67A0A0B5" w:rsidR="00594C61" w:rsidRPr="00FE7C36" w:rsidRDefault="00455A61" w:rsidP="00594C61">
            <w:pPr>
              <w:widowControl w:val="0"/>
              <w:spacing w:after="0" w:line="240" w:lineRule="auto"/>
              <w:jc w:val="center"/>
              <w:rPr>
                <w:rFonts w:ascii="Times New Roman" w:hAnsi="Times New Roman" w:cs="Times New Roman"/>
                <w:sz w:val="20"/>
                <w:szCs w:val="20"/>
                <w14:ligatures w14:val="standardContextual"/>
              </w:rPr>
            </w:pPr>
            <w:r w:rsidRPr="00FE7C36">
              <w:rPr>
                <w:rFonts w:ascii="Times New Roman" w:hAnsi="Times New Roman" w:cs="Times New Roman"/>
                <w:sz w:val="20"/>
                <w:szCs w:val="20"/>
              </w:rPr>
              <w:t>9</w:t>
            </w:r>
            <w:r w:rsidR="00F033CA" w:rsidRPr="00FE7C36">
              <w:rPr>
                <w:rFonts w:ascii="Times New Roman" w:hAnsi="Times New Roman" w:cs="Times New Roman"/>
                <w:sz w:val="20"/>
                <w:szCs w:val="20"/>
              </w:rPr>
              <w:t xml:space="preserve"> </w:t>
            </w:r>
            <w:r w:rsidRPr="00FE7C36">
              <w:rPr>
                <w:rFonts w:ascii="Times New Roman" w:hAnsi="Times New Roman" w:cs="Times New Roman"/>
                <w:sz w:val="20"/>
                <w:szCs w:val="20"/>
              </w:rPr>
              <w:t>594,00</w:t>
            </w:r>
          </w:p>
        </w:tc>
        <w:tc>
          <w:tcPr>
            <w:tcW w:w="1437" w:type="dxa"/>
            <w:tcBorders>
              <w:top w:val="single" w:sz="4" w:space="0" w:color="auto"/>
              <w:left w:val="single" w:sz="4" w:space="0" w:color="auto"/>
              <w:bottom w:val="single" w:sz="4" w:space="0" w:color="auto"/>
            </w:tcBorders>
            <w:shd w:val="clear" w:color="auto" w:fill="FFFFFF"/>
          </w:tcPr>
          <w:p w14:paraId="3E050BB2" w14:textId="18423D7C" w:rsidR="00594C61" w:rsidRPr="00FE7C36" w:rsidRDefault="00455A61" w:rsidP="00594C61">
            <w:pPr>
              <w:widowControl w:val="0"/>
              <w:spacing w:after="0" w:line="240" w:lineRule="auto"/>
              <w:jc w:val="center"/>
              <w:rPr>
                <w:rFonts w:ascii="Times New Roman" w:hAnsi="Times New Roman" w:cs="Times New Roman"/>
                <w:sz w:val="20"/>
                <w:szCs w:val="20"/>
                <w14:ligatures w14:val="standardContextual"/>
              </w:rPr>
            </w:pPr>
            <w:r w:rsidRPr="00FE7C36">
              <w:rPr>
                <w:rFonts w:ascii="Times New Roman" w:hAnsi="Times New Roman" w:cs="Times New Roman"/>
                <w:sz w:val="20"/>
                <w:szCs w:val="20"/>
              </w:rPr>
              <w:t>12 191,00</w:t>
            </w:r>
          </w:p>
        </w:tc>
        <w:tc>
          <w:tcPr>
            <w:tcW w:w="1106" w:type="dxa"/>
            <w:tcBorders>
              <w:top w:val="single" w:sz="4" w:space="0" w:color="auto"/>
              <w:left w:val="single" w:sz="4" w:space="0" w:color="auto"/>
              <w:bottom w:val="single" w:sz="4" w:space="0" w:color="auto"/>
              <w:right w:val="single" w:sz="4" w:space="0" w:color="auto"/>
            </w:tcBorders>
            <w:shd w:val="clear" w:color="auto" w:fill="FFFFFF"/>
          </w:tcPr>
          <w:p w14:paraId="629E81E8" w14:textId="403D8FF2" w:rsidR="00594C61" w:rsidRPr="00FE7C36" w:rsidRDefault="00455A61" w:rsidP="00EE692B">
            <w:pPr>
              <w:jc w:val="center"/>
              <w:rPr>
                <w:rFonts w:ascii="Times New Roman" w:hAnsi="Times New Roman" w:cs="Times New Roman"/>
                <w:sz w:val="20"/>
                <w:szCs w:val="20"/>
                <w14:ligatures w14:val="standardContextual"/>
              </w:rPr>
            </w:pPr>
            <w:r w:rsidRPr="00FE7C36">
              <w:rPr>
                <w:rFonts w:ascii="Times New Roman" w:hAnsi="Times New Roman" w:cs="Times New Roman"/>
                <w:sz w:val="20"/>
                <w:szCs w:val="20"/>
              </w:rPr>
              <w:t>-2 597,00</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75EA7DBD" w14:textId="513A14DE" w:rsidR="00594C61" w:rsidRPr="00FE7C36" w:rsidRDefault="004B31C0" w:rsidP="00D05EE3">
            <w:pPr>
              <w:widowControl w:val="0"/>
              <w:spacing w:after="0" w:line="240" w:lineRule="auto"/>
              <w:rPr>
                <w:rFonts w:ascii="Times New Roman" w:hAnsi="Times New Roman" w:cs="Times New Roman"/>
                <w:sz w:val="20"/>
                <w:szCs w:val="20"/>
              </w:rPr>
            </w:pPr>
            <w:r w:rsidRPr="00FE7C36">
              <w:rPr>
                <w:rFonts w:ascii="Times New Roman" w:hAnsi="Times New Roman" w:cs="Times New Roman"/>
                <w:sz w:val="20"/>
                <w:szCs w:val="20"/>
              </w:rPr>
              <w:t>Dėl pasikeitusio teisinio reglamentavimo, kvalifikacijos kėlimo paslaugų organizavimas ir administravimas iš dalies perduotas Vertintojų rūmams.</w:t>
            </w:r>
          </w:p>
        </w:tc>
      </w:tr>
      <w:tr w:rsidR="00594C61" w:rsidRPr="00FE7C36" w14:paraId="7E522FFB" w14:textId="77777777" w:rsidTr="00D05EE3">
        <w:trPr>
          <w:trHeight w:val="422"/>
          <w:jc w:val="center"/>
        </w:trPr>
        <w:tc>
          <w:tcPr>
            <w:tcW w:w="3690" w:type="dxa"/>
            <w:tcBorders>
              <w:top w:val="single" w:sz="4" w:space="0" w:color="auto"/>
              <w:left w:val="single" w:sz="4" w:space="0" w:color="auto"/>
              <w:bottom w:val="single" w:sz="4" w:space="0" w:color="auto"/>
            </w:tcBorders>
            <w:shd w:val="clear" w:color="auto" w:fill="FFFFFF"/>
          </w:tcPr>
          <w:p w14:paraId="298059C8" w14:textId="3FDABE33" w:rsidR="00594C61" w:rsidRPr="00FE7C36" w:rsidRDefault="00111362" w:rsidP="00594C61">
            <w:pPr>
              <w:widowControl w:val="0"/>
              <w:spacing w:after="0" w:line="240" w:lineRule="auto"/>
              <w:rPr>
                <w:rFonts w:ascii="Times New Roman" w:hAnsi="Times New Roman" w:cs="Times New Roman"/>
                <w:sz w:val="20"/>
                <w:szCs w:val="20"/>
              </w:rPr>
            </w:pPr>
            <w:r w:rsidRPr="00FE7C36">
              <w:rPr>
                <w:rFonts w:ascii="Times New Roman" w:hAnsi="Times New Roman" w:cs="Times New Roman"/>
                <w:sz w:val="20"/>
                <w:szCs w:val="20"/>
              </w:rPr>
              <w:t>nuomos</w:t>
            </w:r>
            <w:r w:rsidR="00594C61" w:rsidRPr="00FE7C36">
              <w:rPr>
                <w:rFonts w:ascii="Times New Roman" w:hAnsi="Times New Roman" w:cs="Times New Roman"/>
                <w:sz w:val="20"/>
                <w:szCs w:val="20"/>
              </w:rPr>
              <w:t xml:space="preserve"> pajamos (pagrindinė veikla)</w:t>
            </w:r>
          </w:p>
        </w:tc>
        <w:tc>
          <w:tcPr>
            <w:tcW w:w="1275" w:type="dxa"/>
            <w:tcBorders>
              <w:top w:val="single" w:sz="4" w:space="0" w:color="auto"/>
              <w:left w:val="single" w:sz="4" w:space="0" w:color="auto"/>
              <w:bottom w:val="single" w:sz="4" w:space="0" w:color="auto"/>
            </w:tcBorders>
            <w:shd w:val="clear" w:color="auto" w:fill="FFFFFF"/>
          </w:tcPr>
          <w:p w14:paraId="3C011CDB" w14:textId="77777777" w:rsidR="00594C61" w:rsidRPr="00FE7C36" w:rsidRDefault="00594C61" w:rsidP="00594C61">
            <w:pPr>
              <w:widowControl w:val="0"/>
              <w:spacing w:after="0" w:line="240" w:lineRule="auto"/>
              <w:jc w:val="center"/>
              <w:rPr>
                <w:rFonts w:ascii="Times New Roman" w:hAnsi="Times New Roman" w:cs="Times New Roman"/>
                <w:sz w:val="20"/>
                <w:szCs w:val="20"/>
                <w14:ligatures w14:val="standardContextual"/>
              </w:rPr>
            </w:pPr>
          </w:p>
        </w:tc>
        <w:tc>
          <w:tcPr>
            <w:tcW w:w="1437" w:type="dxa"/>
            <w:tcBorders>
              <w:top w:val="single" w:sz="4" w:space="0" w:color="auto"/>
              <w:left w:val="single" w:sz="4" w:space="0" w:color="auto"/>
              <w:bottom w:val="single" w:sz="4" w:space="0" w:color="auto"/>
            </w:tcBorders>
            <w:shd w:val="clear" w:color="auto" w:fill="FFFFFF"/>
          </w:tcPr>
          <w:p w14:paraId="11BCD72D" w14:textId="77777777" w:rsidR="00594C61" w:rsidRPr="00FE7C36" w:rsidRDefault="00594C61" w:rsidP="00594C61">
            <w:pPr>
              <w:widowControl w:val="0"/>
              <w:spacing w:after="0" w:line="240" w:lineRule="auto"/>
              <w:jc w:val="center"/>
              <w:rPr>
                <w:rFonts w:ascii="Times New Roman" w:hAnsi="Times New Roman" w:cs="Times New Roman"/>
                <w:sz w:val="20"/>
                <w:szCs w:val="20"/>
                <w14:ligatures w14:val="standardContextual"/>
              </w:rPr>
            </w:pPr>
          </w:p>
        </w:tc>
        <w:tc>
          <w:tcPr>
            <w:tcW w:w="1106" w:type="dxa"/>
            <w:tcBorders>
              <w:top w:val="single" w:sz="4" w:space="0" w:color="auto"/>
              <w:left w:val="single" w:sz="4" w:space="0" w:color="auto"/>
              <w:bottom w:val="single" w:sz="4" w:space="0" w:color="auto"/>
              <w:right w:val="single" w:sz="4" w:space="0" w:color="auto"/>
            </w:tcBorders>
            <w:shd w:val="clear" w:color="auto" w:fill="FFFFFF"/>
          </w:tcPr>
          <w:p w14:paraId="1497961E" w14:textId="77777777" w:rsidR="00594C61" w:rsidRPr="00FE7C36" w:rsidRDefault="00594C61" w:rsidP="00594C61">
            <w:pPr>
              <w:widowControl w:val="0"/>
              <w:spacing w:after="0" w:line="240" w:lineRule="auto"/>
              <w:jc w:val="center"/>
              <w:rPr>
                <w:rFonts w:ascii="Times New Roman" w:hAnsi="Times New Roman" w:cs="Times New Roman"/>
                <w:sz w:val="20"/>
                <w:szCs w:val="20"/>
                <w14:ligatures w14:val="standardContextual"/>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666BC4A" w14:textId="77777777" w:rsidR="00594C61" w:rsidRPr="00FE7C36" w:rsidRDefault="00594C61" w:rsidP="00594C61">
            <w:pPr>
              <w:widowControl w:val="0"/>
              <w:spacing w:after="0" w:line="240" w:lineRule="auto"/>
              <w:jc w:val="center"/>
              <w:rPr>
                <w:rFonts w:ascii="Times New Roman" w:hAnsi="Times New Roman" w:cs="Times New Roman"/>
                <w:sz w:val="20"/>
                <w:szCs w:val="20"/>
                <w14:ligatures w14:val="standardContextual"/>
              </w:rPr>
            </w:pPr>
          </w:p>
        </w:tc>
      </w:tr>
      <w:tr w:rsidR="00594C61" w:rsidRPr="00FE7C36" w14:paraId="0C8A9859" w14:textId="77777777" w:rsidTr="00D05EE3">
        <w:trPr>
          <w:trHeight w:val="422"/>
          <w:jc w:val="center"/>
        </w:trPr>
        <w:tc>
          <w:tcPr>
            <w:tcW w:w="3690" w:type="dxa"/>
            <w:tcBorders>
              <w:top w:val="single" w:sz="4" w:space="0" w:color="auto"/>
              <w:left w:val="single" w:sz="4" w:space="0" w:color="auto"/>
              <w:bottom w:val="single" w:sz="4" w:space="0" w:color="auto"/>
            </w:tcBorders>
            <w:shd w:val="clear" w:color="auto" w:fill="FFFFFF"/>
          </w:tcPr>
          <w:p w14:paraId="431C0B0F" w14:textId="3C033D8A" w:rsidR="00594C61" w:rsidRPr="00FE7C36" w:rsidRDefault="00594C61" w:rsidP="00594C61">
            <w:pPr>
              <w:widowControl w:val="0"/>
              <w:spacing w:after="0" w:line="240" w:lineRule="auto"/>
              <w:rPr>
                <w:rFonts w:ascii="Times New Roman" w:hAnsi="Times New Roman" w:cs="Times New Roman"/>
                <w:sz w:val="20"/>
                <w:szCs w:val="20"/>
              </w:rPr>
            </w:pPr>
            <w:r w:rsidRPr="00FE7C36">
              <w:rPr>
                <w:rFonts w:ascii="Times New Roman" w:hAnsi="Times New Roman" w:cs="Times New Roman"/>
                <w:sz w:val="20"/>
                <w:szCs w:val="20"/>
              </w:rPr>
              <w:t>Kitos</w:t>
            </w:r>
          </w:p>
        </w:tc>
        <w:tc>
          <w:tcPr>
            <w:tcW w:w="1275" w:type="dxa"/>
            <w:tcBorders>
              <w:top w:val="single" w:sz="4" w:space="0" w:color="auto"/>
              <w:left w:val="single" w:sz="4" w:space="0" w:color="auto"/>
              <w:bottom w:val="single" w:sz="4" w:space="0" w:color="auto"/>
            </w:tcBorders>
            <w:shd w:val="clear" w:color="auto" w:fill="FFFFFF"/>
          </w:tcPr>
          <w:p w14:paraId="25E121E2" w14:textId="77777777" w:rsidR="00594C61" w:rsidRPr="00FE7C36" w:rsidRDefault="00594C61" w:rsidP="00594C61">
            <w:pPr>
              <w:widowControl w:val="0"/>
              <w:spacing w:after="0" w:line="240" w:lineRule="auto"/>
              <w:jc w:val="center"/>
              <w:rPr>
                <w:rFonts w:ascii="Times New Roman" w:hAnsi="Times New Roman" w:cs="Times New Roman"/>
                <w:sz w:val="20"/>
                <w:szCs w:val="20"/>
                <w14:ligatures w14:val="standardContextual"/>
              </w:rPr>
            </w:pPr>
          </w:p>
        </w:tc>
        <w:tc>
          <w:tcPr>
            <w:tcW w:w="1437" w:type="dxa"/>
            <w:tcBorders>
              <w:top w:val="single" w:sz="4" w:space="0" w:color="auto"/>
              <w:left w:val="single" w:sz="4" w:space="0" w:color="auto"/>
              <w:bottom w:val="single" w:sz="4" w:space="0" w:color="auto"/>
            </w:tcBorders>
            <w:shd w:val="clear" w:color="auto" w:fill="FFFFFF"/>
          </w:tcPr>
          <w:p w14:paraId="48DD9000" w14:textId="77777777" w:rsidR="00594C61" w:rsidRPr="00FE7C36" w:rsidRDefault="00594C61" w:rsidP="00594C61">
            <w:pPr>
              <w:widowControl w:val="0"/>
              <w:spacing w:after="0" w:line="240" w:lineRule="auto"/>
              <w:jc w:val="center"/>
              <w:rPr>
                <w:rFonts w:ascii="Times New Roman" w:hAnsi="Times New Roman" w:cs="Times New Roman"/>
                <w:sz w:val="20"/>
                <w:szCs w:val="20"/>
                <w14:ligatures w14:val="standardContextual"/>
              </w:rPr>
            </w:pPr>
          </w:p>
        </w:tc>
        <w:tc>
          <w:tcPr>
            <w:tcW w:w="1106" w:type="dxa"/>
            <w:tcBorders>
              <w:top w:val="single" w:sz="4" w:space="0" w:color="auto"/>
              <w:left w:val="single" w:sz="4" w:space="0" w:color="auto"/>
              <w:bottom w:val="single" w:sz="4" w:space="0" w:color="auto"/>
              <w:right w:val="single" w:sz="4" w:space="0" w:color="auto"/>
            </w:tcBorders>
            <w:shd w:val="clear" w:color="auto" w:fill="FFFFFF"/>
          </w:tcPr>
          <w:p w14:paraId="76EA32FA" w14:textId="77777777" w:rsidR="00594C61" w:rsidRPr="00FE7C36" w:rsidRDefault="00594C61" w:rsidP="00594C61">
            <w:pPr>
              <w:widowControl w:val="0"/>
              <w:spacing w:after="0" w:line="240" w:lineRule="auto"/>
              <w:jc w:val="center"/>
              <w:rPr>
                <w:rFonts w:ascii="Times New Roman" w:hAnsi="Times New Roman" w:cs="Times New Roman"/>
                <w:sz w:val="20"/>
                <w:szCs w:val="20"/>
                <w14:ligatures w14:val="standardContextual"/>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1B29F01" w14:textId="77777777" w:rsidR="00594C61" w:rsidRPr="00FE7C36" w:rsidRDefault="00594C61" w:rsidP="00594C61">
            <w:pPr>
              <w:widowControl w:val="0"/>
              <w:spacing w:after="0" w:line="240" w:lineRule="auto"/>
              <w:jc w:val="center"/>
              <w:rPr>
                <w:rFonts w:ascii="Times New Roman" w:hAnsi="Times New Roman" w:cs="Times New Roman"/>
                <w:sz w:val="20"/>
                <w:szCs w:val="20"/>
                <w14:ligatures w14:val="standardContextual"/>
              </w:rPr>
            </w:pPr>
          </w:p>
        </w:tc>
      </w:tr>
      <w:tr w:rsidR="00594C61" w:rsidRPr="00FE7C36" w14:paraId="26CE724B" w14:textId="77777777" w:rsidTr="00D05EE3">
        <w:trPr>
          <w:trHeight w:val="422"/>
          <w:jc w:val="center"/>
        </w:trPr>
        <w:tc>
          <w:tcPr>
            <w:tcW w:w="3690" w:type="dxa"/>
            <w:tcBorders>
              <w:top w:val="single" w:sz="4" w:space="0" w:color="auto"/>
              <w:left w:val="single" w:sz="4" w:space="0" w:color="auto"/>
              <w:bottom w:val="single" w:sz="4" w:space="0" w:color="auto"/>
            </w:tcBorders>
            <w:shd w:val="clear" w:color="auto" w:fill="FFFFFF"/>
          </w:tcPr>
          <w:p w14:paraId="58CF46B2" w14:textId="59035D6B" w:rsidR="00594C61" w:rsidRPr="00FE7C36" w:rsidRDefault="00594C61" w:rsidP="00594C61">
            <w:pPr>
              <w:widowControl w:val="0"/>
              <w:spacing w:after="0" w:line="240" w:lineRule="auto"/>
              <w:rPr>
                <w:rFonts w:ascii="Times New Roman" w:hAnsi="Times New Roman" w:cs="Times New Roman"/>
                <w:sz w:val="20"/>
                <w:szCs w:val="20"/>
              </w:rPr>
            </w:pPr>
            <w:r w:rsidRPr="00FE7C36">
              <w:rPr>
                <w:rFonts w:ascii="Times New Roman" w:hAnsi="Times New Roman" w:cs="Times New Roman"/>
                <w:sz w:val="20"/>
                <w:szCs w:val="20"/>
              </w:rPr>
              <w:t>Pervestinos į biudžetą pagrindinės veiklos kitos pajamos</w:t>
            </w:r>
          </w:p>
        </w:tc>
        <w:tc>
          <w:tcPr>
            <w:tcW w:w="1275" w:type="dxa"/>
            <w:tcBorders>
              <w:top w:val="single" w:sz="4" w:space="0" w:color="auto"/>
              <w:left w:val="single" w:sz="4" w:space="0" w:color="auto"/>
              <w:bottom w:val="single" w:sz="4" w:space="0" w:color="auto"/>
            </w:tcBorders>
            <w:shd w:val="clear" w:color="auto" w:fill="FFFFFF"/>
          </w:tcPr>
          <w:p w14:paraId="22D803CA" w14:textId="77730682" w:rsidR="00594C61" w:rsidRPr="00FE7C36" w:rsidRDefault="00455A61" w:rsidP="00594C61">
            <w:pPr>
              <w:widowControl w:val="0"/>
              <w:spacing w:after="0" w:line="240" w:lineRule="auto"/>
              <w:jc w:val="center"/>
              <w:rPr>
                <w:rFonts w:ascii="Times New Roman" w:hAnsi="Times New Roman" w:cs="Times New Roman"/>
                <w:sz w:val="20"/>
                <w:szCs w:val="20"/>
                <w14:ligatures w14:val="standardContextual"/>
              </w:rPr>
            </w:pPr>
            <w:r w:rsidRPr="00FE7C36">
              <w:rPr>
                <w:rFonts w:ascii="Times New Roman" w:hAnsi="Times New Roman" w:cs="Times New Roman"/>
                <w:sz w:val="20"/>
                <w:szCs w:val="20"/>
              </w:rPr>
              <w:t>−12</w:t>
            </w:r>
            <w:r w:rsidR="00195A25">
              <w:rPr>
                <w:rFonts w:ascii="Times New Roman" w:hAnsi="Times New Roman" w:cs="Times New Roman"/>
                <w:sz w:val="20"/>
                <w:szCs w:val="20"/>
              </w:rPr>
              <w:t xml:space="preserve"> </w:t>
            </w:r>
            <w:bookmarkStart w:id="40" w:name="_GoBack"/>
            <w:bookmarkEnd w:id="40"/>
            <w:r w:rsidRPr="00FE7C36">
              <w:rPr>
                <w:rFonts w:ascii="Times New Roman" w:hAnsi="Times New Roman" w:cs="Times New Roman"/>
                <w:sz w:val="20"/>
                <w:szCs w:val="20"/>
              </w:rPr>
              <w:t>710,00</w:t>
            </w:r>
          </w:p>
        </w:tc>
        <w:tc>
          <w:tcPr>
            <w:tcW w:w="1437" w:type="dxa"/>
            <w:tcBorders>
              <w:top w:val="single" w:sz="4" w:space="0" w:color="auto"/>
              <w:left w:val="single" w:sz="4" w:space="0" w:color="auto"/>
              <w:bottom w:val="single" w:sz="4" w:space="0" w:color="auto"/>
            </w:tcBorders>
            <w:shd w:val="clear" w:color="auto" w:fill="FFFFFF"/>
          </w:tcPr>
          <w:p w14:paraId="54163027" w14:textId="2C8A558B" w:rsidR="00594C61" w:rsidRPr="00FE7C36" w:rsidRDefault="00455A61" w:rsidP="00594C61">
            <w:pPr>
              <w:widowControl w:val="0"/>
              <w:spacing w:after="0" w:line="240" w:lineRule="auto"/>
              <w:jc w:val="center"/>
              <w:rPr>
                <w:rFonts w:ascii="Times New Roman" w:hAnsi="Times New Roman" w:cs="Times New Roman"/>
                <w:sz w:val="20"/>
                <w:szCs w:val="20"/>
                <w14:ligatures w14:val="standardContextual"/>
              </w:rPr>
            </w:pPr>
            <w:r w:rsidRPr="00FE7C36">
              <w:rPr>
                <w:rFonts w:ascii="Times New Roman" w:hAnsi="Times New Roman" w:cs="Times New Roman"/>
                <w:sz w:val="20"/>
                <w:szCs w:val="20"/>
              </w:rPr>
              <w:t>-10 053,00</w:t>
            </w:r>
          </w:p>
        </w:tc>
        <w:tc>
          <w:tcPr>
            <w:tcW w:w="1106" w:type="dxa"/>
            <w:tcBorders>
              <w:top w:val="single" w:sz="4" w:space="0" w:color="auto"/>
              <w:left w:val="single" w:sz="4" w:space="0" w:color="auto"/>
              <w:bottom w:val="single" w:sz="4" w:space="0" w:color="auto"/>
              <w:right w:val="single" w:sz="4" w:space="0" w:color="auto"/>
            </w:tcBorders>
            <w:shd w:val="clear" w:color="auto" w:fill="FFFFFF"/>
          </w:tcPr>
          <w:p w14:paraId="724224DA" w14:textId="76DE9212" w:rsidR="00594C61" w:rsidRPr="00FE7C36" w:rsidRDefault="00455A61" w:rsidP="00EE692B">
            <w:pPr>
              <w:jc w:val="center"/>
              <w:rPr>
                <w:rFonts w:ascii="Times New Roman" w:hAnsi="Times New Roman" w:cs="Times New Roman"/>
                <w:sz w:val="20"/>
                <w:szCs w:val="20"/>
                <w14:ligatures w14:val="standardContextual"/>
              </w:rPr>
            </w:pPr>
            <w:r w:rsidRPr="00FE7C36">
              <w:rPr>
                <w:rFonts w:ascii="Times New Roman" w:hAnsi="Times New Roman" w:cs="Times New Roman"/>
                <w:sz w:val="20"/>
                <w:szCs w:val="20"/>
              </w:rPr>
              <w:t>-2 657,00</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6E8CB37B" w14:textId="77777777" w:rsidR="00594C61" w:rsidRPr="00FE7C36" w:rsidRDefault="00594C61" w:rsidP="00594C61">
            <w:pPr>
              <w:widowControl w:val="0"/>
              <w:spacing w:after="0" w:line="240" w:lineRule="auto"/>
              <w:jc w:val="center"/>
              <w:rPr>
                <w:rFonts w:ascii="Times New Roman" w:hAnsi="Times New Roman" w:cs="Times New Roman"/>
                <w:sz w:val="20"/>
                <w:szCs w:val="20"/>
                <w14:ligatures w14:val="standardContextual"/>
              </w:rPr>
            </w:pPr>
          </w:p>
        </w:tc>
      </w:tr>
      <w:tr w:rsidR="00594C61" w:rsidRPr="00FE7C36" w14:paraId="22927988" w14:textId="77777777" w:rsidTr="00D05EE3">
        <w:trPr>
          <w:trHeight w:val="422"/>
          <w:jc w:val="center"/>
        </w:trPr>
        <w:tc>
          <w:tcPr>
            <w:tcW w:w="3690" w:type="dxa"/>
            <w:tcBorders>
              <w:top w:val="single" w:sz="4" w:space="0" w:color="auto"/>
              <w:left w:val="single" w:sz="4" w:space="0" w:color="auto"/>
              <w:bottom w:val="single" w:sz="4" w:space="0" w:color="auto"/>
            </w:tcBorders>
            <w:shd w:val="clear" w:color="auto" w:fill="FFFFFF"/>
          </w:tcPr>
          <w:p w14:paraId="2B7B8A53" w14:textId="684D1AAA" w:rsidR="00594C61" w:rsidRPr="00FE7C36" w:rsidRDefault="00594C61" w:rsidP="00594C61">
            <w:pPr>
              <w:widowControl w:val="0"/>
              <w:spacing w:after="0" w:line="240" w:lineRule="auto"/>
              <w:rPr>
                <w:rFonts w:ascii="Times New Roman" w:hAnsi="Times New Roman" w:cs="Times New Roman"/>
                <w:sz w:val="20"/>
                <w:szCs w:val="20"/>
              </w:rPr>
            </w:pPr>
            <w:r w:rsidRPr="00FE7C36">
              <w:rPr>
                <w:rFonts w:ascii="Times New Roman" w:hAnsi="Times New Roman" w:cs="Times New Roman"/>
                <w:sz w:val="20"/>
                <w:szCs w:val="20"/>
              </w:rPr>
              <w:t>Pagrindinės veiklos kitos pajamos</w:t>
            </w:r>
          </w:p>
        </w:tc>
        <w:tc>
          <w:tcPr>
            <w:tcW w:w="1275" w:type="dxa"/>
            <w:tcBorders>
              <w:top w:val="single" w:sz="4" w:space="0" w:color="auto"/>
              <w:left w:val="single" w:sz="4" w:space="0" w:color="auto"/>
              <w:bottom w:val="single" w:sz="4" w:space="0" w:color="auto"/>
            </w:tcBorders>
            <w:shd w:val="clear" w:color="auto" w:fill="FFFFFF"/>
          </w:tcPr>
          <w:p w14:paraId="3D764EB2" w14:textId="5396BD0A" w:rsidR="00594C61" w:rsidRPr="00FE7C36" w:rsidRDefault="00455A61" w:rsidP="00594C61">
            <w:pPr>
              <w:widowControl w:val="0"/>
              <w:spacing w:after="0" w:line="240" w:lineRule="auto"/>
              <w:jc w:val="center"/>
              <w:rPr>
                <w:rFonts w:ascii="Times New Roman" w:hAnsi="Times New Roman" w:cs="Times New Roman"/>
                <w:sz w:val="20"/>
                <w:szCs w:val="20"/>
              </w:rPr>
            </w:pPr>
            <w:r w:rsidRPr="00FE7C36">
              <w:rPr>
                <w:rFonts w:ascii="Times New Roman" w:hAnsi="Times New Roman" w:cs="Times New Roman"/>
                <w:sz w:val="20"/>
                <w:szCs w:val="20"/>
              </w:rPr>
              <w:t>9</w:t>
            </w:r>
            <w:r w:rsidR="00F033CA" w:rsidRPr="00FE7C36">
              <w:rPr>
                <w:rFonts w:ascii="Times New Roman" w:hAnsi="Times New Roman" w:cs="Times New Roman"/>
                <w:sz w:val="20"/>
                <w:szCs w:val="20"/>
              </w:rPr>
              <w:t xml:space="preserve"> </w:t>
            </w:r>
            <w:r w:rsidRPr="00FE7C36">
              <w:rPr>
                <w:rFonts w:ascii="Times New Roman" w:hAnsi="Times New Roman" w:cs="Times New Roman"/>
                <w:sz w:val="20"/>
                <w:szCs w:val="20"/>
              </w:rPr>
              <w:t>594,00</w:t>
            </w:r>
          </w:p>
        </w:tc>
        <w:tc>
          <w:tcPr>
            <w:tcW w:w="1437" w:type="dxa"/>
            <w:tcBorders>
              <w:top w:val="single" w:sz="4" w:space="0" w:color="auto"/>
              <w:left w:val="single" w:sz="4" w:space="0" w:color="auto"/>
              <w:bottom w:val="single" w:sz="4" w:space="0" w:color="auto"/>
            </w:tcBorders>
            <w:shd w:val="clear" w:color="auto" w:fill="FFFFFF"/>
          </w:tcPr>
          <w:p w14:paraId="7EB5D382" w14:textId="58DF1640" w:rsidR="00594C61" w:rsidRPr="00FE7C36" w:rsidRDefault="00455A61" w:rsidP="00594C61">
            <w:pPr>
              <w:widowControl w:val="0"/>
              <w:spacing w:after="0" w:line="240" w:lineRule="auto"/>
              <w:jc w:val="center"/>
              <w:rPr>
                <w:rFonts w:ascii="Times New Roman" w:hAnsi="Times New Roman" w:cs="Times New Roman"/>
                <w:sz w:val="20"/>
                <w:szCs w:val="20"/>
              </w:rPr>
            </w:pPr>
            <w:r w:rsidRPr="00FE7C36">
              <w:rPr>
                <w:rFonts w:ascii="Times New Roman" w:hAnsi="Times New Roman" w:cs="Times New Roman"/>
                <w:sz w:val="20"/>
                <w:szCs w:val="20"/>
              </w:rPr>
              <w:t>12 191,00</w:t>
            </w:r>
          </w:p>
        </w:tc>
        <w:tc>
          <w:tcPr>
            <w:tcW w:w="1106" w:type="dxa"/>
            <w:tcBorders>
              <w:top w:val="single" w:sz="4" w:space="0" w:color="auto"/>
              <w:left w:val="single" w:sz="4" w:space="0" w:color="auto"/>
              <w:bottom w:val="single" w:sz="4" w:space="0" w:color="auto"/>
              <w:right w:val="single" w:sz="4" w:space="0" w:color="auto"/>
            </w:tcBorders>
            <w:shd w:val="clear" w:color="auto" w:fill="FFFFFF"/>
          </w:tcPr>
          <w:p w14:paraId="2080220E" w14:textId="01658B7E" w:rsidR="00594C61" w:rsidRPr="00FE7C36" w:rsidRDefault="00455A61" w:rsidP="00EE692B">
            <w:pPr>
              <w:jc w:val="center"/>
              <w:rPr>
                <w:rFonts w:ascii="Times New Roman" w:hAnsi="Times New Roman" w:cs="Times New Roman"/>
                <w:sz w:val="20"/>
                <w:szCs w:val="20"/>
              </w:rPr>
            </w:pPr>
            <w:r w:rsidRPr="00FE7C36">
              <w:rPr>
                <w:rFonts w:ascii="Times New Roman" w:hAnsi="Times New Roman" w:cs="Times New Roman"/>
                <w:sz w:val="20"/>
                <w:szCs w:val="20"/>
              </w:rPr>
              <w:t>-2 597,00</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6EA7486D" w14:textId="77777777" w:rsidR="00594C61" w:rsidRPr="00FE7C36" w:rsidRDefault="00594C61" w:rsidP="00594C61">
            <w:pPr>
              <w:widowControl w:val="0"/>
              <w:spacing w:after="0" w:line="240" w:lineRule="auto"/>
              <w:jc w:val="center"/>
              <w:rPr>
                <w:rFonts w:ascii="Times New Roman" w:hAnsi="Times New Roman" w:cs="Times New Roman"/>
                <w:sz w:val="20"/>
                <w:szCs w:val="20"/>
                <w14:ligatures w14:val="standardContextual"/>
              </w:rPr>
            </w:pPr>
          </w:p>
        </w:tc>
      </w:tr>
    </w:tbl>
    <w:p w14:paraId="5C36DB92" w14:textId="7102DCD3" w:rsidR="00B764A6" w:rsidRPr="007E3D49" w:rsidRDefault="00FB60F5" w:rsidP="00D05EE3">
      <w:pPr>
        <w:tabs>
          <w:tab w:val="left" w:pos="9498"/>
        </w:tabs>
        <w:spacing w:after="0" w:line="240" w:lineRule="auto"/>
        <w:ind w:firstLine="709"/>
        <w:jc w:val="both"/>
        <w:rPr>
          <w:rFonts w:ascii="Times New Roman" w:hAnsi="Times New Roman" w:cs="Times New Roman"/>
          <w:sz w:val="24"/>
          <w:szCs w:val="24"/>
        </w:rPr>
      </w:pPr>
      <w:r w:rsidRPr="007E3D49">
        <w:rPr>
          <w:rFonts w:ascii="Times New Roman" w:hAnsi="Times New Roman" w:cs="Times New Roman"/>
          <w:sz w:val="24"/>
          <w:szCs w:val="24"/>
        </w:rPr>
        <w:t xml:space="preserve">AVNT apskaičiuotas pagrindinės veiklos kitas pajamas sudaro </w:t>
      </w:r>
      <w:r w:rsidR="00FA3948" w:rsidRPr="007E3D49">
        <w:rPr>
          <w:rFonts w:ascii="Times New Roman" w:hAnsi="Times New Roman" w:cs="Times New Roman"/>
          <w:sz w:val="24"/>
          <w:szCs w:val="24"/>
        </w:rPr>
        <w:t>1</w:t>
      </w:r>
      <w:r w:rsidR="00D90C4B" w:rsidRPr="007E3D49">
        <w:rPr>
          <w:rFonts w:ascii="Times New Roman" w:hAnsi="Times New Roman" w:cs="Times New Roman"/>
          <w:sz w:val="24"/>
          <w:szCs w:val="24"/>
        </w:rPr>
        <w:t>2 710</w:t>
      </w:r>
      <w:r w:rsidR="00FA3948" w:rsidRPr="007E3D49">
        <w:rPr>
          <w:rFonts w:ascii="Times New Roman" w:hAnsi="Times New Roman" w:cs="Times New Roman"/>
          <w:sz w:val="24"/>
          <w:szCs w:val="24"/>
        </w:rPr>
        <w:t xml:space="preserve">,00 Eur </w:t>
      </w:r>
      <w:r w:rsidRPr="007E3D49">
        <w:rPr>
          <w:rFonts w:ascii="Times New Roman" w:hAnsi="Times New Roman" w:cs="Times New Roman"/>
          <w:sz w:val="24"/>
          <w:szCs w:val="24"/>
        </w:rPr>
        <w:t xml:space="preserve">pajamos iš valstybės rinkliavų ir </w:t>
      </w:r>
      <w:r w:rsidR="00F033CA" w:rsidRPr="007E3D49">
        <w:rPr>
          <w:rFonts w:ascii="Times New Roman" w:hAnsi="Times New Roman" w:cs="Times New Roman"/>
          <w:sz w:val="24"/>
          <w:szCs w:val="24"/>
        </w:rPr>
        <w:t>9 594,00</w:t>
      </w:r>
      <w:r w:rsidR="00FA3948" w:rsidRPr="007E3D49">
        <w:rPr>
          <w:rFonts w:ascii="Times New Roman" w:hAnsi="Times New Roman" w:cs="Times New Roman"/>
          <w:sz w:val="24"/>
          <w:szCs w:val="24"/>
        </w:rPr>
        <w:t xml:space="preserve"> </w:t>
      </w:r>
      <w:r w:rsidR="00110A68" w:rsidRPr="007E3D49">
        <w:rPr>
          <w:rFonts w:ascii="Times New Roman" w:hAnsi="Times New Roman" w:cs="Times New Roman"/>
          <w:sz w:val="24"/>
          <w:szCs w:val="24"/>
        </w:rPr>
        <w:t>Eur</w:t>
      </w:r>
      <w:r w:rsidR="00FA3948" w:rsidRPr="007E3D49">
        <w:rPr>
          <w:rFonts w:ascii="Times New Roman" w:hAnsi="Times New Roman" w:cs="Times New Roman"/>
          <w:sz w:val="24"/>
          <w:szCs w:val="24"/>
        </w:rPr>
        <w:t xml:space="preserve"> </w:t>
      </w:r>
      <w:r w:rsidRPr="007E3D49">
        <w:rPr>
          <w:rFonts w:ascii="Times New Roman" w:hAnsi="Times New Roman" w:cs="Times New Roman"/>
          <w:sz w:val="24"/>
          <w:szCs w:val="24"/>
        </w:rPr>
        <w:t>organizuojamų seminarų ir mokymų pajamos.</w:t>
      </w:r>
    </w:p>
    <w:p w14:paraId="3F925D96" w14:textId="3FD555B8" w:rsidR="00B764A6" w:rsidRPr="007E3D49" w:rsidRDefault="00B764A6" w:rsidP="00D05EE3">
      <w:pPr>
        <w:tabs>
          <w:tab w:val="left" w:pos="9498"/>
        </w:tabs>
        <w:spacing w:after="0" w:line="240" w:lineRule="auto"/>
        <w:ind w:firstLine="709"/>
        <w:jc w:val="both"/>
        <w:rPr>
          <w:rFonts w:ascii="Times New Roman" w:hAnsi="Times New Roman" w:cs="Times New Roman"/>
          <w:sz w:val="24"/>
          <w:szCs w:val="24"/>
        </w:rPr>
      </w:pPr>
      <w:r w:rsidRPr="007E3D49">
        <w:rPr>
          <w:rFonts w:ascii="Times New Roman" w:hAnsi="Times New Roman" w:cs="Times New Roman"/>
          <w:sz w:val="24"/>
          <w:szCs w:val="24"/>
        </w:rPr>
        <w:t xml:space="preserve">Informacija apie kitas pagrindinės veiklos pajamas pateikta lentelėje „Pagrindinės veiklos kitų pajamų pateikimas žemesniojo ir aukštesniojo lygių viešojo sektoriaus subjekto finansinių ataskaitų aiškinamajame rašte“ (pridedamas </w:t>
      </w:r>
      <w:r w:rsidR="00AA5E94" w:rsidRPr="007E3D49">
        <w:rPr>
          <w:rFonts w:ascii="Times New Roman" w:hAnsi="Times New Roman" w:cs="Times New Roman"/>
          <w:sz w:val="24"/>
          <w:szCs w:val="24"/>
        </w:rPr>
        <w:t>13</w:t>
      </w:r>
      <w:r w:rsidRPr="007E3D49">
        <w:rPr>
          <w:rFonts w:ascii="Times New Roman" w:hAnsi="Times New Roman" w:cs="Times New Roman"/>
          <w:sz w:val="24"/>
          <w:szCs w:val="24"/>
        </w:rPr>
        <w:t xml:space="preserve"> priedas).</w:t>
      </w:r>
    </w:p>
    <w:p w14:paraId="6D1D0C65" w14:textId="57B09C73" w:rsidR="00B764A6" w:rsidRPr="007E3D49" w:rsidRDefault="00056E7A" w:rsidP="00D05EE3">
      <w:pPr>
        <w:tabs>
          <w:tab w:val="left" w:pos="9498"/>
        </w:tabs>
        <w:spacing w:after="0" w:line="240" w:lineRule="auto"/>
        <w:ind w:firstLine="709"/>
        <w:jc w:val="both"/>
        <w:rPr>
          <w:rFonts w:ascii="Times New Roman" w:hAnsi="Times New Roman" w:cs="Times New Roman"/>
          <w:sz w:val="24"/>
          <w:szCs w:val="24"/>
        </w:rPr>
      </w:pPr>
      <w:r w:rsidRPr="007E3D49">
        <w:rPr>
          <w:rFonts w:ascii="Times New Roman" w:hAnsi="Times New Roman" w:cs="Times New Roman"/>
          <w:sz w:val="24"/>
          <w:szCs w:val="24"/>
        </w:rPr>
        <w:t>Informacija apie kitos veiklos pajamų ir sąnaudų rezultatą pateikta lentelėje „Kitos veiklos pajamų ir sąnaudų pateikimas žemesniojo ir aukštesniojo lygių viešojo sektoriaus subjekto finansinių ataskaitų aiškinamajame rašte“ (pridedamas 14 priedas).</w:t>
      </w:r>
    </w:p>
    <w:p w14:paraId="5D5977EA" w14:textId="77777777" w:rsidR="00B764A6" w:rsidRPr="007E3D49" w:rsidRDefault="00B764A6" w:rsidP="00D05EE3">
      <w:pPr>
        <w:tabs>
          <w:tab w:val="left" w:pos="9498"/>
        </w:tabs>
        <w:spacing w:after="0" w:line="240" w:lineRule="auto"/>
        <w:ind w:firstLine="709"/>
        <w:jc w:val="both"/>
        <w:rPr>
          <w:rFonts w:ascii="Times New Roman" w:hAnsi="Times New Roman" w:cs="Times New Roman"/>
          <w:sz w:val="24"/>
          <w:szCs w:val="24"/>
        </w:rPr>
      </w:pPr>
    </w:p>
    <w:p w14:paraId="4C5A3282" w14:textId="77777777" w:rsidR="00B764A6" w:rsidRPr="007E3D49" w:rsidRDefault="00B764A6" w:rsidP="00366CD0">
      <w:pPr>
        <w:widowControl w:val="0"/>
        <w:numPr>
          <w:ilvl w:val="0"/>
          <w:numId w:val="47"/>
        </w:numPr>
        <w:tabs>
          <w:tab w:val="left" w:pos="9498"/>
        </w:tabs>
        <w:autoSpaceDE w:val="0"/>
        <w:autoSpaceDN w:val="0"/>
        <w:spacing w:after="0" w:line="240" w:lineRule="auto"/>
        <w:jc w:val="both"/>
        <w:rPr>
          <w:rFonts w:ascii="Times New Roman" w:eastAsia="Times New Roman" w:hAnsi="Times New Roman" w:cs="Times New Roman"/>
          <w:b/>
          <w:sz w:val="24"/>
          <w:szCs w:val="24"/>
        </w:rPr>
      </w:pPr>
      <w:r w:rsidRPr="007E3D49">
        <w:rPr>
          <w:rFonts w:ascii="Times New Roman" w:eastAsia="Times New Roman" w:hAnsi="Times New Roman" w:cs="Times New Roman"/>
          <w:b/>
          <w:sz w:val="24"/>
          <w:szCs w:val="24"/>
        </w:rPr>
        <w:lastRenderedPageBreak/>
        <w:t>Kitos pagrindinės veiklos sąnaudos pagal pobūdį ir darbo užmokesčio ir socialinio draudimo sąnaudos (pastaba P22)</w:t>
      </w:r>
    </w:p>
    <w:p w14:paraId="2B8F0682" w14:textId="412FF459" w:rsidR="0049461F" w:rsidRPr="007E3D49" w:rsidRDefault="0049461F" w:rsidP="0049461F">
      <w:pPr>
        <w:tabs>
          <w:tab w:val="left" w:pos="9498"/>
        </w:tabs>
        <w:spacing w:after="0" w:line="240" w:lineRule="auto"/>
        <w:ind w:firstLine="851"/>
        <w:jc w:val="both"/>
        <w:rPr>
          <w:rFonts w:ascii="Times New Roman" w:hAnsi="Times New Roman" w:cs="Times New Roman"/>
          <w:sz w:val="24"/>
          <w:szCs w:val="24"/>
        </w:rPr>
      </w:pPr>
      <w:r w:rsidRPr="007E3D49">
        <w:rPr>
          <w:rFonts w:ascii="Times New Roman" w:hAnsi="Times New Roman" w:cs="Times New Roman"/>
          <w:sz w:val="24"/>
          <w:szCs w:val="24"/>
        </w:rPr>
        <w:t>Pagrindinės veiklos sąnaudos ataskaitinio laikotarpio pabaigoje 2 1</w:t>
      </w:r>
      <w:r w:rsidR="00E81556" w:rsidRPr="007E3D49">
        <w:rPr>
          <w:rFonts w:ascii="Times New Roman" w:hAnsi="Times New Roman" w:cs="Times New Roman"/>
          <w:sz w:val="24"/>
          <w:szCs w:val="24"/>
        </w:rPr>
        <w:t>41 868,90</w:t>
      </w:r>
      <w:r w:rsidRPr="007E3D49">
        <w:rPr>
          <w:rFonts w:ascii="Times New Roman" w:hAnsi="Times New Roman" w:cs="Times New Roman"/>
          <w:sz w:val="24"/>
          <w:szCs w:val="24"/>
        </w:rPr>
        <w:t xml:space="preserve"> </w:t>
      </w:r>
      <w:r w:rsidR="00DB172B" w:rsidRPr="007E3D49">
        <w:rPr>
          <w:rFonts w:ascii="Times New Roman" w:hAnsi="Times New Roman" w:cs="Times New Roman"/>
          <w:sz w:val="24"/>
          <w:szCs w:val="24"/>
        </w:rPr>
        <w:t>Eur.</w:t>
      </w:r>
      <w:r w:rsidRPr="007E3D49">
        <w:rPr>
          <w:rFonts w:ascii="Times New Roman" w:hAnsi="Times New Roman" w:cs="Times New Roman"/>
          <w:sz w:val="24"/>
          <w:szCs w:val="24"/>
        </w:rPr>
        <w:t xml:space="preserve"> </w:t>
      </w:r>
    </w:p>
    <w:p w14:paraId="59C55634" w14:textId="327CDA12" w:rsidR="00F10759" w:rsidRPr="007E3D49" w:rsidRDefault="0049461F" w:rsidP="00F10759">
      <w:pPr>
        <w:tabs>
          <w:tab w:val="left" w:pos="9498"/>
        </w:tabs>
        <w:spacing w:after="0" w:line="240" w:lineRule="auto"/>
        <w:ind w:firstLine="851"/>
        <w:jc w:val="both"/>
        <w:rPr>
          <w:rFonts w:ascii="Times New Roman" w:hAnsi="Times New Roman" w:cs="Times New Roman"/>
          <w:sz w:val="24"/>
          <w:szCs w:val="24"/>
        </w:rPr>
      </w:pPr>
      <w:r w:rsidRPr="007E3D49">
        <w:rPr>
          <w:rFonts w:ascii="Times New Roman" w:hAnsi="Times New Roman" w:cs="Times New Roman"/>
          <w:sz w:val="24"/>
          <w:szCs w:val="24"/>
        </w:rPr>
        <w:t>Ataskaitinio laikotarpio darbo užmokesčio ir socialinio draudimo sąnaudos 1</w:t>
      </w:r>
      <w:r w:rsidR="00E81556" w:rsidRPr="007E3D49">
        <w:rPr>
          <w:rFonts w:ascii="Times New Roman" w:hAnsi="Times New Roman" w:cs="Times New Roman"/>
          <w:sz w:val="24"/>
          <w:szCs w:val="24"/>
        </w:rPr>
        <w:t> 660 539,47</w:t>
      </w:r>
      <w:r w:rsidRPr="007E3D49">
        <w:rPr>
          <w:rFonts w:ascii="Times New Roman" w:hAnsi="Times New Roman" w:cs="Times New Roman"/>
          <w:sz w:val="24"/>
          <w:szCs w:val="24"/>
        </w:rPr>
        <w:t xml:space="preserve"> </w:t>
      </w:r>
      <w:r w:rsidR="00110A68" w:rsidRPr="007E3D49">
        <w:rPr>
          <w:rFonts w:ascii="Times New Roman" w:hAnsi="Times New Roman" w:cs="Times New Roman"/>
          <w:sz w:val="24"/>
          <w:szCs w:val="24"/>
        </w:rPr>
        <w:t>Eur</w:t>
      </w:r>
      <w:r w:rsidRPr="007E3D49">
        <w:rPr>
          <w:rFonts w:ascii="Times New Roman" w:hAnsi="Times New Roman" w:cs="Times New Roman"/>
          <w:sz w:val="24"/>
          <w:szCs w:val="24"/>
        </w:rPr>
        <w:t>.</w:t>
      </w:r>
      <w:r w:rsidR="00CF39D4" w:rsidRPr="007E3D49">
        <w:rPr>
          <w:rFonts w:ascii="Times New Roman" w:hAnsi="Times New Roman" w:cs="Times New Roman"/>
          <w:sz w:val="24"/>
          <w:szCs w:val="24"/>
        </w:rPr>
        <w:t xml:space="preserve"> </w:t>
      </w:r>
      <w:r w:rsidRPr="007E3D49">
        <w:rPr>
          <w:rFonts w:ascii="Times New Roman" w:hAnsi="Times New Roman" w:cs="Times New Roman"/>
          <w:sz w:val="24"/>
          <w:szCs w:val="24"/>
        </w:rPr>
        <w:t>Darbo užmokesčio ir socialinio draudimo sąnaudos palyginti su praėjusiu ataskaitiniu laikotarpiu padidėj</w:t>
      </w:r>
      <w:r w:rsidR="00DB172B" w:rsidRPr="007E3D49">
        <w:rPr>
          <w:rFonts w:ascii="Times New Roman" w:hAnsi="Times New Roman" w:cs="Times New Roman"/>
          <w:sz w:val="24"/>
          <w:szCs w:val="24"/>
        </w:rPr>
        <w:t xml:space="preserve">o, </w:t>
      </w:r>
      <w:r w:rsidRPr="007E3D49">
        <w:rPr>
          <w:rFonts w:ascii="Times New Roman" w:hAnsi="Times New Roman" w:cs="Times New Roman"/>
          <w:sz w:val="24"/>
          <w:szCs w:val="24"/>
        </w:rPr>
        <w:t>nes AVNT deleguotos papildomos funkcijos</w:t>
      </w:r>
      <w:r w:rsidR="00CF39D4" w:rsidRPr="007E3D49">
        <w:rPr>
          <w:rFonts w:ascii="Times New Roman" w:hAnsi="Times New Roman" w:cs="Times New Roman"/>
          <w:sz w:val="24"/>
          <w:szCs w:val="24"/>
        </w:rPr>
        <w:t>.</w:t>
      </w:r>
    </w:p>
    <w:p w14:paraId="5E9C8616" w14:textId="10F13609" w:rsidR="00B764A6" w:rsidRPr="007E3D49" w:rsidRDefault="00B764A6" w:rsidP="00B764A6">
      <w:pPr>
        <w:tabs>
          <w:tab w:val="left" w:pos="9498"/>
        </w:tabs>
        <w:spacing w:after="0" w:line="240" w:lineRule="auto"/>
        <w:ind w:firstLine="851"/>
        <w:jc w:val="both"/>
        <w:rPr>
          <w:rFonts w:ascii="Times New Roman" w:hAnsi="Times New Roman" w:cs="Times New Roman"/>
          <w:sz w:val="24"/>
          <w:szCs w:val="24"/>
        </w:rPr>
      </w:pPr>
      <w:r w:rsidRPr="007E3D49">
        <w:rPr>
          <w:rFonts w:ascii="Times New Roman" w:hAnsi="Times New Roman" w:cs="Times New Roman"/>
          <w:sz w:val="24"/>
          <w:szCs w:val="24"/>
        </w:rPr>
        <w:t xml:space="preserve">Kitos pagrindinės veiklos sąnaudos </w:t>
      </w:r>
      <w:r w:rsidR="00E81556" w:rsidRPr="007E3D49">
        <w:rPr>
          <w:rFonts w:ascii="Times New Roman" w:hAnsi="Times New Roman" w:cs="Times New Roman"/>
          <w:sz w:val="24"/>
          <w:szCs w:val="24"/>
        </w:rPr>
        <w:t>16 779,50</w:t>
      </w:r>
      <w:r w:rsidRPr="007E3D49">
        <w:rPr>
          <w:rFonts w:ascii="Times New Roman" w:hAnsi="Times New Roman" w:cs="Times New Roman"/>
          <w:sz w:val="24"/>
          <w:szCs w:val="24"/>
        </w:rPr>
        <w:t xml:space="preserve"> Eur. Jas sudaro</w:t>
      </w:r>
      <w:r w:rsidR="00E81556" w:rsidRPr="007E3D49">
        <w:rPr>
          <w:rFonts w:ascii="Times New Roman" w:hAnsi="Times New Roman" w:cs="Times New Roman"/>
          <w:sz w:val="24"/>
          <w:szCs w:val="24"/>
        </w:rPr>
        <w:t xml:space="preserve"> </w:t>
      </w:r>
      <w:r w:rsidRPr="007E3D49">
        <w:rPr>
          <w:rFonts w:ascii="Times New Roman" w:hAnsi="Times New Roman" w:cs="Times New Roman"/>
          <w:sz w:val="24"/>
          <w:szCs w:val="24"/>
        </w:rPr>
        <w:t>tarptautinių ir kitų organizacijų narystės mokesči</w:t>
      </w:r>
      <w:r w:rsidR="00E82564" w:rsidRPr="007E3D49">
        <w:rPr>
          <w:rFonts w:ascii="Times New Roman" w:hAnsi="Times New Roman" w:cs="Times New Roman"/>
          <w:sz w:val="24"/>
          <w:szCs w:val="24"/>
        </w:rPr>
        <w:t>ai</w:t>
      </w:r>
      <w:r w:rsidRPr="007E3D49">
        <w:rPr>
          <w:rFonts w:ascii="Times New Roman" w:hAnsi="Times New Roman" w:cs="Times New Roman"/>
          <w:sz w:val="24"/>
          <w:szCs w:val="24"/>
        </w:rPr>
        <w:t xml:space="preserve"> </w:t>
      </w:r>
      <w:r w:rsidR="00E81556" w:rsidRPr="007E3D49">
        <w:rPr>
          <w:rFonts w:ascii="Times New Roman" w:hAnsi="Times New Roman" w:cs="Times New Roman"/>
          <w:sz w:val="24"/>
          <w:szCs w:val="24"/>
        </w:rPr>
        <w:t>16 672,50</w:t>
      </w:r>
      <w:r w:rsidRPr="007E3D49">
        <w:rPr>
          <w:rFonts w:ascii="Times New Roman" w:hAnsi="Times New Roman" w:cs="Times New Roman"/>
          <w:sz w:val="24"/>
          <w:szCs w:val="24"/>
        </w:rPr>
        <w:t xml:space="preserve"> Eur</w:t>
      </w:r>
      <w:r w:rsidR="00E81556" w:rsidRPr="007E3D49">
        <w:rPr>
          <w:rFonts w:ascii="Times New Roman" w:hAnsi="Times New Roman" w:cs="Times New Roman"/>
          <w:sz w:val="24"/>
          <w:szCs w:val="24"/>
        </w:rPr>
        <w:t xml:space="preserve"> ir </w:t>
      </w:r>
      <w:r w:rsidRPr="007E3D49">
        <w:rPr>
          <w:rFonts w:ascii="Times New Roman" w:hAnsi="Times New Roman" w:cs="Times New Roman"/>
          <w:sz w:val="24"/>
          <w:szCs w:val="24"/>
        </w:rPr>
        <w:t xml:space="preserve">pagrindinės veiklos kitos sąnaudos </w:t>
      </w:r>
      <w:r w:rsidR="00E81556" w:rsidRPr="007E3D49">
        <w:rPr>
          <w:rFonts w:ascii="Times New Roman" w:hAnsi="Times New Roman" w:cs="Times New Roman"/>
          <w:sz w:val="24"/>
          <w:szCs w:val="24"/>
        </w:rPr>
        <w:t>107,00</w:t>
      </w:r>
      <w:r w:rsidR="00F10759" w:rsidRPr="007E3D49">
        <w:rPr>
          <w:rFonts w:ascii="Times New Roman" w:hAnsi="Times New Roman" w:cs="Times New Roman"/>
          <w:sz w:val="24"/>
          <w:szCs w:val="24"/>
        </w:rPr>
        <w:t xml:space="preserve"> </w:t>
      </w:r>
      <w:r w:rsidRPr="007E3D49">
        <w:rPr>
          <w:rFonts w:ascii="Times New Roman" w:hAnsi="Times New Roman" w:cs="Times New Roman"/>
          <w:sz w:val="24"/>
          <w:szCs w:val="24"/>
        </w:rPr>
        <w:t>Eur</w:t>
      </w:r>
      <w:r w:rsidR="00F10759" w:rsidRPr="007E3D49">
        <w:rPr>
          <w:rFonts w:ascii="Times New Roman" w:hAnsi="Times New Roman" w:cs="Times New Roman"/>
          <w:sz w:val="24"/>
          <w:szCs w:val="24"/>
        </w:rPr>
        <w:t>.</w:t>
      </w:r>
      <w:r w:rsidRPr="007E3D49">
        <w:rPr>
          <w:rFonts w:ascii="Times New Roman" w:hAnsi="Times New Roman" w:cs="Times New Roman"/>
          <w:sz w:val="24"/>
          <w:szCs w:val="24"/>
        </w:rPr>
        <w:t xml:space="preserve"> </w:t>
      </w:r>
    </w:p>
    <w:p w14:paraId="35D0E48B" w14:textId="0E1B62FB" w:rsidR="00B764A6" w:rsidRPr="007E3D49" w:rsidRDefault="00B764A6" w:rsidP="00B764A6">
      <w:pPr>
        <w:tabs>
          <w:tab w:val="left" w:pos="9498"/>
        </w:tabs>
        <w:spacing w:after="0" w:line="240" w:lineRule="auto"/>
        <w:ind w:firstLine="851"/>
        <w:jc w:val="both"/>
        <w:rPr>
          <w:rFonts w:ascii="Times New Roman" w:hAnsi="Times New Roman" w:cs="Times New Roman"/>
          <w:sz w:val="24"/>
          <w:szCs w:val="24"/>
        </w:rPr>
      </w:pPr>
      <w:r w:rsidRPr="007E3D49">
        <w:rPr>
          <w:rFonts w:ascii="Times New Roman" w:hAnsi="Times New Roman"/>
          <w:sz w:val="24"/>
          <w:szCs w:val="24"/>
        </w:rPr>
        <w:t xml:space="preserve">Informacija apie kitas pagrindinės veiklos sąnaudas ir apie </w:t>
      </w:r>
      <w:r w:rsidRPr="007E3D49">
        <w:rPr>
          <w:rFonts w:ascii="Times New Roman" w:hAnsi="Times New Roman" w:cs="Times New Roman"/>
          <w:sz w:val="24"/>
          <w:szCs w:val="24"/>
        </w:rPr>
        <w:t>darbo užmokesčio ir socialinio draudimo sąnaudas</w:t>
      </w:r>
      <w:r w:rsidRPr="007E3D49">
        <w:rPr>
          <w:rFonts w:ascii="Times New Roman" w:hAnsi="Times New Roman"/>
          <w:sz w:val="24"/>
          <w:szCs w:val="24"/>
        </w:rPr>
        <w:t xml:space="preserve"> pateikta lentelėse „Informacija apie kitas pagrindinės veiklos sąnaudas pagal pobūdį pateikimas žemesniojo lygio finansinių ataskaitų aiškinamajame rašte“ ir „Informacijos apie darbo užmokesčio ir socialinio draudimo sąnaudas pateikimas aiškinamajame rašte“</w:t>
      </w:r>
      <w:r w:rsidRPr="007E3D49">
        <w:rPr>
          <w:rFonts w:ascii="Times New Roman" w:hAnsi="Times New Roman" w:cs="Times New Roman"/>
          <w:sz w:val="24"/>
          <w:szCs w:val="24"/>
        </w:rPr>
        <w:t xml:space="preserve"> (pridedami </w:t>
      </w:r>
      <w:r w:rsidR="00FA3948" w:rsidRPr="007E3D49">
        <w:rPr>
          <w:rFonts w:ascii="Times New Roman" w:hAnsi="Times New Roman" w:cs="Times New Roman"/>
          <w:sz w:val="24"/>
          <w:szCs w:val="24"/>
        </w:rPr>
        <w:t>1</w:t>
      </w:r>
      <w:r w:rsidR="00056E7A" w:rsidRPr="007E3D49">
        <w:rPr>
          <w:rFonts w:ascii="Times New Roman" w:hAnsi="Times New Roman" w:cs="Times New Roman"/>
          <w:sz w:val="24"/>
          <w:szCs w:val="24"/>
        </w:rPr>
        <w:t>5</w:t>
      </w:r>
      <w:r w:rsidRPr="007E3D49">
        <w:rPr>
          <w:rFonts w:ascii="Times New Roman" w:hAnsi="Times New Roman" w:cs="Times New Roman"/>
          <w:sz w:val="24"/>
          <w:szCs w:val="24"/>
        </w:rPr>
        <w:t xml:space="preserve"> ir </w:t>
      </w:r>
      <w:r w:rsidR="00FA3948" w:rsidRPr="007E3D49">
        <w:rPr>
          <w:rFonts w:ascii="Times New Roman" w:hAnsi="Times New Roman" w:cs="Times New Roman"/>
          <w:sz w:val="24"/>
          <w:szCs w:val="24"/>
        </w:rPr>
        <w:t>1</w:t>
      </w:r>
      <w:r w:rsidR="00056E7A" w:rsidRPr="007E3D49">
        <w:rPr>
          <w:rFonts w:ascii="Times New Roman" w:hAnsi="Times New Roman" w:cs="Times New Roman"/>
          <w:sz w:val="24"/>
          <w:szCs w:val="24"/>
        </w:rPr>
        <w:t>6</w:t>
      </w:r>
      <w:r w:rsidRPr="007E3D49">
        <w:rPr>
          <w:rFonts w:ascii="Times New Roman" w:hAnsi="Times New Roman" w:cs="Times New Roman"/>
          <w:sz w:val="24"/>
          <w:szCs w:val="24"/>
        </w:rPr>
        <w:t xml:space="preserve"> priedai)</w:t>
      </w:r>
      <w:r w:rsidRPr="007E3D49">
        <w:rPr>
          <w:rFonts w:ascii="Times New Roman" w:hAnsi="Times New Roman"/>
          <w:sz w:val="24"/>
          <w:szCs w:val="24"/>
        </w:rPr>
        <w:t xml:space="preserve">. </w:t>
      </w:r>
    </w:p>
    <w:p w14:paraId="29DC6736" w14:textId="77777777" w:rsidR="00B764A6" w:rsidRPr="007E3D49" w:rsidRDefault="00B764A6" w:rsidP="00B764A6">
      <w:pPr>
        <w:tabs>
          <w:tab w:val="left" w:pos="9498"/>
        </w:tabs>
        <w:spacing w:after="0" w:line="240" w:lineRule="auto"/>
        <w:ind w:firstLine="567"/>
        <w:jc w:val="both"/>
        <w:rPr>
          <w:rFonts w:ascii="Times New Roman" w:hAnsi="Times New Roman" w:cs="Times New Roman"/>
          <w:sz w:val="24"/>
          <w:szCs w:val="24"/>
        </w:rPr>
      </w:pPr>
    </w:p>
    <w:p w14:paraId="07705DBC" w14:textId="77777777" w:rsidR="00B764A6" w:rsidRPr="007E3D49" w:rsidRDefault="00B764A6" w:rsidP="00B764A6">
      <w:pPr>
        <w:widowControl w:val="0"/>
        <w:numPr>
          <w:ilvl w:val="0"/>
          <w:numId w:val="43"/>
        </w:numPr>
        <w:tabs>
          <w:tab w:val="left" w:pos="9498"/>
        </w:tabs>
        <w:autoSpaceDE w:val="0"/>
        <w:autoSpaceDN w:val="0"/>
        <w:spacing w:after="0" w:line="240" w:lineRule="auto"/>
        <w:jc w:val="both"/>
        <w:rPr>
          <w:rFonts w:ascii="Times New Roman" w:eastAsia="Times New Roman" w:hAnsi="Times New Roman" w:cs="Times New Roman"/>
          <w:b/>
          <w:sz w:val="24"/>
          <w:szCs w:val="24"/>
        </w:rPr>
      </w:pPr>
      <w:r w:rsidRPr="007E3D49">
        <w:rPr>
          <w:rFonts w:ascii="Times New Roman" w:eastAsia="Times New Roman" w:hAnsi="Times New Roman" w:cs="Times New Roman"/>
          <w:b/>
          <w:sz w:val="24"/>
          <w:szCs w:val="24"/>
        </w:rPr>
        <w:t>Finansinės ir investicinės veiklos rezultatas (pastaba P23)</w:t>
      </w:r>
    </w:p>
    <w:p w14:paraId="23317F4D" w14:textId="108D2284" w:rsidR="00D710D2" w:rsidRPr="007E3D49" w:rsidRDefault="00FA3948" w:rsidP="00B764A6">
      <w:pPr>
        <w:tabs>
          <w:tab w:val="left" w:pos="9498"/>
        </w:tabs>
        <w:spacing w:after="0" w:line="240" w:lineRule="auto"/>
        <w:ind w:firstLine="851"/>
        <w:jc w:val="both"/>
        <w:rPr>
          <w:rFonts w:ascii="Times New Roman" w:hAnsi="Times New Roman" w:cs="Times New Roman"/>
          <w:sz w:val="24"/>
          <w:szCs w:val="24"/>
        </w:rPr>
      </w:pPr>
      <w:r w:rsidRPr="007E3D49">
        <w:rPr>
          <w:rFonts w:ascii="Times New Roman" w:eastAsia="Malgun Gothic" w:hAnsi="Times New Roman"/>
          <w:kern w:val="3"/>
          <w:sz w:val="24"/>
          <w:szCs w:val="24"/>
          <w:lang w:eastAsia="lt-LT" w:bidi="hi-IN"/>
        </w:rPr>
        <w:t xml:space="preserve">Per ataskaitinį laikotarpį finansinės ir investicinės veiklos rezultatas yra </w:t>
      </w:r>
      <w:r w:rsidR="00B303C5" w:rsidRPr="007E3D49">
        <w:rPr>
          <w:rFonts w:ascii="Times New Roman" w:eastAsia="Malgun Gothic" w:hAnsi="Times New Roman"/>
          <w:kern w:val="3"/>
          <w:sz w:val="24"/>
          <w:szCs w:val="24"/>
          <w:lang w:eastAsia="lt-LT" w:bidi="hi-IN"/>
        </w:rPr>
        <w:t>443,67</w:t>
      </w:r>
      <w:r w:rsidR="00431B75" w:rsidRPr="007E3D49">
        <w:rPr>
          <w:rFonts w:ascii="Times New Roman" w:eastAsia="Malgun Gothic" w:hAnsi="Times New Roman"/>
          <w:kern w:val="3"/>
          <w:sz w:val="24"/>
          <w:szCs w:val="24"/>
          <w:lang w:eastAsia="lt-LT" w:bidi="hi-IN"/>
        </w:rPr>
        <w:t xml:space="preserve"> </w:t>
      </w:r>
      <w:r w:rsidRPr="007E3D49">
        <w:rPr>
          <w:rFonts w:ascii="Times New Roman" w:eastAsia="Malgun Gothic" w:hAnsi="Times New Roman"/>
          <w:kern w:val="3"/>
          <w:sz w:val="24"/>
          <w:szCs w:val="24"/>
          <w:lang w:eastAsia="lt-LT" w:bidi="hi-IN"/>
        </w:rPr>
        <w:t>Eur deficitas, atsiradęs dėl apskaičiuotų finansinės ir investicinės veiklos pajamų ir sąnaudų skirtumo</w:t>
      </w:r>
      <w:r w:rsidR="00431B75" w:rsidRPr="007E3D49">
        <w:rPr>
          <w:rFonts w:ascii="Times New Roman" w:eastAsia="Malgun Gothic" w:hAnsi="Times New Roman"/>
          <w:kern w:val="3"/>
          <w:sz w:val="24"/>
          <w:szCs w:val="24"/>
          <w:lang w:eastAsia="lt-LT" w:bidi="hi-IN"/>
        </w:rPr>
        <w:t xml:space="preserve">. </w:t>
      </w:r>
      <w:r w:rsidR="00D710D2" w:rsidRPr="007E3D49">
        <w:rPr>
          <w:rFonts w:ascii="Times New Roman" w:eastAsia="Malgun Gothic" w:hAnsi="Times New Roman"/>
          <w:kern w:val="3"/>
          <w:sz w:val="24"/>
          <w:szCs w:val="24"/>
          <w:lang w:eastAsia="lt-LT" w:bidi="hi-IN"/>
        </w:rPr>
        <w:t xml:space="preserve">Finansinės ir investicinės veiklos sąnaudas sudarė </w:t>
      </w:r>
      <w:r w:rsidR="00B303C5" w:rsidRPr="007E3D49">
        <w:rPr>
          <w:rFonts w:ascii="Times New Roman" w:eastAsia="Malgun Gothic" w:hAnsi="Times New Roman"/>
          <w:kern w:val="3"/>
          <w:sz w:val="24"/>
          <w:szCs w:val="24"/>
          <w:lang w:eastAsia="lt-LT" w:bidi="hi-IN"/>
        </w:rPr>
        <w:t>521,27</w:t>
      </w:r>
      <w:r w:rsidR="00D710D2" w:rsidRPr="007E3D49">
        <w:rPr>
          <w:rFonts w:ascii="Times New Roman" w:eastAsia="Malgun Gothic" w:hAnsi="Times New Roman"/>
          <w:kern w:val="3"/>
          <w:sz w:val="24"/>
          <w:szCs w:val="24"/>
          <w:lang w:eastAsia="lt-LT" w:bidi="hi-IN"/>
        </w:rPr>
        <w:t xml:space="preserve"> </w:t>
      </w:r>
      <w:r w:rsidR="00111362" w:rsidRPr="007E3D49">
        <w:rPr>
          <w:rFonts w:ascii="Times New Roman" w:eastAsia="Malgun Gothic" w:hAnsi="Times New Roman"/>
          <w:kern w:val="3"/>
          <w:sz w:val="24"/>
          <w:szCs w:val="24"/>
          <w:lang w:eastAsia="lt-LT" w:bidi="hi-IN"/>
        </w:rPr>
        <w:t>Eur</w:t>
      </w:r>
      <w:r w:rsidR="00D710D2" w:rsidRPr="007E3D49">
        <w:rPr>
          <w:rFonts w:ascii="Times New Roman" w:eastAsia="Malgun Gothic" w:hAnsi="Times New Roman"/>
          <w:kern w:val="3"/>
          <w:sz w:val="24"/>
          <w:szCs w:val="24"/>
          <w:lang w:eastAsia="lt-LT" w:bidi="hi-IN"/>
        </w:rPr>
        <w:t xml:space="preserve"> nuostolis dėl valiutos kurso pasikeitimo įtakos</w:t>
      </w:r>
      <w:r w:rsidR="00431B75" w:rsidRPr="007E3D49">
        <w:rPr>
          <w:rFonts w:ascii="Times New Roman" w:eastAsia="Malgun Gothic" w:hAnsi="Times New Roman"/>
          <w:kern w:val="3"/>
          <w:sz w:val="24"/>
          <w:szCs w:val="24"/>
          <w:lang w:eastAsia="lt-LT" w:bidi="hi-IN"/>
        </w:rPr>
        <w:t>,</w:t>
      </w:r>
      <w:r w:rsidR="00B303C5" w:rsidRPr="007E3D49">
        <w:rPr>
          <w:rFonts w:ascii="Times New Roman" w:eastAsia="Malgun Gothic" w:hAnsi="Times New Roman"/>
          <w:kern w:val="3"/>
          <w:sz w:val="24"/>
          <w:szCs w:val="24"/>
          <w:lang w:eastAsia="lt-LT" w:bidi="hi-IN"/>
        </w:rPr>
        <w:t xml:space="preserve"> o</w:t>
      </w:r>
      <w:r w:rsidR="00431B75" w:rsidRPr="007E3D49">
        <w:rPr>
          <w:rFonts w:ascii="Times New Roman" w:eastAsia="Malgun Gothic" w:hAnsi="Times New Roman"/>
          <w:kern w:val="3"/>
          <w:sz w:val="24"/>
          <w:szCs w:val="24"/>
          <w:lang w:eastAsia="lt-LT" w:bidi="hi-IN"/>
        </w:rPr>
        <w:t xml:space="preserve">  pajamas</w:t>
      </w:r>
      <w:r w:rsidR="00CC0A5E" w:rsidRPr="007E3D49">
        <w:rPr>
          <w:rFonts w:ascii="Times New Roman" w:eastAsia="Malgun Gothic" w:hAnsi="Times New Roman"/>
          <w:kern w:val="3"/>
          <w:sz w:val="24"/>
          <w:szCs w:val="24"/>
          <w:lang w:eastAsia="lt-LT" w:bidi="hi-IN"/>
        </w:rPr>
        <w:t xml:space="preserve"> </w:t>
      </w:r>
      <w:r w:rsidR="00431B75" w:rsidRPr="007E3D49">
        <w:rPr>
          <w:rFonts w:ascii="Times New Roman" w:eastAsia="Malgun Gothic" w:hAnsi="Times New Roman"/>
          <w:kern w:val="3"/>
          <w:sz w:val="24"/>
          <w:szCs w:val="24"/>
          <w:lang w:eastAsia="lt-LT" w:bidi="hi-IN"/>
        </w:rPr>
        <w:t xml:space="preserve"> - </w:t>
      </w:r>
      <w:r w:rsidR="00B303C5" w:rsidRPr="007E3D49">
        <w:rPr>
          <w:rFonts w:ascii="Times New Roman" w:eastAsia="Malgun Gothic" w:hAnsi="Times New Roman"/>
          <w:kern w:val="3"/>
          <w:sz w:val="24"/>
          <w:szCs w:val="24"/>
          <w:lang w:eastAsia="lt-LT" w:bidi="hi-IN"/>
        </w:rPr>
        <w:t>77,60</w:t>
      </w:r>
      <w:r w:rsidR="00431B75" w:rsidRPr="007E3D49">
        <w:rPr>
          <w:rFonts w:ascii="Times New Roman" w:eastAsia="Malgun Gothic" w:hAnsi="Times New Roman"/>
          <w:kern w:val="3"/>
          <w:sz w:val="24"/>
          <w:szCs w:val="24"/>
          <w:lang w:eastAsia="lt-LT" w:bidi="hi-IN"/>
        </w:rPr>
        <w:t xml:space="preserve"> </w:t>
      </w:r>
      <w:r w:rsidR="00111362" w:rsidRPr="007E3D49">
        <w:rPr>
          <w:rFonts w:ascii="Times New Roman" w:eastAsia="Malgun Gothic" w:hAnsi="Times New Roman"/>
          <w:kern w:val="3"/>
          <w:sz w:val="24"/>
          <w:szCs w:val="24"/>
          <w:lang w:eastAsia="lt-LT" w:bidi="hi-IN"/>
        </w:rPr>
        <w:t>Eur</w:t>
      </w:r>
      <w:r w:rsidR="00CC0A5E" w:rsidRPr="007E3D49">
        <w:rPr>
          <w:rFonts w:ascii="Times New Roman" w:eastAsia="Malgun Gothic" w:hAnsi="Times New Roman"/>
          <w:kern w:val="3"/>
          <w:sz w:val="24"/>
          <w:szCs w:val="24"/>
          <w:lang w:eastAsia="lt-LT" w:bidi="hi-IN"/>
        </w:rPr>
        <w:t xml:space="preserve"> </w:t>
      </w:r>
      <w:r w:rsidR="00431B75" w:rsidRPr="007E3D49">
        <w:rPr>
          <w:rFonts w:ascii="Times New Roman" w:eastAsia="Malgun Gothic" w:hAnsi="Times New Roman"/>
          <w:kern w:val="3"/>
          <w:sz w:val="24"/>
          <w:szCs w:val="24"/>
          <w:lang w:eastAsia="lt-LT" w:bidi="hi-IN"/>
        </w:rPr>
        <w:t>r</w:t>
      </w:r>
      <w:r w:rsidR="00CC0A5E" w:rsidRPr="007E3D49">
        <w:rPr>
          <w:rFonts w:ascii="Times New Roman" w:eastAsia="Malgun Gothic" w:hAnsi="Times New Roman"/>
          <w:kern w:val="3"/>
          <w:sz w:val="24"/>
          <w:szCs w:val="24"/>
          <w:lang w:eastAsia="lt-LT" w:bidi="hi-IN"/>
        </w:rPr>
        <w:t>ealizuot</w:t>
      </w:r>
      <w:r w:rsidR="00431B75" w:rsidRPr="007E3D49">
        <w:rPr>
          <w:rFonts w:ascii="Times New Roman" w:eastAsia="Malgun Gothic" w:hAnsi="Times New Roman"/>
          <w:kern w:val="3"/>
          <w:sz w:val="24"/>
          <w:szCs w:val="24"/>
          <w:lang w:eastAsia="lt-LT" w:bidi="hi-IN"/>
        </w:rPr>
        <w:t>as</w:t>
      </w:r>
      <w:r w:rsidR="00CC0A5E" w:rsidRPr="007E3D49">
        <w:rPr>
          <w:rFonts w:ascii="Times New Roman" w:eastAsia="Malgun Gothic" w:hAnsi="Times New Roman"/>
          <w:kern w:val="3"/>
          <w:sz w:val="24"/>
          <w:szCs w:val="24"/>
          <w:lang w:eastAsia="lt-LT" w:bidi="hi-IN"/>
        </w:rPr>
        <w:t xml:space="preserve"> teigiam</w:t>
      </w:r>
      <w:r w:rsidR="00431B75" w:rsidRPr="007E3D49">
        <w:rPr>
          <w:rFonts w:ascii="Times New Roman" w:eastAsia="Malgun Gothic" w:hAnsi="Times New Roman"/>
          <w:kern w:val="3"/>
          <w:sz w:val="24"/>
          <w:szCs w:val="24"/>
          <w:lang w:eastAsia="lt-LT" w:bidi="hi-IN"/>
        </w:rPr>
        <w:t>a</w:t>
      </w:r>
      <w:r w:rsidR="00CC0A5E" w:rsidRPr="007E3D49">
        <w:rPr>
          <w:rFonts w:ascii="Times New Roman" w:eastAsia="Malgun Gothic" w:hAnsi="Times New Roman"/>
          <w:kern w:val="3"/>
          <w:sz w:val="24"/>
          <w:szCs w:val="24"/>
          <w:lang w:eastAsia="lt-LT" w:bidi="hi-IN"/>
        </w:rPr>
        <w:t>s valiutos kurso pasikeitim</w:t>
      </w:r>
      <w:r w:rsidR="00431B75" w:rsidRPr="007E3D49">
        <w:rPr>
          <w:rFonts w:ascii="Times New Roman" w:eastAsia="Malgun Gothic" w:hAnsi="Times New Roman"/>
          <w:kern w:val="3"/>
          <w:sz w:val="24"/>
          <w:szCs w:val="24"/>
          <w:lang w:eastAsia="lt-LT" w:bidi="hi-IN"/>
        </w:rPr>
        <w:t>as.</w:t>
      </w:r>
    </w:p>
    <w:p w14:paraId="3C6A0632" w14:textId="4BB0EB42" w:rsidR="00B764A6" w:rsidRPr="007E3D49" w:rsidRDefault="00B764A6" w:rsidP="0015223E">
      <w:pPr>
        <w:tabs>
          <w:tab w:val="left" w:pos="9498"/>
        </w:tabs>
        <w:spacing w:after="0" w:line="240" w:lineRule="auto"/>
        <w:ind w:firstLine="851"/>
        <w:jc w:val="both"/>
        <w:rPr>
          <w:rFonts w:ascii="Times New Roman" w:hAnsi="Times New Roman"/>
          <w:sz w:val="24"/>
          <w:szCs w:val="24"/>
        </w:rPr>
      </w:pPr>
      <w:r w:rsidRPr="007E3D49">
        <w:rPr>
          <w:rFonts w:ascii="Times New Roman" w:hAnsi="Times New Roman"/>
          <w:bCs/>
          <w:sz w:val="24"/>
          <w:szCs w:val="24"/>
        </w:rPr>
        <w:t>Informacija apie finansinės ir investicinės veiklos pajamas ir sąnaudas pateikta lentelėje „Finansinės ir investicinės veiklos pajamos ir sąnaudos“</w:t>
      </w:r>
      <w:r w:rsidRPr="007E3D49">
        <w:rPr>
          <w:rFonts w:ascii="Times New Roman" w:hAnsi="Times New Roman" w:cs="Times New Roman"/>
          <w:sz w:val="24"/>
          <w:szCs w:val="24"/>
        </w:rPr>
        <w:t xml:space="preserve"> (pridedamas </w:t>
      </w:r>
      <w:r w:rsidR="00431B75" w:rsidRPr="007E3D49">
        <w:rPr>
          <w:rFonts w:ascii="Times New Roman" w:hAnsi="Times New Roman" w:cs="Times New Roman"/>
          <w:sz w:val="24"/>
          <w:szCs w:val="24"/>
        </w:rPr>
        <w:t>1</w:t>
      </w:r>
      <w:r w:rsidR="00056E7A" w:rsidRPr="007E3D49">
        <w:rPr>
          <w:rFonts w:ascii="Times New Roman" w:hAnsi="Times New Roman" w:cs="Times New Roman"/>
          <w:sz w:val="24"/>
          <w:szCs w:val="24"/>
        </w:rPr>
        <w:t>7</w:t>
      </w:r>
      <w:r w:rsidRPr="007E3D49">
        <w:rPr>
          <w:rFonts w:ascii="Times New Roman" w:hAnsi="Times New Roman" w:cs="Times New Roman"/>
          <w:sz w:val="24"/>
          <w:szCs w:val="24"/>
        </w:rPr>
        <w:t xml:space="preserve"> priedas)</w:t>
      </w:r>
      <w:r w:rsidRPr="007E3D49">
        <w:rPr>
          <w:rFonts w:ascii="Times New Roman" w:hAnsi="Times New Roman"/>
          <w:sz w:val="24"/>
          <w:szCs w:val="24"/>
        </w:rPr>
        <w:t xml:space="preserve">. </w:t>
      </w:r>
    </w:p>
    <w:p w14:paraId="0F87F396" w14:textId="77777777" w:rsidR="0049461F" w:rsidRPr="007E3D49" w:rsidRDefault="0049461F" w:rsidP="0015223E">
      <w:pPr>
        <w:tabs>
          <w:tab w:val="left" w:pos="9498"/>
        </w:tabs>
        <w:spacing w:after="0" w:line="240" w:lineRule="auto"/>
        <w:ind w:firstLine="851"/>
        <w:jc w:val="both"/>
        <w:rPr>
          <w:rFonts w:ascii="Times New Roman" w:hAnsi="Times New Roman" w:cs="Times New Roman"/>
          <w:sz w:val="24"/>
          <w:szCs w:val="24"/>
        </w:rPr>
      </w:pPr>
    </w:p>
    <w:p w14:paraId="4A7C88C6" w14:textId="3B6C50CD" w:rsidR="00B764A6" w:rsidRPr="007E3D49" w:rsidRDefault="00B764A6" w:rsidP="00B764A6">
      <w:pPr>
        <w:widowControl w:val="0"/>
        <w:numPr>
          <w:ilvl w:val="0"/>
          <w:numId w:val="43"/>
        </w:numPr>
        <w:tabs>
          <w:tab w:val="left" w:pos="9498"/>
        </w:tabs>
        <w:autoSpaceDE w:val="0"/>
        <w:autoSpaceDN w:val="0"/>
        <w:spacing w:after="0" w:line="240" w:lineRule="auto"/>
        <w:jc w:val="both"/>
        <w:rPr>
          <w:rFonts w:ascii="Times New Roman" w:eastAsia="Times New Roman" w:hAnsi="Times New Roman" w:cs="Times New Roman"/>
          <w:b/>
          <w:sz w:val="24"/>
          <w:szCs w:val="24"/>
        </w:rPr>
      </w:pPr>
      <w:r w:rsidRPr="007E3D49">
        <w:rPr>
          <w:rFonts w:ascii="Times New Roman" w:eastAsia="Times New Roman" w:hAnsi="Times New Roman" w:cs="Times New Roman"/>
          <w:b/>
          <w:sz w:val="24"/>
          <w:szCs w:val="24"/>
        </w:rPr>
        <w:t>Finansinės rizikos valdymas</w:t>
      </w:r>
      <w:r w:rsidR="00D710D2" w:rsidRPr="007E3D49">
        <w:rPr>
          <w:rFonts w:ascii="Times New Roman" w:eastAsia="Times New Roman" w:hAnsi="Times New Roman" w:cs="Times New Roman"/>
          <w:b/>
          <w:sz w:val="24"/>
          <w:szCs w:val="24"/>
        </w:rPr>
        <w:t xml:space="preserve"> (pastaba P24)</w:t>
      </w:r>
    </w:p>
    <w:p w14:paraId="26980140" w14:textId="5D3E2608" w:rsidR="00B764A6" w:rsidRPr="007E3D49" w:rsidRDefault="00B764A6" w:rsidP="00153490">
      <w:pPr>
        <w:tabs>
          <w:tab w:val="left" w:pos="9498"/>
        </w:tabs>
        <w:spacing w:after="0" w:line="240" w:lineRule="auto"/>
        <w:ind w:firstLine="709"/>
        <w:jc w:val="both"/>
        <w:rPr>
          <w:rFonts w:ascii="Times New Roman" w:hAnsi="Times New Roman" w:cs="Times New Roman"/>
          <w:sz w:val="24"/>
          <w:szCs w:val="24"/>
        </w:rPr>
      </w:pPr>
      <w:r w:rsidRPr="007E3D49">
        <w:rPr>
          <w:rFonts w:ascii="Times New Roman" w:hAnsi="Times New Roman" w:cs="Times New Roman"/>
          <w:sz w:val="24"/>
          <w:szCs w:val="24"/>
        </w:rPr>
        <w:t>Informacija apie įsipareigojimų dalį nacionaline ir</w:t>
      </w:r>
      <w:r w:rsidRPr="007E3D49">
        <w:rPr>
          <w:rFonts w:ascii="Times New Roman" w:hAnsi="Times New Roman" w:cs="Times New Roman"/>
          <w:spacing w:val="-13"/>
          <w:sz w:val="24"/>
          <w:szCs w:val="24"/>
        </w:rPr>
        <w:t xml:space="preserve"> </w:t>
      </w:r>
      <w:r w:rsidRPr="007E3D49">
        <w:rPr>
          <w:rFonts w:ascii="Times New Roman" w:hAnsi="Times New Roman" w:cs="Times New Roman"/>
          <w:sz w:val="24"/>
          <w:szCs w:val="24"/>
        </w:rPr>
        <w:t>užsienio</w:t>
      </w:r>
      <w:r w:rsidRPr="007E3D49">
        <w:rPr>
          <w:rFonts w:ascii="Times New Roman" w:hAnsi="Times New Roman" w:cs="Times New Roman"/>
          <w:spacing w:val="-13"/>
          <w:sz w:val="24"/>
          <w:szCs w:val="24"/>
        </w:rPr>
        <w:t xml:space="preserve"> </w:t>
      </w:r>
      <w:r w:rsidRPr="007E3D49">
        <w:rPr>
          <w:rFonts w:ascii="Times New Roman" w:hAnsi="Times New Roman" w:cs="Times New Roman"/>
          <w:sz w:val="24"/>
          <w:szCs w:val="24"/>
        </w:rPr>
        <w:t>valiutomis</w:t>
      </w:r>
      <w:r w:rsidRPr="007E3D49">
        <w:rPr>
          <w:rFonts w:ascii="Times New Roman" w:hAnsi="Times New Roman" w:cs="Times New Roman"/>
          <w:spacing w:val="-12"/>
          <w:sz w:val="24"/>
          <w:szCs w:val="24"/>
        </w:rPr>
        <w:t xml:space="preserve"> </w:t>
      </w:r>
      <w:r w:rsidRPr="007E3D49">
        <w:rPr>
          <w:rFonts w:ascii="Times New Roman" w:hAnsi="Times New Roman" w:cs="Times New Roman"/>
          <w:sz w:val="24"/>
          <w:szCs w:val="24"/>
        </w:rPr>
        <w:t>ataskaitinio</w:t>
      </w:r>
      <w:r w:rsidRPr="007E3D49">
        <w:rPr>
          <w:rFonts w:ascii="Times New Roman" w:hAnsi="Times New Roman" w:cs="Times New Roman"/>
          <w:spacing w:val="-13"/>
          <w:sz w:val="24"/>
          <w:szCs w:val="24"/>
        </w:rPr>
        <w:t xml:space="preserve"> </w:t>
      </w:r>
      <w:r w:rsidRPr="007E3D49">
        <w:rPr>
          <w:rFonts w:ascii="Times New Roman" w:hAnsi="Times New Roman" w:cs="Times New Roman"/>
          <w:sz w:val="24"/>
          <w:szCs w:val="24"/>
        </w:rPr>
        <w:t>laikotarpio</w:t>
      </w:r>
      <w:r w:rsidRPr="007E3D49">
        <w:rPr>
          <w:rFonts w:ascii="Times New Roman" w:hAnsi="Times New Roman" w:cs="Times New Roman"/>
          <w:spacing w:val="-13"/>
          <w:sz w:val="24"/>
          <w:szCs w:val="24"/>
        </w:rPr>
        <w:t xml:space="preserve"> </w:t>
      </w:r>
      <w:r w:rsidRPr="007E3D49">
        <w:rPr>
          <w:rFonts w:ascii="Times New Roman" w:hAnsi="Times New Roman" w:cs="Times New Roman"/>
          <w:sz w:val="24"/>
          <w:szCs w:val="24"/>
        </w:rPr>
        <w:t>pabaigoje</w:t>
      </w:r>
      <w:r w:rsidRPr="007E3D49">
        <w:rPr>
          <w:rFonts w:ascii="Times New Roman" w:hAnsi="Times New Roman" w:cs="Times New Roman"/>
          <w:spacing w:val="-13"/>
          <w:sz w:val="24"/>
          <w:szCs w:val="24"/>
        </w:rPr>
        <w:t xml:space="preserve"> </w:t>
      </w:r>
      <w:r w:rsidRPr="007E3D49">
        <w:rPr>
          <w:rFonts w:ascii="Times New Roman" w:hAnsi="Times New Roman" w:cs="Times New Roman"/>
          <w:sz w:val="24"/>
          <w:szCs w:val="24"/>
        </w:rPr>
        <w:t>pateikiama</w:t>
      </w:r>
      <w:r w:rsidRPr="007E3D49">
        <w:rPr>
          <w:rFonts w:ascii="Times New Roman" w:hAnsi="Times New Roman" w:cs="Times New Roman"/>
          <w:spacing w:val="-14"/>
          <w:sz w:val="24"/>
          <w:szCs w:val="24"/>
        </w:rPr>
        <w:t xml:space="preserve"> </w:t>
      </w:r>
      <w:r w:rsidRPr="007E3D49">
        <w:rPr>
          <w:rFonts w:ascii="Times New Roman" w:hAnsi="Times New Roman" w:cs="Times New Roman"/>
          <w:sz w:val="24"/>
          <w:szCs w:val="24"/>
        </w:rPr>
        <w:t xml:space="preserve">lentelėje „Informacija apie įsipareigojimų dalį (įskaitant finansinės nuomos (lizingo) įsipareigojimus) eurais ir užsienio valiutomis“ (pridedamas </w:t>
      </w:r>
      <w:r w:rsidR="00431B75" w:rsidRPr="007E3D49">
        <w:rPr>
          <w:rFonts w:ascii="Times New Roman" w:hAnsi="Times New Roman" w:cs="Times New Roman"/>
          <w:sz w:val="24"/>
          <w:szCs w:val="24"/>
        </w:rPr>
        <w:t>1</w:t>
      </w:r>
      <w:r w:rsidR="00056E7A" w:rsidRPr="007E3D49">
        <w:rPr>
          <w:rFonts w:ascii="Times New Roman" w:hAnsi="Times New Roman" w:cs="Times New Roman"/>
          <w:sz w:val="24"/>
          <w:szCs w:val="24"/>
        </w:rPr>
        <w:t>8</w:t>
      </w:r>
      <w:r w:rsidRPr="007E3D49">
        <w:rPr>
          <w:rFonts w:ascii="Times New Roman" w:hAnsi="Times New Roman" w:cs="Times New Roman"/>
          <w:sz w:val="24"/>
          <w:szCs w:val="24"/>
        </w:rPr>
        <w:t xml:space="preserve"> priedas). </w:t>
      </w:r>
    </w:p>
    <w:p w14:paraId="3074CE9D" w14:textId="13DB3451" w:rsidR="00B764A6" w:rsidRPr="007E3D49" w:rsidRDefault="00B764A6" w:rsidP="00B764A6">
      <w:pPr>
        <w:tabs>
          <w:tab w:val="left" w:pos="9498"/>
        </w:tabs>
        <w:spacing w:after="0" w:line="240" w:lineRule="auto"/>
        <w:ind w:firstLine="567"/>
        <w:jc w:val="both"/>
        <w:rPr>
          <w:rFonts w:ascii="Times New Roman" w:hAnsi="Times New Roman" w:cs="Times New Roman"/>
          <w:sz w:val="24"/>
          <w:szCs w:val="24"/>
        </w:rPr>
      </w:pPr>
    </w:p>
    <w:p w14:paraId="338D708F" w14:textId="78EABE0A" w:rsidR="00246EC7" w:rsidRPr="007E3D49" w:rsidRDefault="000F4BD0" w:rsidP="0042622B">
      <w:pPr>
        <w:pStyle w:val="Sraopastraipa"/>
        <w:numPr>
          <w:ilvl w:val="0"/>
          <w:numId w:val="43"/>
        </w:numPr>
        <w:tabs>
          <w:tab w:val="left" w:pos="9498"/>
        </w:tabs>
        <w:jc w:val="both"/>
        <w:rPr>
          <w:b/>
          <w:sz w:val="24"/>
          <w:szCs w:val="24"/>
          <w:lang w:val="lt-LT"/>
        </w:rPr>
      </w:pPr>
      <w:r w:rsidRPr="007E3D49">
        <w:rPr>
          <w:b/>
          <w:sz w:val="24"/>
          <w:szCs w:val="24"/>
          <w:lang w:val="lt-LT"/>
        </w:rPr>
        <w:t>Apskaitos politikos keitimo ir esminių klaidų taisymo įtaka (pastaba P01)</w:t>
      </w:r>
    </w:p>
    <w:p w14:paraId="5B72CA56" w14:textId="2D5636BF" w:rsidR="00136C0F" w:rsidRPr="007E3D49" w:rsidRDefault="00136C0F" w:rsidP="00D05EE3">
      <w:pPr>
        <w:tabs>
          <w:tab w:val="left" w:pos="9498"/>
        </w:tabs>
        <w:spacing w:after="0" w:line="240" w:lineRule="auto"/>
        <w:ind w:firstLine="709"/>
        <w:jc w:val="both"/>
        <w:rPr>
          <w:rFonts w:ascii="Times New Roman" w:hAnsi="Times New Roman" w:cs="Times New Roman"/>
          <w:sz w:val="24"/>
          <w:szCs w:val="24"/>
        </w:rPr>
      </w:pPr>
      <w:bookmarkStart w:id="41" w:name="_Hlk221601885"/>
      <w:r w:rsidRPr="007E3D49">
        <w:rPr>
          <w:rFonts w:ascii="Times New Roman" w:hAnsi="Times New Roman" w:cs="Times New Roman"/>
          <w:sz w:val="24"/>
          <w:szCs w:val="24"/>
        </w:rPr>
        <w:t>Per ataskaitinį laikotarpį buvo ištaisytos 202</w:t>
      </w:r>
      <w:r w:rsidR="00C21446" w:rsidRPr="007E3D49">
        <w:rPr>
          <w:rFonts w:ascii="Times New Roman" w:hAnsi="Times New Roman" w:cs="Times New Roman"/>
          <w:sz w:val="24"/>
          <w:szCs w:val="24"/>
        </w:rPr>
        <w:t>4</w:t>
      </w:r>
      <w:r w:rsidRPr="007E3D49">
        <w:rPr>
          <w:rFonts w:ascii="Times New Roman" w:hAnsi="Times New Roman" w:cs="Times New Roman"/>
          <w:sz w:val="24"/>
          <w:szCs w:val="24"/>
        </w:rPr>
        <w:t xml:space="preserve"> m. neteisingai apskaitytos </w:t>
      </w:r>
      <w:r w:rsidR="00C21446" w:rsidRPr="007E3D49">
        <w:rPr>
          <w:rFonts w:ascii="Times New Roman" w:hAnsi="Times New Roman" w:cs="Times New Roman"/>
          <w:sz w:val="24"/>
          <w:szCs w:val="24"/>
        </w:rPr>
        <w:t xml:space="preserve">informacinių </w:t>
      </w:r>
      <w:r w:rsidRPr="007E3D49">
        <w:rPr>
          <w:rFonts w:ascii="Times New Roman" w:hAnsi="Times New Roman" w:cs="Times New Roman"/>
          <w:sz w:val="24"/>
          <w:szCs w:val="24"/>
        </w:rPr>
        <w:t xml:space="preserve">sistemų palaikymo ir priežiūros paslaugų sąnaudos, kurios buvo užregistruotos </w:t>
      </w:r>
      <w:r w:rsidRPr="007E3D49">
        <w:rPr>
          <w:rFonts w:ascii="Times New Roman" w:hAnsi="Times New Roman" w:cs="Times New Roman"/>
          <w:i/>
          <w:sz w:val="24"/>
          <w:szCs w:val="24"/>
        </w:rPr>
        <w:t>Kitų paslaugų sąnaudose</w:t>
      </w:r>
      <w:r w:rsidRPr="007E3D49">
        <w:rPr>
          <w:rFonts w:ascii="Times New Roman" w:hAnsi="Times New Roman" w:cs="Times New Roman"/>
          <w:sz w:val="24"/>
          <w:szCs w:val="24"/>
        </w:rPr>
        <w:t>. Vadovaujantis 11-ojo VSAFAS „Sąnaudos“ 12.7 p., nematerialiojo turto palaikymo, atnaujinimo, eksploatacijos sąnaudos pripažįstamos paprastojo remonto ir eksploatacijos sąnaudomis. Dėl to 202</w:t>
      </w:r>
      <w:r w:rsidR="00C21446" w:rsidRPr="007E3D49">
        <w:rPr>
          <w:rFonts w:ascii="Times New Roman" w:hAnsi="Times New Roman" w:cs="Times New Roman"/>
          <w:sz w:val="24"/>
          <w:szCs w:val="24"/>
        </w:rPr>
        <w:t>4</w:t>
      </w:r>
      <w:r w:rsidRPr="007E3D49">
        <w:rPr>
          <w:rFonts w:ascii="Times New Roman" w:hAnsi="Times New Roman" w:cs="Times New Roman"/>
          <w:sz w:val="24"/>
          <w:szCs w:val="24"/>
        </w:rPr>
        <w:t xml:space="preserve"> m. </w:t>
      </w:r>
      <w:r w:rsidR="00C21446" w:rsidRPr="007E3D49">
        <w:rPr>
          <w:rFonts w:ascii="Times New Roman" w:hAnsi="Times New Roman" w:cs="Times New Roman"/>
          <w:sz w:val="24"/>
          <w:szCs w:val="24"/>
        </w:rPr>
        <w:t>AVNT</w:t>
      </w:r>
      <w:r w:rsidRPr="007E3D49">
        <w:rPr>
          <w:rFonts w:ascii="Times New Roman" w:hAnsi="Times New Roman" w:cs="Times New Roman"/>
          <w:sz w:val="24"/>
          <w:szCs w:val="24"/>
        </w:rPr>
        <w:t xml:space="preserve"> veiklos rezultatų ataskaitos str. B.XII „Kitų paslaugų sąnaudos“ </w:t>
      </w:r>
      <w:r w:rsidR="00C21446" w:rsidRPr="007E3D49">
        <w:rPr>
          <w:rFonts w:ascii="Times New Roman" w:hAnsi="Times New Roman" w:cs="Times New Roman"/>
          <w:sz w:val="24"/>
          <w:szCs w:val="24"/>
        </w:rPr>
        <w:t>109 049,90</w:t>
      </w:r>
      <w:r w:rsidRPr="007E3D49">
        <w:rPr>
          <w:rFonts w:ascii="Times New Roman" w:hAnsi="Times New Roman" w:cs="Times New Roman"/>
          <w:sz w:val="24"/>
          <w:szCs w:val="24"/>
        </w:rPr>
        <w:t xml:space="preserve"> Eur padidintas, o str. B.VII </w:t>
      </w:r>
      <w:r w:rsidRPr="004553DC">
        <w:rPr>
          <w:rFonts w:ascii="Times New Roman" w:hAnsi="Times New Roman" w:cs="Times New Roman"/>
          <w:i/>
          <w:sz w:val="24"/>
          <w:szCs w:val="24"/>
        </w:rPr>
        <w:t>„Paprastojo remonto ir eksploatavimo“</w:t>
      </w:r>
      <w:r w:rsidRPr="007E3D49">
        <w:rPr>
          <w:rFonts w:ascii="Times New Roman" w:hAnsi="Times New Roman" w:cs="Times New Roman"/>
          <w:sz w:val="24"/>
          <w:szCs w:val="24"/>
        </w:rPr>
        <w:t xml:space="preserve"> ta pačia suma sumažintas.</w:t>
      </w:r>
      <w:r w:rsidR="00C21446" w:rsidRPr="007E3D49">
        <w:rPr>
          <w:rFonts w:ascii="Times New Roman" w:hAnsi="Times New Roman" w:cs="Times New Roman"/>
          <w:sz w:val="24"/>
          <w:szCs w:val="24"/>
        </w:rPr>
        <w:t xml:space="preserve"> </w:t>
      </w:r>
      <w:r w:rsidR="00E317DB" w:rsidRPr="007E3D49">
        <w:rPr>
          <w:rFonts w:ascii="Times New Roman" w:hAnsi="Times New Roman" w:cs="Times New Roman"/>
          <w:sz w:val="24"/>
          <w:szCs w:val="24"/>
        </w:rPr>
        <w:t xml:space="preserve">Taip pat </w:t>
      </w:r>
      <w:bookmarkStart w:id="42" w:name="_Hlk222404835"/>
      <w:r w:rsidR="00855C24" w:rsidRPr="007E3D49">
        <w:rPr>
          <w:rFonts w:ascii="Times New Roman" w:hAnsi="Times New Roman" w:cs="Times New Roman"/>
          <w:sz w:val="24"/>
          <w:szCs w:val="24"/>
        </w:rPr>
        <w:t>sąnaudos už teisę naudotis</w:t>
      </w:r>
      <w:r w:rsidR="00B303C5" w:rsidRPr="007E3D49">
        <w:rPr>
          <w:rFonts w:ascii="Times New Roman" w:hAnsi="Times New Roman" w:cs="Times New Roman"/>
          <w:sz w:val="24"/>
          <w:szCs w:val="24"/>
        </w:rPr>
        <w:t xml:space="preserve"> programin</w:t>
      </w:r>
      <w:r w:rsidR="00EE692B" w:rsidRPr="007E3D49">
        <w:rPr>
          <w:rFonts w:ascii="Times New Roman" w:hAnsi="Times New Roman" w:cs="Times New Roman"/>
          <w:sz w:val="24"/>
          <w:szCs w:val="24"/>
        </w:rPr>
        <w:t>e</w:t>
      </w:r>
      <w:r w:rsidR="00B303C5" w:rsidRPr="007E3D49">
        <w:rPr>
          <w:rFonts w:ascii="Times New Roman" w:hAnsi="Times New Roman" w:cs="Times New Roman"/>
          <w:sz w:val="24"/>
          <w:szCs w:val="24"/>
        </w:rPr>
        <w:t xml:space="preserve"> įrang</w:t>
      </w:r>
      <w:r w:rsidR="00EE692B" w:rsidRPr="007E3D49">
        <w:rPr>
          <w:rFonts w:ascii="Times New Roman" w:hAnsi="Times New Roman" w:cs="Times New Roman"/>
          <w:sz w:val="24"/>
          <w:szCs w:val="24"/>
        </w:rPr>
        <w:t>a</w:t>
      </w:r>
      <w:r w:rsidR="00855C24" w:rsidRPr="007E3D49">
        <w:rPr>
          <w:rFonts w:ascii="Times New Roman" w:hAnsi="Times New Roman" w:cs="Times New Roman"/>
          <w:sz w:val="24"/>
          <w:szCs w:val="24"/>
        </w:rPr>
        <w:t xml:space="preserve"> bei program</w:t>
      </w:r>
      <w:r w:rsidR="004F6827" w:rsidRPr="007E3D49">
        <w:rPr>
          <w:rFonts w:ascii="Times New Roman" w:hAnsi="Times New Roman" w:cs="Times New Roman"/>
          <w:sz w:val="24"/>
          <w:szCs w:val="24"/>
        </w:rPr>
        <w:t xml:space="preserve">inės įrangos </w:t>
      </w:r>
      <w:r w:rsidR="00855C24" w:rsidRPr="007E3D49">
        <w:rPr>
          <w:rFonts w:ascii="Times New Roman" w:hAnsi="Times New Roman" w:cs="Times New Roman"/>
          <w:sz w:val="24"/>
          <w:szCs w:val="24"/>
        </w:rPr>
        <w:t>prenumeratos</w:t>
      </w:r>
      <w:r w:rsidR="00E317DB" w:rsidRPr="007E3D49">
        <w:rPr>
          <w:rFonts w:ascii="Times New Roman" w:hAnsi="Times New Roman" w:cs="Times New Roman"/>
          <w:sz w:val="24"/>
          <w:szCs w:val="24"/>
        </w:rPr>
        <w:t xml:space="preserve"> </w:t>
      </w:r>
      <w:r w:rsidR="004F6827" w:rsidRPr="007E3D49">
        <w:rPr>
          <w:rFonts w:ascii="Times New Roman" w:hAnsi="Times New Roman" w:cs="Times New Roman"/>
          <w:sz w:val="24"/>
          <w:szCs w:val="24"/>
        </w:rPr>
        <w:t>sąnaudos</w:t>
      </w:r>
      <w:bookmarkEnd w:id="42"/>
      <w:r w:rsidR="004F6827" w:rsidRPr="007E3D49">
        <w:rPr>
          <w:rFonts w:ascii="Times New Roman" w:hAnsi="Times New Roman" w:cs="Times New Roman"/>
          <w:sz w:val="24"/>
          <w:szCs w:val="24"/>
        </w:rPr>
        <w:t xml:space="preserve"> buvo neteis</w:t>
      </w:r>
      <w:r w:rsidR="000F4E65" w:rsidRPr="007E3D49">
        <w:rPr>
          <w:rFonts w:ascii="Times New Roman" w:hAnsi="Times New Roman" w:cs="Times New Roman"/>
          <w:sz w:val="24"/>
          <w:szCs w:val="24"/>
        </w:rPr>
        <w:t>i</w:t>
      </w:r>
      <w:r w:rsidR="004F6827" w:rsidRPr="007E3D49">
        <w:rPr>
          <w:rFonts w:ascii="Times New Roman" w:hAnsi="Times New Roman" w:cs="Times New Roman"/>
          <w:sz w:val="24"/>
          <w:szCs w:val="24"/>
        </w:rPr>
        <w:t>ngai apskaitytos</w:t>
      </w:r>
      <w:r w:rsidR="00C21446" w:rsidRPr="007E3D49">
        <w:rPr>
          <w:rFonts w:ascii="Times New Roman" w:hAnsi="Times New Roman" w:cs="Times New Roman"/>
          <w:sz w:val="24"/>
          <w:szCs w:val="24"/>
        </w:rPr>
        <w:t xml:space="preserve"> </w:t>
      </w:r>
      <w:r w:rsidR="004F6827" w:rsidRPr="007E3D49">
        <w:rPr>
          <w:rFonts w:ascii="Times New Roman" w:hAnsi="Times New Roman" w:cs="Times New Roman"/>
          <w:sz w:val="24"/>
          <w:szCs w:val="24"/>
        </w:rPr>
        <w:t xml:space="preserve">ir užregistruotos </w:t>
      </w:r>
      <w:r w:rsidR="004F6827" w:rsidRPr="007E3D49">
        <w:rPr>
          <w:rFonts w:ascii="Times New Roman" w:hAnsi="Times New Roman" w:cs="Times New Roman"/>
          <w:i/>
          <w:sz w:val="24"/>
          <w:szCs w:val="24"/>
        </w:rPr>
        <w:t>Kitų paslaugų sąnaudose</w:t>
      </w:r>
      <w:r w:rsidR="004F6827" w:rsidRPr="007E3D49">
        <w:rPr>
          <w:rFonts w:ascii="Times New Roman" w:hAnsi="Times New Roman" w:cs="Times New Roman"/>
          <w:sz w:val="24"/>
          <w:szCs w:val="24"/>
        </w:rPr>
        <w:t xml:space="preserve">. </w:t>
      </w:r>
      <w:r w:rsidR="00CF39D4" w:rsidRPr="007E3D49">
        <w:rPr>
          <w:rFonts w:ascii="Times New Roman" w:hAnsi="Times New Roman" w:cs="Times New Roman"/>
          <w:sz w:val="24"/>
          <w:szCs w:val="24"/>
        </w:rPr>
        <w:t>Vadovaujantis 11-ojo VSAFAS „Sąnaudos“ 12.11 p., sąnaudos už teisę naudotis programine įranga bei programinės įrangos prenumeratos sąnaudos pripažįstamos nuomos sąnaudomis</w:t>
      </w:r>
      <w:r w:rsidR="00486310" w:rsidRPr="007E3D49">
        <w:rPr>
          <w:rFonts w:ascii="Times New Roman" w:hAnsi="Times New Roman" w:cs="Times New Roman"/>
          <w:sz w:val="24"/>
          <w:szCs w:val="24"/>
        </w:rPr>
        <w:t>.</w:t>
      </w:r>
      <w:r w:rsidR="00CF39D4" w:rsidRPr="007E3D49">
        <w:rPr>
          <w:rFonts w:ascii="Times New Roman" w:hAnsi="Times New Roman" w:cs="Times New Roman"/>
          <w:sz w:val="24"/>
          <w:szCs w:val="24"/>
        </w:rPr>
        <w:t xml:space="preserve"> </w:t>
      </w:r>
      <w:r w:rsidR="00486310" w:rsidRPr="007E3D49">
        <w:rPr>
          <w:rFonts w:ascii="Times New Roman" w:hAnsi="Times New Roman" w:cs="Times New Roman"/>
          <w:sz w:val="24"/>
          <w:szCs w:val="24"/>
        </w:rPr>
        <w:t>D</w:t>
      </w:r>
      <w:r w:rsidR="0004620E" w:rsidRPr="007E3D49">
        <w:rPr>
          <w:rFonts w:ascii="Times New Roman" w:hAnsi="Times New Roman" w:cs="Times New Roman"/>
          <w:sz w:val="24"/>
          <w:szCs w:val="24"/>
        </w:rPr>
        <w:t xml:space="preserve">ėl to 2024 m. AVNT veiklos rezultatų ataskaitos str. B.XII „Kitų paslaugų sąnaudos“ </w:t>
      </w:r>
      <w:r w:rsidR="004F6827" w:rsidRPr="007E3D49">
        <w:rPr>
          <w:rFonts w:ascii="Times New Roman" w:hAnsi="Times New Roman" w:cs="Times New Roman"/>
          <w:sz w:val="24"/>
          <w:szCs w:val="24"/>
        </w:rPr>
        <w:t>6</w:t>
      </w:r>
      <w:r w:rsidR="000F4E65" w:rsidRPr="007E3D49">
        <w:rPr>
          <w:rFonts w:ascii="Times New Roman" w:hAnsi="Times New Roman" w:cs="Times New Roman"/>
          <w:sz w:val="24"/>
          <w:szCs w:val="24"/>
        </w:rPr>
        <w:t xml:space="preserve"> </w:t>
      </w:r>
      <w:r w:rsidR="004F6827" w:rsidRPr="007E3D49">
        <w:rPr>
          <w:rFonts w:ascii="Times New Roman" w:hAnsi="Times New Roman" w:cs="Times New Roman"/>
          <w:sz w:val="24"/>
          <w:szCs w:val="24"/>
        </w:rPr>
        <w:t>454,35</w:t>
      </w:r>
      <w:r w:rsidR="0004620E" w:rsidRPr="007E3D49">
        <w:rPr>
          <w:rFonts w:ascii="Times New Roman" w:hAnsi="Times New Roman" w:cs="Times New Roman"/>
          <w:sz w:val="24"/>
          <w:szCs w:val="24"/>
        </w:rPr>
        <w:t xml:space="preserve"> Eur padidintas, o str. B.</w:t>
      </w:r>
      <w:r w:rsidR="004F6827" w:rsidRPr="007E3D49">
        <w:rPr>
          <w:rFonts w:ascii="Times New Roman" w:hAnsi="Times New Roman" w:cs="Times New Roman"/>
          <w:sz w:val="24"/>
          <w:szCs w:val="24"/>
        </w:rPr>
        <w:t>XI</w:t>
      </w:r>
      <w:r w:rsidR="0004620E" w:rsidRPr="007E3D49">
        <w:rPr>
          <w:rFonts w:ascii="Times New Roman" w:hAnsi="Times New Roman" w:cs="Times New Roman"/>
          <w:sz w:val="24"/>
          <w:szCs w:val="24"/>
        </w:rPr>
        <w:t xml:space="preserve"> </w:t>
      </w:r>
      <w:r w:rsidR="0004620E" w:rsidRPr="004553DC">
        <w:rPr>
          <w:rFonts w:ascii="Times New Roman" w:hAnsi="Times New Roman" w:cs="Times New Roman"/>
          <w:i/>
          <w:sz w:val="24"/>
          <w:szCs w:val="24"/>
        </w:rPr>
        <w:t>„</w:t>
      </w:r>
      <w:r w:rsidR="004F6827" w:rsidRPr="004553DC">
        <w:rPr>
          <w:rFonts w:ascii="Times New Roman" w:hAnsi="Times New Roman" w:cs="Times New Roman"/>
          <w:i/>
          <w:sz w:val="24"/>
          <w:szCs w:val="24"/>
        </w:rPr>
        <w:t>Nuomos sąnaudos</w:t>
      </w:r>
      <w:r w:rsidR="0004620E" w:rsidRPr="004553DC">
        <w:rPr>
          <w:rFonts w:ascii="Times New Roman" w:hAnsi="Times New Roman" w:cs="Times New Roman"/>
          <w:i/>
          <w:sz w:val="24"/>
          <w:szCs w:val="24"/>
        </w:rPr>
        <w:t>“</w:t>
      </w:r>
      <w:r w:rsidR="0004620E" w:rsidRPr="007E3D49">
        <w:rPr>
          <w:rFonts w:ascii="Times New Roman" w:hAnsi="Times New Roman" w:cs="Times New Roman"/>
          <w:sz w:val="24"/>
          <w:szCs w:val="24"/>
        </w:rPr>
        <w:t xml:space="preserve"> ta pačia suma sumažintas.</w:t>
      </w:r>
      <w:r w:rsidR="004F6827" w:rsidRPr="007E3D49">
        <w:rPr>
          <w:rFonts w:ascii="Times New Roman" w:hAnsi="Times New Roman" w:cs="Times New Roman"/>
          <w:sz w:val="24"/>
          <w:szCs w:val="24"/>
        </w:rPr>
        <w:t xml:space="preserve"> S</w:t>
      </w:r>
      <w:r w:rsidRPr="007E3D49">
        <w:rPr>
          <w:rFonts w:ascii="Times New Roman" w:hAnsi="Times New Roman" w:cs="Times New Roman"/>
          <w:sz w:val="24"/>
          <w:szCs w:val="24"/>
        </w:rPr>
        <w:t>umos reikšmingos, todėl užregistruotos vadovaujantis 7-ojo VSAFAS „Apskaitos politikos, apskaitinių įverčių keitimas ir klaidų taisymas“.</w:t>
      </w:r>
      <w:r w:rsidR="00155680" w:rsidRPr="00155680">
        <w:t xml:space="preserve"> </w:t>
      </w:r>
      <w:r w:rsidR="00155680">
        <w:rPr>
          <w:rFonts w:ascii="Times New Roman" w:hAnsi="Times New Roman" w:cs="Times New Roman"/>
          <w:sz w:val="24"/>
          <w:szCs w:val="24"/>
        </w:rPr>
        <w:t>Esminių klaidų taisymo</w:t>
      </w:r>
      <w:r w:rsidR="00155680" w:rsidRPr="00155680">
        <w:rPr>
          <w:rFonts w:ascii="Times New Roman" w:hAnsi="Times New Roman" w:cs="Times New Roman"/>
          <w:sz w:val="24"/>
          <w:szCs w:val="24"/>
        </w:rPr>
        <w:t xml:space="preserve"> įtaka lyginamajai 20</w:t>
      </w:r>
      <w:r w:rsidR="00155680">
        <w:rPr>
          <w:rFonts w:ascii="Times New Roman" w:hAnsi="Times New Roman" w:cs="Times New Roman"/>
          <w:sz w:val="24"/>
          <w:szCs w:val="24"/>
        </w:rPr>
        <w:t>24</w:t>
      </w:r>
      <w:r w:rsidR="00155680" w:rsidRPr="00155680">
        <w:rPr>
          <w:rFonts w:ascii="Times New Roman" w:hAnsi="Times New Roman" w:cs="Times New Roman"/>
          <w:sz w:val="24"/>
          <w:szCs w:val="24"/>
        </w:rPr>
        <w:t xml:space="preserve"> metų veiklos rezultatų ataskaitos informacijai parodyta 7-ojo VSAFAS 10 priede ir ji lygi nuliui, nes bendra sąnaudų suma nepasikeitė.</w:t>
      </w:r>
    </w:p>
    <w:bookmarkEnd w:id="41"/>
    <w:p w14:paraId="7578DA5C" w14:textId="3FF58264" w:rsidR="00136C0F" w:rsidRPr="00D05EE3" w:rsidRDefault="00106CD2" w:rsidP="00D05EE3">
      <w:pPr>
        <w:tabs>
          <w:tab w:val="left" w:pos="9498"/>
        </w:tabs>
        <w:spacing w:after="0" w:line="240" w:lineRule="auto"/>
        <w:ind w:firstLine="709"/>
        <w:jc w:val="both"/>
        <w:rPr>
          <w:rFonts w:ascii="Times New Roman" w:hAnsi="Times New Roman" w:cs="Times New Roman"/>
          <w:sz w:val="24"/>
          <w:szCs w:val="24"/>
        </w:rPr>
      </w:pPr>
      <w:r w:rsidRPr="00D05EE3">
        <w:rPr>
          <w:rFonts w:ascii="Times New Roman" w:hAnsi="Times New Roman" w:cs="Times New Roman"/>
          <w:sz w:val="24"/>
          <w:szCs w:val="24"/>
        </w:rPr>
        <w:t xml:space="preserve">Informacija apie </w:t>
      </w:r>
      <w:r w:rsidR="00445934" w:rsidRPr="00D05EE3">
        <w:rPr>
          <w:rFonts w:ascii="Times New Roman" w:hAnsi="Times New Roman" w:cs="Times New Roman"/>
          <w:sz w:val="24"/>
          <w:szCs w:val="24"/>
        </w:rPr>
        <w:t>klaidų taisymo įtaką veiklos rezultatų ataskaitos straipsniams</w:t>
      </w:r>
      <w:r w:rsidR="00FE7C36" w:rsidRPr="00D05EE3">
        <w:rPr>
          <w:rFonts w:ascii="Times New Roman" w:hAnsi="Times New Roman" w:cs="Times New Roman"/>
          <w:sz w:val="24"/>
          <w:szCs w:val="24"/>
        </w:rPr>
        <w:t xml:space="preserve"> pateikiama </w:t>
      </w:r>
      <w:proofErr w:type="spellStart"/>
      <w:r w:rsidR="00FE7C36" w:rsidRPr="00D05EE3">
        <w:rPr>
          <w:rFonts w:ascii="Times New Roman" w:hAnsi="Times New Roman" w:cs="Times New Roman"/>
          <w:sz w:val="24"/>
          <w:szCs w:val="24"/>
        </w:rPr>
        <w:t>pateikiama</w:t>
      </w:r>
      <w:proofErr w:type="spellEnd"/>
      <w:r w:rsidR="00FE7C36" w:rsidRPr="00D05EE3">
        <w:rPr>
          <w:rFonts w:ascii="Times New Roman" w:hAnsi="Times New Roman" w:cs="Times New Roman"/>
          <w:sz w:val="24"/>
          <w:szCs w:val="24"/>
        </w:rPr>
        <w:t xml:space="preserve"> 7-ojo VSAFAS „Apskaitos politikos, apskaitinių įverčių keitimas ir klaidų taisymas“ 10 pried</w:t>
      </w:r>
      <w:r w:rsidR="00D05EE3" w:rsidRPr="00D05EE3">
        <w:rPr>
          <w:rFonts w:ascii="Times New Roman" w:hAnsi="Times New Roman" w:cs="Times New Roman"/>
          <w:sz w:val="24"/>
          <w:szCs w:val="24"/>
        </w:rPr>
        <w:t>e</w:t>
      </w:r>
      <w:r w:rsidR="00586836">
        <w:rPr>
          <w:rFonts w:ascii="Times New Roman" w:hAnsi="Times New Roman" w:cs="Times New Roman"/>
          <w:sz w:val="24"/>
          <w:szCs w:val="24"/>
        </w:rPr>
        <w:t xml:space="preserve"> </w:t>
      </w:r>
      <w:r w:rsidR="00FE7C36" w:rsidRPr="00D05EE3">
        <w:rPr>
          <w:rFonts w:ascii="Times New Roman" w:hAnsi="Times New Roman" w:cs="Times New Roman"/>
          <w:sz w:val="24"/>
          <w:szCs w:val="24"/>
        </w:rPr>
        <w:t xml:space="preserve">(pridedamas </w:t>
      </w:r>
      <w:r w:rsidR="00D05EE3" w:rsidRPr="00D05EE3">
        <w:rPr>
          <w:rFonts w:ascii="Times New Roman" w:hAnsi="Times New Roman" w:cs="Times New Roman"/>
          <w:sz w:val="24"/>
          <w:szCs w:val="24"/>
        </w:rPr>
        <w:t>19</w:t>
      </w:r>
      <w:r w:rsidR="00FE7C36" w:rsidRPr="00D05EE3">
        <w:rPr>
          <w:rFonts w:ascii="Times New Roman" w:hAnsi="Times New Roman" w:cs="Times New Roman"/>
          <w:sz w:val="24"/>
          <w:szCs w:val="24"/>
        </w:rPr>
        <w:t xml:space="preserve"> priedas)</w:t>
      </w:r>
      <w:r w:rsidR="00D05EE3" w:rsidRPr="00D05EE3">
        <w:rPr>
          <w:rFonts w:ascii="Times New Roman" w:hAnsi="Times New Roman" w:cs="Times New Roman"/>
          <w:sz w:val="24"/>
          <w:szCs w:val="24"/>
        </w:rPr>
        <w:t>.</w:t>
      </w:r>
    </w:p>
    <w:p w14:paraId="31124615" w14:textId="311B07D8" w:rsidR="00B764A6" w:rsidRPr="007E3D49" w:rsidRDefault="00D710D2" w:rsidP="00D05EE3">
      <w:pPr>
        <w:tabs>
          <w:tab w:val="left" w:pos="9498"/>
        </w:tabs>
        <w:spacing w:after="0" w:line="240" w:lineRule="auto"/>
        <w:ind w:firstLine="709"/>
        <w:jc w:val="both"/>
        <w:rPr>
          <w:rFonts w:ascii="Times New Roman" w:hAnsi="Times New Roman" w:cs="Times New Roman"/>
          <w:b/>
          <w:sz w:val="24"/>
          <w:szCs w:val="24"/>
        </w:rPr>
      </w:pPr>
      <w:r w:rsidRPr="007E3D49">
        <w:rPr>
          <w:rFonts w:ascii="Times New Roman" w:hAnsi="Times New Roman" w:cs="Times New Roman"/>
          <w:b/>
          <w:sz w:val="24"/>
          <w:szCs w:val="24"/>
        </w:rPr>
        <w:t>Kita informacija:</w:t>
      </w:r>
    </w:p>
    <w:p w14:paraId="6BEED9BC" w14:textId="77777777" w:rsidR="00D2496C" w:rsidRPr="007E3D49" w:rsidRDefault="00D2496C" w:rsidP="00D05EE3">
      <w:pPr>
        <w:tabs>
          <w:tab w:val="left" w:pos="9498"/>
        </w:tabs>
        <w:spacing w:after="0" w:line="240" w:lineRule="auto"/>
        <w:ind w:firstLine="709"/>
        <w:jc w:val="both"/>
        <w:rPr>
          <w:rFonts w:ascii="Times New Roman" w:hAnsi="Times New Roman" w:cs="Times New Roman"/>
          <w:sz w:val="24"/>
          <w:szCs w:val="24"/>
        </w:rPr>
      </w:pPr>
      <w:bookmarkStart w:id="43" w:name="_Hlk222736627"/>
      <w:r w:rsidRPr="007E3D49">
        <w:rPr>
          <w:rFonts w:ascii="Times New Roman" w:hAnsi="Times New Roman" w:cs="Times New Roman"/>
          <w:sz w:val="24"/>
          <w:szCs w:val="24"/>
        </w:rPr>
        <w:t xml:space="preserve">Išduotas naudoti ūkinis inventorius registruotas </w:t>
      </w:r>
      <w:r w:rsidRPr="007E3D49">
        <w:rPr>
          <w:rFonts w:ascii="Times New Roman" w:hAnsi="Times New Roman" w:cs="Times New Roman"/>
          <w:iCs/>
          <w:sz w:val="24"/>
          <w:szCs w:val="24"/>
        </w:rPr>
        <w:t>AVNT</w:t>
      </w:r>
      <w:r w:rsidRPr="007E3D49">
        <w:rPr>
          <w:rFonts w:ascii="Times New Roman" w:hAnsi="Times New Roman" w:cs="Times New Roman"/>
          <w:sz w:val="24"/>
          <w:szCs w:val="24"/>
        </w:rPr>
        <w:t xml:space="preserve"> nebalansinėse sąskaitose sudaro 134 419,28 Eur.</w:t>
      </w:r>
    </w:p>
    <w:p w14:paraId="675A1E02" w14:textId="7A58ED5A" w:rsidR="00D710D2" w:rsidRPr="007E3D49" w:rsidRDefault="00D710D2" w:rsidP="00D05EE3">
      <w:pPr>
        <w:spacing w:after="0" w:line="240" w:lineRule="auto"/>
        <w:ind w:firstLine="709"/>
        <w:jc w:val="both"/>
        <w:rPr>
          <w:rFonts w:ascii="Times New Roman" w:hAnsi="Times New Roman" w:cs="Times New Roman"/>
          <w:sz w:val="24"/>
          <w:szCs w:val="24"/>
        </w:rPr>
      </w:pPr>
      <w:r w:rsidRPr="007E3D49">
        <w:rPr>
          <w:rFonts w:ascii="Times New Roman" w:hAnsi="Times New Roman" w:cs="Times New Roman"/>
          <w:sz w:val="24"/>
          <w:szCs w:val="24"/>
        </w:rPr>
        <w:t>AVNT įgyvendina projektą „Didinti (gerinti) mokestinių prievolių vykdymą“ Nr. 04-019-P-0001</w:t>
      </w:r>
      <w:r w:rsidR="00757D8A" w:rsidRPr="007E3D49">
        <w:rPr>
          <w:rFonts w:ascii="Times New Roman" w:hAnsi="Times New Roman" w:cs="Times New Roman"/>
          <w:sz w:val="24"/>
          <w:szCs w:val="24"/>
        </w:rPr>
        <w:t>.</w:t>
      </w:r>
      <w:r w:rsidRPr="007E3D49">
        <w:rPr>
          <w:rFonts w:ascii="Times New Roman" w:hAnsi="Times New Roman" w:cs="Times New Roman"/>
          <w:sz w:val="24"/>
          <w:szCs w:val="24"/>
        </w:rPr>
        <w:t xml:space="preserve"> </w:t>
      </w:r>
    </w:p>
    <w:p w14:paraId="3845BEAA" w14:textId="5F3B11E9" w:rsidR="00153490" w:rsidRPr="007E3D49" w:rsidRDefault="00E05208" w:rsidP="00D710D2">
      <w:pPr>
        <w:tabs>
          <w:tab w:val="left" w:pos="9498"/>
        </w:tabs>
        <w:spacing w:after="0" w:line="240" w:lineRule="auto"/>
        <w:ind w:firstLine="851"/>
        <w:jc w:val="both"/>
        <w:rPr>
          <w:rFonts w:ascii="Times New Roman" w:hAnsi="Times New Roman" w:cs="Times New Roman"/>
          <w:sz w:val="24"/>
          <w:szCs w:val="24"/>
        </w:rPr>
      </w:pPr>
      <w:r w:rsidRPr="007E3D49">
        <w:rPr>
          <w:rFonts w:ascii="Times New Roman" w:hAnsi="Times New Roman" w:cs="Times New Roman"/>
          <w:sz w:val="24"/>
          <w:szCs w:val="24"/>
        </w:rPr>
        <w:lastRenderedPageBreak/>
        <w:t>AVNT ir Valstybės skaitmeninių sprendimų agentūra 2025 m. pasirašė jungtinės veiklos sutartį Nr. P5-7 pagal kurią AVNT įsipareigojo prisidėti įgyvendinant projekto</w:t>
      </w:r>
      <w:r w:rsidR="00E921DF" w:rsidRPr="007E3D49">
        <w:rPr>
          <w:rFonts w:ascii="Times New Roman" w:hAnsi="Times New Roman" w:cs="Times New Roman"/>
          <w:sz w:val="24"/>
          <w:szCs w:val="24"/>
        </w:rPr>
        <w:t xml:space="preserve"> NR. 02-009-P-0001 </w:t>
      </w:r>
      <w:r w:rsidRPr="007E3D49">
        <w:rPr>
          <w:rFonts w:ascii="Times New Roman" w:hAnsi="Times New Roman" w:cs="Times New Roman"/>
          <w:sz w:val="24"/>
          <w:szCs w:val="24"/>
        </w:rPr>
        <w:t xml:space="preserve"> „Duomenų valdymo modelio sukūrimas“ apimtyje numatytas užduotis</w:t>
      </w:r>
      <w:bookmarkEnd w:id="43"/>
      <w:r w:rsidRPr="007E3D49">
        <w:rPr>
          <w:rFonts w:ascii="Times New Roman" w:hAnsi="Times New Roman" w:cs="Times New Roman"/>
          <w:sz w:val="24"/>
          <w:szCs w:val="24"/>
        </w:rPr>
        <w:t>.</w:t>
      </w:r>
    </w:p>
    <w:p w14:paraId="1E3316A2" w14:textId="77777777" w:rsidR="00D2496C" w:rsidRPr="007E3D49" w:rsidRDefault="00D2496C" w:rsidP="00D2496C">
      <w:pPr>
        <w:tabs>
          <w:tab w:val="left" w:pos="9498"/>
        </w:tabs>
        <w:spacing w:after="0" w:line="240" w:lineRule="auto"/>
        <w:jc w:val="both"/>
        <w:rPr>
          <w:rFonts w:ascii="Times New Roman" w:hAnsi="Times New Roman" w:cs="Times New Roman"/>
          <w:sz w:val="24"/>
          <w:szCs w:val="24"/>
        </w:rPr>
      </w:pPr>
      <w:r w:rsidRPr="007E3D49">
        <w:rPr>
          <w:rFonts w:ascii="Times New Roman" w:hAnsi="Times New Roman" w:cs="Times New Roman"/>
          <w:sz w:val="24"/>
          <w:szCs w:val="24"/>
        </w:rPr>
        <w:tab/>
      </w:r>
    </w:p>
    <w:p w14:paraId="70C0F1AC" w14:textId="77777777" w:rsidR="00B764A6" w:rsidRPr="007E3D49" w:rsidRDefault="00B764A6" w:rsidP="00B764A6">
      <w:pPr>
        <w:tabs>
          <w:tab w:val="left" w:pos="9498"/>
        </w:tabs>
        <w:spacing w:after="0" w:line="240" w:lineRule="auto"/>
        <w:ind w:firstLine="851"/>
        <w:jc w:val="center"/>
        <w:rPr>
          <w:rFonts w:ascii="Times New Roman" w:hAnsi="Times New Roman" w:cs="Times New Roman"/>
          <w:sz w:val="24"/>
          <w:szCs w:val="24"/>
        </w:rPr>
      </w:pPr>
      <w:r w:rsidRPr="007E3D49">
        <w:rPr>
          <w:rFonts w:ascii="Times New Roman" w:hAnsi="Times New Roman" w:cs="Times New Roman"/>
          <w:sz w:val="24"/>
          <w:szCs w:val="24"/>
        </w:rPr>
        <w:t>_______________________________</w:t>
      </w:r>
      <w:bookmarkEnd w:id="0"/>
    </w:p>
    <w:p w14:paraId="35043E8F" w14:textId="0103C21B" w:rsidR="0063209F" w:rsidRPr="007E3D49" w:rsidRDefault="0063209F"/>
    <w:sectPr w:rsidR="0063209F" w:rsidRPr="007E3D49" w:rsidSect="00B764A6">
      <w:headerReference w:type="default" r:id="rId9"/>
      <w:footerReference w:type="default" r:id="rId10"/>
      <w:pgSz w:w="11900" w:h="16840" w:code="9"/>
      <w:pgMar w:top="1134" w:right="567" w:bottom="1134" w:left="1701" w:header="567" w:footer="1066" w:gutter="0"/>
      <w:cols w:space="1296"/>
      <w:titlePg/>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496A3B2" w16cex:dateUtc="2025-02-21T07: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13898" w14:textId="77777777" w:rsidR="00D03099" w:rsidRDefault="00D03099">
      <w:pPr>
        <w:spacing w:after="0" w:line="240" w:lineRule="auto"/>
      </w:pPr>
      <w:r>
        <w:separator/>
      </w:r>
    </w:p>
  </w:endnote>
  <w:endnote w:type="continuationSeparator" w:id="0">
    <w:p w14:paraId="13F86E37" w14:textId="77777777" w:rsidR="00D03099" w:rsidRDefault="00D030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DC207" w14:textId="77777777" w:rsidR="00FB360F" w:rsidRDefault="00FB360F">
    <w:pPr>
      <w:pStyle w:val="Porat"/>
      <w:jc w:val="right"/>
    </w:pPr>
  </w:p>
  <w:p w14:paraId="5BB954C4" w14:textId="77777777" w:rsidR="00FB360F" w:rsidRDefault="00FB360F">
    <w:pPr>
      <w:pStyle w:val="Pagrindinistekstas"/>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7C6CC0" w14:textId="77777777" w:rsidR="00D03099" w:rsidRDefault="00D03099">
      <w:pPr>
        <w:spacing w:after="0" w:line="240" w:lineRule="auto"/>
      </w:pPr>
      <w:r>
        <w:separator/>
      </w:r>
    </w:p>
  </w:footnote>
  <w:footnote w:type="continuationSeparator" w:id="0">
    <w:p w14:paraId="019497B8" w14:textId="77777777" w:rsidR="00D03099" w:rsidRDefault="00D030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689198"/>
      <w:docPartObj>
        <w:docPartGallery w:val="Page Numbers (Top of Page)"/>
        <w:docPartUnique/>
      </w:docPartObj>
    </w:sdtPr>
    <w:sdtContent>
      <w:p w14:paraId="33F65678" w14:textId="77777777" w:rsidR="00FB360F" w:rsidRDefault="00FB360F">
        <w:pPr>
          <w:pStyle w:val="Antrats"/>
          <w:jc w:val="center"/>
        </w:pPr>
        <w:r>
          <w:fldChar w:fldCharType="begin"/>
        </w:r>
        <w:r>
          <w:instrText>PAGE   \* MERGEFORMAT</w:instrText>
        </w:r>
        <w:r>
          <w:fldChar w:fldCharType="separate"/>
        </w:r>
        <w:r>
          <w:rPr>
            <w:lang w:val="lt-LT"/>
          </w:rPr>
          <w:t>2</w:t>
        </w:r>
        <w:r>
          <w:fldChar w:fldCharType="end"/>
        </w:r>
      </w:p>
    </w:sdtContent>
  </w:sdt>
  <w:p w14:paraId="0C601370" w14:textId="77777777" w:rsidR="00FB360F" w:rsidRDefault="00FB360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46BA8"/>
    <w:multiLevelType w:val="hybridMultilevel"/>
    <w:tmpl w:val="64ACA414"/>
    <w:lvl w:ilvl="0" w:tplc="2DA2EE08">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 w15:restartNumberingAfterBreak="0">
    <w:nsid w:val="057D2BED"/>
    <w:multiLevelType w:val="multilevel"/>
    <w:tmpl w:val="7CE01908"/>
    <w:lvl w:ilvl="0">
      <w:start w:val="1"/>
      <w:numFmt w:val="decimal"/>
      <w:lvlText w:val="%1."/>
      <w:lvlJc w:val="left"/>
      <w:pPr>
        <w:tabs>
          <w:tab w:val="num" w:pos="1645"/>
        </w:tabs>
        <w:ind w:left="1645" w:hanging="510"/>
      </w:pPr>
      <w:rPr>
        <w:rFonts w:hint="default"/>
        <w:sz w:val="24"/>
        <w:szCs w:val="24"/>
      </w:rPr>
    </w:lvl>
    <w:lvl w:ilvl="1">
      <w:start w:val="1"/>
      <w:numFmt w:val="decimal"/>
      <w:lvlText w:val="%1.%2."/>
      <w:lvlJc w:val="left"/>
      <w:pPr>
        <w:tabs>
          <w:tab w:val="num" w:pos="2934"/>
        </w:tabs>
        <w:ind w:left="2934" w:hanging="720"/>
      </w:pPr>
      <w:rPr>
        <w:rFonts w:hint="default"/>
      </w:rPr>
    </w:lvl>
    <w:lvl w:ilvl="2">
      <w:start w:val="2"/>
      <w:numFmt w:val="decimal"/>
      <w:lvlText w:val="%1.%2.%3."/>
      <w:lvlJc w:val="left"/>
      <w:pPr>
        <w:tabs>
          <w:tab w:val="num" w:pos="4014"/>
        </w:tabs>
        <w:ind w:left="4014" w:hanging="720"/>
      </w:pPr>
      <w:rPr>
        <w:rFonts w:hint="default"/>
      </w:rPr>
    </w:lvl>
    <w:lvl w:ilvl="3">
      <w:start w:val="1"/>
      <w:numFmt w:val="decimal"/>
      <w:lvlText w:val="%1.%2.%3.%4."/>
      <w:lvlJc w:val="left"/>
      <w:pPr>
        <w:tabs>
          <w:tab w:val="num" w:pos="5454"/>
        </w:tabs>
        <w:ind w:left="5454" w:hanging="1080"/>
      </w:pPr>
      <w:rPr>
        <w:rFonts w:hint="default"/>
      </w:rPr>
    </w:lvl>
    <w:lvl w:ilvl="4">
      <w:start w:val="1"/>
      <w:numFmt w:val="decimal"/>
      <w:lvlText w:val="%1.%2.%3.%4.%5."/>
      <w:lvlJc w:val="left"/>
      <w:pPr>
        <w:tabs>
          <w:tab w:val="num" w:pos="6534"/>
        </w:tabs>
        <w:ind w:left="6534" w:hanging="1080"/>
      </w:pPr>
      <w:rPr>
        <w:rFonts w:hint="default"/>
      </w:rPr>
    </w:lvl>
    <w:lvl w:ilvl="5">
      <w:start w:val="1"/>
      <w:numFmt w:val="decimal"/>
      <w:lvlText w:val="%1.%2.%3.%4.%5.%6."/>
      <w:lvlJc w:val="left"/>
      <w:pPr>
        <w:tabs>
          <w:tab w:val="num" w:pos="7974"/>
        </w:tabs>
        <w:ind w:left="7974" w:hanging="1440"/>
      </w:pPr>
      <w:rPr>
        <w:rFonts w:hint="default"/>
      </w:rPr>
    </w:lvl>
    <w:lvl w:ilvl="6">
      <w:start w:val="1"/>
      <w:numFmt w:val="decimal"/>
      <w:lvlText w:val="%1.%2.%3.%4.%5.%6.%7."/>
      <w:lvlJc w:val="left"/>
      <w:pPr>
        <w:tabs>
          <w:tab w:val="num" w:pos="9414"/>
        </w:tabs>
        <w:ind w:left="9414" w:hanging="1800"/>
      </w:pPr>
      <w:rPr>
        <w:rFonts w:hint="default"/>
      </w:rPr>
    </w:lvl>
    <w:lvl w:ilvl="7">
      <w:start w:val="1"/>
      <w:numFmt w:val="decimal"/>
      <w:lvlText w:val="%1.%2.%3.%4.%5.%6.%7.%8."/>
      <w:lvlJc w:val="left"/>
      <w:pPr>
        <w:tabs>
          <w:tab w:val="num" w:pos="10494"/>
        </w:tabs>
        <w:ind w:left="10494" w:hanging="1800"/>
      </w:pPr>
      <w:rPr>
        <w:rFonts w:hint="default"/>
      </w:rPr>
    </w:lvl>
    <w:lvl w:ilvl="8">
      <w:start w:val="1"/>
      <w:numFmt w:val="decimal"/>
      <w:lvlText w:val="%1.%2.%3.%4.%5.%6.%7.%8.%9."/>
      <w:lvlJc w:val="left"/>
      <w:pPr>
        <w:tabs>
          <w:tab w:val="num" w:pos="11934"/>
        </w:tabs>
        <w:ind w:left="11934" w:hanging="2160"/>
      </w:pPr>
      <w:rPr>
        <w:rFonts w:hint="default"/>
      </w:rPr>
    </w:lvl>
  </w:abstractNum>
  <w:abstractNum w:abstractNumId="2" w15:restartNumberingAfterBreak="0">
    <w:nsid w:val="094A7FC3"/>
    <w:multiLevelType w:val="hybridMultilevel"/>
    <w:tmpl w:val="90A0EC0E"/>
    <w:lvl w:ilvl="0" w:tplc="6CFA0D6A">
      <w:start w:val="1"/>
      <w:numFmt w:val="upperRoman"/>
      <w:lvlText w:val="%1."/>
      <w:lvlJc w:val="left"/>
      <w:pPr>
        <w:ind w:left="4940" w:hanging="185"/>
        <w:jc w:val="right"/>
      </w:pPr>
      <w:rPr>
        <w:rFonts w:hint="default"/>
        <w:w w:val="103"/>
      </w:rPr>
    </w:lvl>
    <w:lvl w:ilvl="1" w:tplc="EF067B70">
      <w:numFmt w:val="bullet"/>
      <w:lvlText w:val="•"/>
      <w:lvlJc w:val="left"/>
      <w:pPr>
        <w:ind w:left="5510" w:hanging="185"/>
      </w:pPr>
      <w:rPr>
        <w:rFonts w:hint="default"/>
      </w:rPr>
    </w:lvl>
    <w:lvl w:ilvl="2" w:tplc="E472A7E2">
      <w:numFmt w:val="bullet"/>
      <w:lvlText w:val="•"/>
      <w:lvlJc w:val="left"/>
      <w:pPr>
        <w:ind w:left="6080" w:hanging="185"/>
      </w:pPr>
      <w:rPr>
        <w:rFonts w:hint="default"/>
      </w:rPr>
    </w:lvl>
    <w:lvl w:ilvl="3" w:tplc="F75AB8B4">
      <w:numFmt w:val="bullet"/>
      <w:lvlText w:val="•"/>
      <w:lvlJc w:val="left"/>
      <w:pPr>
        <w:ind w:left="6650" w:hanging="185"/>
      </w:pPr>
      <w:rPr>
        <w:rFonts w:hint="default"/>
      </w:rPr>
    </w:lvl>
    <w:lvl w:ilvl="4" w:tplc="6380C14A">
      <w:numFmt w:val="bullet"/>
      <w:lvlText w:val="•"/>
      <w:lvlJc w:val="left"/>
      <w:pPr>
        <w:ind w:left="7220" w:hanging="185"/>
      </w:pPr>
      <w:rPr>
        <w:rFonts w:hint="default"/>
      </w:rPr>
    </w:lvl>
    <w:lvl w:ilvl="5" w:tplc="A5B460E2">
      <w:numFmt w:val="bullet"/>
      <w:lvlText w:val="•"/>
      <w:lvlJc w:val="left"/>
      <w:pPr>
        <w:ind w:left="7790" w:hanging="185"/>
      </w:pPr>
      <w:rPr>
        <w:rFonts w:hint="default"/>
      </w:rPr>
    </w:lvl>
    <w:lvl w:ilvl="6" w:tplc="39B892B4">
      <w:numFmt w:val="bullet"/>
      <w:lvlText w:val="•"/>
      <w:lvlJc w:val="left"/>
      <w:pPr>
        <w:ind w:left="8360" w:hanging="185"/>
      </w:pPr>
      <w:rPr>
        <w:rFonts w:hint="default"/>
      </w:rPr>
    </w:lvl>
    <w:lvl w:ilvl="7" w:tplc="9894F27E">
      <w:numFmt w:val="bullet"/>
      <w:lvlText w:val="•"/>
      <w:lvlJc w:val="left"/>
      <w:pPr>
        <w:ind w:left="8930" w:hanging="185"/>
      </w:pPr>
      <w:rPr>
        <w:rFonts w:hint="default"/>
      </w:rPr>
    </w:lvl>
    <w:lvl w:ilvl="8" w:tplc="678844DC">
      <w:numFmt w:val="bullet"/>
      <w:lvlText w:val="•"/>
      <w:lvlJc w:val="left"/>
      <w:pPr>
        <w:ind w:left="9500" w:hanging="185"/>
      </w:pPr>
      <w:rPr>
        <w:rFonts w:hint="default"/>
      </w:rPr>
    </w:lvl>
  </w:abstractNum>
  <w:abstractNum w:abstractNumId="3" w15:restartNumberingAfterBreak="0">
    <w:nsid w:val="09C279EA"/>
    <w:multiLevelType w:val="hybridMultilevel"/>
    <w:tmpl w:val="9ABC9874"/>
    <w:lvl w:ilvl="0" w:tplc="39224548">
      <w:numFmt w:val="bullet"/>
      <w:lvlText w:val="•"/>
      <w:lvlJc w:val="left"/>
      <w:pPr>
        <w:ind w:left="278" w:hanging="87"/>
      </w:pPr>
      <w:rPr>
        <w:rFonts w:ascii="Times New Roman" w:eastAsia="Times New Roman" w:hAnsi="Times New Roman" w:cs="Times New Roman" w:hint="default"/>
        <w:b w:val="0"/>
        <w:bCs w:val="0"/>
        <w:i w:val="0"/>
        <w:iCs w:val="0"/>
        <w:color w:val="010101"/>
        <w:w w:val="101"/>
        <w:sz w:val="14"/>
        <w:szCs w:val="14"/>
      </w:rPr>
    </w:lvl>
    <w:lvl w:ilvl="1" w:tplc="27CE5C40">
      <w:numFmt w:val="bullet"/>
      <w:lvlText w:val="•"/>
      <w:lvlJc w:val="left"/>
      <w:pPr>
        <w:ind w:left="753" w:hanging="88"/>
      </w:pPr>
      <w:rPr>
        <w:rFonts w:ascii="Arial" w:eastAsia="Arial" w:hAnsi="Arial" w:cs="Arial" w:hint="default"/>
        <w:b w:val="0"/>
        <w:bCs w:val="0"/>
        <w:i w:val="0"/>
        <w:iCs w:val="0"/>
        <w:color w:val="343434"/>
        <w:w w:val="102"/>
        <w:sz w:val="12"/>
        <w:szCs w:val="12"/>
      </w:rPr>
    </w:lvl>
    <w:lvl w:ilvl="2" w:tplc="7CBCD530">
      <w:numFmt w:val="bullet"/>
      <w:lvlText w:val="•"/>
      <w:lvlJc w:val="left"/>
      <w:pPr>
        <w:ind w:left="2384" w:hanging="88"/>
      </w:pPr>
      <w:rPr>
        <w:rFonts w:hint="default"/>
      </w:rPr>
    </w:lvl>
    <w:lvl w:ilvl="3" w:tplc="38FEF792">
      <w:numFmt w:val="bullet"/>
      <w:lvlText w:val="•"/>
      <w:lvlJc w:val="left"/>
      <w:pPr>
        <w:ind w:left="4008" w:hanging="88"/>
      </w:pPr>
      <w:rPr>
        <w:rFonts w:hint="default"/>
      </w:rPr>
    </w:lvl>
    <w:lvl w:ilvl="4" w:tplc="3266D032">
      <w:numFmt w:val="bullet"/>
      <w:lvlText w:val="•"/>
      <w:lvlJc w:val="left"/>
      <w:pPr>
        <w:ind w:left="5633" w:hanging="88"/>
      </w:pPr>
      <w:rPr>
        <w:rFonts w:hint="default"/>
      </w:rPr>
    </w:lvl>
    <w:lvl w:ilvl="5" w:tplc="9A485C10">
      <w:numFmt w:val="bullet"/>
      <w:lvlText w:val="•"/>
      <w:lvlJc w:val="left"/>
      <w:pPr>
        <w:ind w:left="7257" w:hanging="88"/>
      </w:pPr>
      <w:rPr>
        <w:rFonts w:hint="default"/>
      </w:rPr>
    </w:lvl>
    <w:lvl w:ilvl="6" w:tplc="60144CFC">
      <w:numFmt w:val="bullet"/>
      <w:lvlText w:val="•"/>
      <w:lvlJc w:val="left"/>
      <w:pPr>
        <w:ind w:left="8882" w:hanging="88"/>
      </w:pPr>
      <w:rPr>
        <w:rFonts w:hint="default"/>
      </w:rPr>
    </w:lvl>
    <w:lvl w:ilvl="7" w:tplc="B2C26D1C">
      <w:numFmt w:val="bullet"/>
      <w:lvlText w:val="•"/>
      <w:lvlJc w:val="left"/>
      <w:pPr>
        <w:ind w:left="10506" w:hanging="88"/>
      </w:pPr>
      <w:rPr>
        <w:rFonts w:hint="default"/>
      </w:rPr>
    </w:lvl>
    <w:lvl w:ilvl="8" w:tplc="6E6CC67E">
      <w:numFmt w:val="bullet"/>
      <w:lvlText w:val="•"/>
      <w:lvlJc w:val="left"/>
      <w:pPr>
        <w:ind w:left="12131" w:hanging="88"/>
      </w:pPr>
      <w:rPr>
        <w:rFonts w:hint="default"/>
      </w:rPr>
    </w:lvl>
  </w:abstractNum>
  <w:abstractNum w:abstractNumId="4" w15:restartNumberingAfterBreak="0">
    <w:nsid w:val="09E25303"/>
    <w:multiLevelType w:val="multilevel"/>
    <w:tmpl w:val="600E8372"/>
    <w:lvl w:ilvl="0">
      <w:start w:val="1"/>
      <w:numFmt w:val="decimal"/>
      <w:lvlText w:val="%1."/>
      <w:lvlJc w:val="left"/>
      <w:pPr>
        <w:ind w:left="1069" w:hanging="360"/>
      </w:pPr>
      <w:rPr>
        <w:strike w:val="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5" w15:restartNumberingAfterBreak="0">
    <w:nsid w:val="0D92575A"/>
    <w:multiLevelType w:val="hybridMultilevel"/>
    <w:tmpl w:val="223EF330"/>
    <w:lvl w:ilvl="0" w:tplc="1514F532">
      <w:start w:val="1"/>
      <w:numFmt w:val="decimal"/>
      <w:lvlText w:val="%1)"/>
      <w:lvlJc w:val="left"/>
      <w:pPr>
        <w:ind w:left="1211" w:hanging="360"/>
      </w:pPr>
      <w:rPr>
        <w:rFonts w:hint="default"/>
        <w:i w:val="0"/>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 w15:restartNumberingAfterBreak="0">
    <w:nsid w:val="0E5F0CC2"/>
    <w:multiLevelType w:val="hybridMultilevel"/>
    <w:tmpl w:val="AA44953E"/>
    <w:lvl w:ilvl="0" w:tplc="6D469EF6">
      <w:start w:val="22"/>
      <w:numFmt w:val="bullet"/>
      <w:lvlText w:val="•"/>
      <w:lvlJc w:val="left"/>
      <w:pPr>
        <w:ind w:left="2203" w:hanging="360"/>
      </w:pPr>
      <w:rPr>
        <w:rFonts w:ascii="Times New Roman" w:eastAsia="Times New Roman" w:hAnsi="Times New Roman" w:cs="Times New Roman" w:hint="default"/>
      </w:rPr>
    </w:lvl>
    <w:lvl w:ilvl="1" w:tplc="04270003" w:tentative="1">
      <w:start w:val="1"/>
      <w:numFmt w:val="bullet"/>
      <w:lvlText w:val="o"/>
      <w:lvlJc w:val="left"/>
      <w:pPr>
        <w:ind w:left="2923" w:hanging="360"/>
      </w:pPr>
      <w:rPr>
        <w:rFonts w:ascii="Courier New" w:hAnsi="Courier New" w:cs="Courier New" w:hint="default"/>
      </w:rPr>
    </w:lvl>
    <w:lvl w:ilvl="2" w:tplc="04270005" w:tentative="1">
      <w:start w:val="1"/>
      <w:numFmt w:val="bullet"/>
      <w:lvlText w:val=""/>
      <w:lvlJc w:val="left"/>
      <w:pPr>
        <w:ind w:left="3643" w:hanging="360"/>
      </w:pPr>
      <w:rPr>
        <w:rFonts w:ascii="Wingdings" w:hAnsi="Wingdings" w:hint="default"/>
      </w:rPr>
    </w:lvl>
    <w:lvl w:ilvl="3" w:tplc="04270001" w:tentative="1">
      <w:start w:val="1"/>
      <w:numFmt w:val="bullet"/>
      <w:lvlText w:val=""/>
      <w:lvlJc w:val="left"/>
      <w:pPr>
        <w:ind w:left="4363" w:hanging="360"/>
      </w:pPr>
      <w:rPr>
        <w:rFonts w:ascii="Symbol" w:hAnsi="Symbol" w:hint="default"/>
      </w:rPr>
    </w:lvl>
    <w:lvl w:ilvl="4" w:tplc="04270003" w:tentative="1">
      <w:start w:val="1"/>
      <w:numFmt w:val="bullet"/>
      <w:lvlText w:val="o"/>
      <w:lvlJc w:val="left"/>
      <w:pPr>
        <w:ind w:left="5083" w:hanging="360"/>
      </w:pPr>
      <w:rPr>
        <w:rFonts w:ascii="Courier New" w:hAnsi="Courier New" w:cs="Courier New" w:hint="default"/>
      </w:rPr>
    </w:lvl>
    <w:lvl w:ilvl="5" w:tplc="04270005" w:tentative="1">
      <w:start w:val="1"/>
      <w:numFmt w:val="bullet"/>
      <w:lvlText w:val=""/>
      <w:lvlJc w:val="left"/>
      <w:pPr>
        <w:ind w:left="5803" w:hanging="360"/>
      </w:pPr>
      <w:rPr>
        <w:rFonts w:ascii="Wingdings" w:hAnsi="Wingdings" w:hint="default"/>
      </w:rPr>
    </w:lvl>
    <w:lvl w:ilvl="6" w:tplc="04270001" w:tentative="1">
      <w:start w:val="1"/>
      <w:numFmt w:val="bullet"/>
      <w:lvlText w:val=""/>
      <w:lvlJc w:val="left"/>
      <w:pPr>
        <w:ind w:left="6523" w:hanging="360"/>
      </w:pPr>
      <w:rPr>
        <w:rFonts w:ascii="Symbol" w:hAnsi="Symbol" w:hint="default"/>
      </w:rPr>
    </w:lvl>
    <w:lvl w:ilvl="7" w:tplc="04270003" w:tentative="1">
      <w:start w:val="1"/>
      <w:numFmt w:val="bullet"/>
      <w:lvlText w:val="o"/>
      <w:lvlJc w:val="left"/>
      <w:pPr>
        <w:ind w:left="7243" w:hanging="360"/>
      </w:pPr>
      <w:rPr>
        <w:rFonts w:ascii="Courier New" w:hAnsi="Courier New" w:cs="Courier New" w:hint="default"/>
      </w:rPr>
    </w:lvl>
    <w:lvl w:ilvl="8" w:tplc="04270005" w:tentative="1">
      <w:start w:val="1"/>
      <w:numFmt w:val="bullet"/>
      <w:lvlText w:val=""/>
      <w:lvlJc w:val="left"/>
      <w:pPr>
        <w:ind w:left="7963" w:hanging="360"/>
      </w:pPr>
      <w:rPr>
        <w:rFonts w:ascii="Wingdings" w:hAnsi="Wingdings" w:hint="default"/>
      </w:rPr>
    </w:lvl>
  </w:abstractNum>
  <w:abstractNum w:abstractNumId="7" w15:restartNumberingAfterBreak="0">
    <w:nsid w:val="0FDA48E7"/>
    <w:multiLevelType w:val="hybridMultilevel"/>
    <w:tmpl w:val="F4946C50"/>
    <w:lvl w:ilvl="0" w:tplc="CB5661DC">
      <w:numFmt w:val="bullet"/>
      <w:lvlText w:val=""/>
      <w:lvlJc w:val="left"/>
      <w:pPr>
        <w:ind w:left="1734" w:hanging="360"/>
      </w:pPr>
      <w:rPr>
        <w:rFonts w:ascii="Symbol" w:eastAsia="Symbol" w:hAnsi="Symbol" w:cs="Symbol" w:hint="default"/>
        <w:b w:val="0"/>
        <w:bCs w:val="0"/>
        <w:i w:val="0"/>
        <w:iCs w:val="0"/>
        <w:spacing w:val="0"/>
        <w:w w:val="100"/>
        <w:sz w:val="24"/>
        <w:szCs w:val="24"/>
        <w:lang w:val="lt-LT" w:eastAsia="en-US" w:bidi="ar-SA"/>
      </w:rPr>
    </w:lvl>
    <w:lvl w:ilvl="1" w:tplc="A2C296C2">
      <w:numFmt w:val="bullet"/>
      <w:lvlText w:val="•"/>
      <w:lvlJc w:val="left"/>
      <w:pPr>
        <w:ind w:left="2572" w:hanging="360"/>
      </w:pPr>
      <w:rPr>
        <w:rFonts w:hint="default"/>
        <w:lang w:val="lt-LT" w:eastAsia="en-US" w:bidi="ar-SA"/>
      </w:rPr>
    </w:lvl>
    <w:lvl w:ilvl="2" w:tplc="1332C0B2">
      <w:numFmt w:val="bullet"/>
      <w:lvlText w:val="•"/>
      <w:lvlJc w:val="left"/>
      <w:pPr>
        <w:ind w:left="3405" w:hanging="360"/>
      </w:pPr>
      <w:rPr>
        <w:rFonts w:hint="default"/>
        <w:lang w:val="lt-LT" w:eastAsia="en-US" w:bidi="ar-SA"/>
      </w:rPr>
    </w:lvl>
    <w:lvl w:ilvl="3" w:tplc="EA789DA8">
      <w:numFmt w:val="bullet"/>
      <w:lvlText w:val="•"/>
      <w:lvlJc w:val="left"/>
      <w:pPr>
        <w:ind w:left="4237" w:hanging="360"/>
      </w:pPr>
      <w:rPr>
        <w:rFonts w:hint="default"/>
        <w:lang w:val="lt-LT" w:eastAsia="en-US" w:bidi="ar-SA"/>
      </w:rPr>
    </w:lvl>
    <w:lvl w:ilvl="4" w:tplc="A90EFC84">
      <w:numFmt w:val="bullet"/>
      <w:lvlText w:val="•"/>
      <w:lvlJc w:val="left"/>
      <w:pPr>
        <w:ind w:left="5070" w:hanging="360"/>
      </w:pPr>
      <w:rPr>
        <w:rFonts w:hint="default"/>
        <w:lang w:val="lt-LT" w:eastAsia="en-US" w:bidi="ar-SA"/>
      </w:rPr>
    </w:lvl>
    <w:lvl w:ilvl="5" w:tplc="E4229172">
      <w:numFmt w:val="bullet"/>
      <w:lvlText w:val="•"/>
      <w:lvlJc w:val="left"/>
      <w:pPr>
        <w:ind w:left="5903" w:hanging="360"/>
      </w:pPr>
      <w:rPr>
        <w:rFonts w:hint="default"/>
        <w:lang w:val="lt-LT" w:eastAsia="en-US" w:bidi="ar-SA"/>
      </w:rPr>
    </w:lvl>
    <w:lvl w:ilvl="6" w:tplc="29A2B1F2">
      <w:numFmt w:val="bullet"/>
      <w:lvlText w:val="•"/>
      <w:lvlJc w:val="left"/>
      <w:pPr>
        <w:ind w:left="6735" w:hanging="360"/>
      </w:pPr>
      <w:rPr>
        <w:rFonts w:hint="default"/>
        <w:lang w:val="lt-LT" w:eastAsia="en-US" w:bidi="ar-SA"/>
      </w:rPr>
    </w:lvl>
    <w:lvl w:ilvl="7" w:tplc="FF1212B8">
      <w:numFmt w:val="bullet"/>
      <w:lvlText w:val="•"/>
      <w:lvlJc w:val="left"/>
      <w:pPr>
        <w:ind w:left="7568" w:hanging="360"/>
      </w:pPr>
      <w:rPr>
        <w:rFonts w:hint="default"/>
        <w:lang w:val="lt-LT" w:eastAsia="en-US" w:bidi="ar-SA"/>
      </w:rPr>
    </w:lvl>
    <w:lvl w:ilvl="8" w:tplc="7DBC0A10">
      <w:numFmt w:val="bullet"/>
      <w:lvlText w:val="•"/>
      <w:lvlJc w:val="left"/>
      <w:pPr>
        <w:ind w:left="8401" w:hanging="360"/>
      </w:pPr>
      <w:rPr>
        <w:rFonts w:hint="default"/>
        <w:lang w:val="lt-LT" w:eastAsia="en-US" w:bidi="ar-SA"/>
      </w:rPr>
    </w:lvl>
  </w:abstractNum>
  <w:abstractNum w:abstractNumId="8" w15:restartNumberingAfterBreak="0">
    <w:nsid w:val="13071B40"/>
    <w:multiLevelType w:val="hybridMultilevel"/>
    <w:tmpl w:val="5EA41656"/>
    <w:lvl w:ilvl="0" w:tplc="8B58563A">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9" w15:restartNumberingAfterBreak="0">
    <w:nsid w:val="143864DD"/>
    <w:multiLevelType w:val="hybridMultilevel"/>
    <w:tmpl w:val="BB509CD6"/>
    <w:lvl w:ilvl="0" w:tplc="926EFF4C">
      <w:start w:val="1"/>
      <w:numFmt w:val="decimal"/>
      <w:lvlText w:val="%1."/>
      <w:lvlJc w:val="left"/>
      <w:pPr>
        <w:ind w:left="107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5243779"/>
    <w:multiLevelType w:val="hybridMultilevel"/>
    <w:tmpl w:val="92066BAC"/>
    <w:lvl w:ilvl="0" w:tplc="35487EFC">
      <w:start w:val="1"/>
      <w:numFmt w:val="decimal"/>
      <w:lvlText w:val="%1)"/>
      <w:lvlJc w:val="left"/>
      <w:pPr>
        <w:ind w:left="364" w:hanging="260"/>
      </w:pPr>
      <w:rPr>
        <w:rFonts w:ascii="Times New Roman" w:eastAsia="Times New Roman" w:hAnsi="Times New Roman" w:cs="Times New Roman" w:hint="default"/>
        <w:b w:val="0"/>
        <w:bCs w:val="0"/>
        <w:i w:val="0"/>
        <w:iCs w:val="0"/>
        <w:spacing w:val="0"/>
        <w:w w:val="100"/>
        <w:sz w:val="24"/>
        <w:szCs w:val="24"/>
        <w:lang w:val="lt-LT" w:eastAsia="en-US" w:bidi="ar-SA"/>
      </w:rPr>
    </w:lvl>
    <w:lvl w:ilvl="1" w:tplc="1B7A83BE">
      <w:numFmt w:val="bullet"/>
      <w:lvlText w:val="•"/>
      <w:lvlJc w:val="left"/>
      <w:pPr>
        <w:ind w:left="576" w:hanging="260"/>
      </w:pPr>
      <w:rPr>
        <w:rFonts w:hint="default"/>
        <w:lang w:val="lt-LT" w:eastAsia="en-US" w:bidi="ar-SA"/>
      </w:rPr>
    </w:lvl>
    <w:lvl w:ilvl="2" w:tplc="8C761BE2">
      <w:numFmt w:val="bullet"/>
      <w:lvlText w:val="•"/>
      <w:lvlJc w:val="left"/>
      <w:pPr>
        <w:ind w:left="792" w:hanging="260"/>
      </w:pPr>
      <w:rPr>
        <w:rFonts w:hint="default"/>
        <w:lang w:val="lt-LT" w:eastAsia="en-US" w:bidi="ar-SA"/>
      </w:rPr>
    </w:lvl>
    <w:lvl w:ilvl="3" w:tplc="3446EE56">
      <w:numFmt w:val="bullet"/>
      <w:lvlText w:val="•"/>
      <w:lvlJc w:val="left"/>
      <w:pPr>
        <w:ind w:left="1008" w:hanging="260"/>
      </w:pPr>
      <w:rPr>
        <w:rFonts w:hint="default"/>
        <w:lang w:val="lt-LT" w:eastAsia="en-US" w:bidi="ar-SA"/>
      </w:rPr>
    </w:lvl>
    <w:lvl w:ilvl="4" w:tplc="F956E9FA">
      <w:numFmt w:val="bullet"/>
      <w:lvlText w:val="•"/>
      <w:lvlJc w:val="left"/>
      <w:pPr>
        <w:ind w:left="1225" w:hanging="260"/>
      </w:pPr>
      <w:rPr>
        <w:rFonts w:hint="default"/>
        <w:lang w:val="lt-LT" w:eastAsia="en-US" w:bidi="ar-SA"/>
      </w:rPr>
    </w:lvl>
    <w:lvl w:ilvl="5" w:tplc="A63276BC">
      <w:numFmt w:val="bullet"/>
      <w:lvlText w:val="•"/>
      <w:lvlJc w:val="left"/>
      <w:pPr>
        <w:ind w:left="1441" w:hanging="260"/>
      </w:pPr>
      <w:rPr>
        <w:rFonts w:hint="default"/>
        <w:lang w:val="lt-LT" w:eastAsia="en-US" w:bidi="ar-SA"/>
      </w:rPr>
    </w:lvl>
    <w:lvl w:ilvl="6" w:tplc="9B0A72DE">
      <w:numFmt w:val="bullet"/>
      <w:lvlText w:val="•"/>
      <w:lvlJc w:val="left"/>
      <w:pPr>
        <w:ind w:left="1657" w:hanging="260"/>
      </w:pPr>
      <w:rPr>
        <w:rFonts w:hint="default"/>
        <w:lang w:val="lt-LT" w:eastAsia="en-US" w:bidi="ar-SA"/>
      </w:rPr>
    </w:lvl>
    <w:lvl w:ilvl="7" w:tplc="1F429210">
      <w:numFmt w:val="bullet"/>
      <w:lvlText w:val="•"/>
      <w:lvlJc w:val="left"/>
      <w:pPr>
        <w:ind w:left="1874" w:hanging="260"/>
      </w:pPr>
      <w:rPr>
        <w:rFonts w:hint="default"/>
        <w:lang w:val="lt-LT" w:eastAsia="en-US" w:bidi="ar-SA"/>
      </w:rPr>
    </w:lvl>
    <w:lvl w:ilvl="8" w:tplc="E496D184">
      <w:numFmt w:val="bullet"/>
      <w:lvlText w:val="•"/>
      <w:lvlJc w:val="left"/>
      <w:pPr>
        <w:ind w:left="2090" w:hanging="260"/>
      </w:pPr>
      <w:rPr>
        <w:rFonts w:hint="default"/>
        <w:lang w:val="lt-LT" w:eastAsia="en-US" w:bidi="ar-SA"/>
      </w:rPr>
    </w:lvl>
  </w:abstractNum>
  <w:abstractNum w:abstractNumId="11" w15:restartNumberingAfterBreak="0">
    <w:nsid w:val="15D12975"/>
    <w:multiLevelType w:val="hybridMultilevel"/>
    <w:tmpl w:val="4AF04448"/>
    <w:lvl w:ilvl="0" w:tplc="46A0CF9C">
      <w:numFmt w:val="decimal"/>
      <w:lvlText w:val="%1"/>
      <w:lvlJc w:val="left"/>
      <w:pPr>
        <w:ind w:left="427" w:hanging="360"/>
      </w:pPr>
      <w:rPr>
        <w:rFonts w:hint="default"/>
      </w:rPr>
    </w:lvl>
    <w:lvl w:ilvl="1" w:tplc="04270019" w:tentative="1">
      <w:start w:val="1"/>
      <w:numFmt w:val="lowerLetter"/>
      <w:lvlText w:val="%2."/>
      <w:lvlJc w:val="left"/>
      <w:pPr>
        <w:ind w:left="1147" w:hanging="360"/>
      </w:pPr>
    </w:lvl>
    <w:lvl w:ilvl="2" w:tplc="0427001B" w:tentative="1">
      <w:start w:val="1"/>
      <w:numFmt w:val="lowerRoman"/>
      <w:lvlText w:val="%3."/>
      <w:lvlJc w:val="right"/>
      <w:pPr>
        <w:ind w:left="1867" w:hanging="180"/>
      </w:pPr>
    </w:lvl>
    <w:lvl w:ilvl="3" w:tplc="0427000F" w:tentative="1">
      <w:start w:val="1"/>
      <w:numFmt w:val="decimal"/>
      <w:lvlText w:val="%4."/>
      <w:lvlJc w:val="left"/>
      <w:pPr>
        <w:ind w:left="2587" w:hanging="360"/>
      </w:pPr>
    </w:lvl>
    <w:lvl w:ilvl="4" w:tplc="04270019" w:tentative="1">
      <w:start w:val="1"/>
      <w:numFmt w:val="lowerLetter"/>
      <w:lvlText w:val="%5."/>
      <w:lvlJc w:val="left"/>
      <w:pPr>
        <w:ind w:left="3307" w:hanging="360"/>
      </w:pPr>
    </w:lvl>
    <w:lvl w:ilvl="5" w:tplc="0427001B" w:tentative="1">
      <w:start w:val="1"/>
      <w:numFmt w:val="lowerRoman"/>
      <w:lvlText w:val="%6."/>
      <w:lvlJc w:val="right"/>
      <w:pPr>
        <w:ind w:left="4027" w:hanging="180"/>
      </w:pPr>
    </w:lvl>
    <w:lvl w:ilvl="6" w:tplc="0427000F" w:tentative="1">
      <w:start w:val="1"/>
      <w:numFmt w:val="decimal"/>
      <w:lvlText w:val="%7."/>
      <w:lvlJc w:val="left"/>
      <w:pPr>
        <w:ind w:left="4747" w:hanging="360"/>
      </w:pPr>
    </w:lvl>
    <w:lvl w:ilvl="7" w:tplc="04270019" w:tentative="1">
      <w:start w:val="1"/>
      <w:numFmt w:val="lowerLetter"/>
      <w:lvlText w:val="%8."/>
      <w:lvlJc w:val="left"/>
      <w:pPr>
        <w:ind w:left="5467" w:hanging="360"/>
      </w:pPr>
    </w:lvl>
    <w:lvl w:ilvl="8" w:tplc="0427001B" w:tentative="1">
      <w:start w:val="1"/>
      <w:numFmt w:val="lowerRoman"/>
      <w:lvlText w:val="%9."/>
      <w:lvlJc w:val="right"/>
      <w:pPr>
        <w:ind w:left="6187" w:hanging="180"/>
      </w:pPr>
    </w:lvl>
  </w:abstractNum>
  <w:abstractNum w:abstractNumId="12" w15:restartNumberingAfterBreak="0">
    <w:nsid w:val="16323FF0"/>
    <w:multiLevelType w:val="hybridMultilevel"/>
    <w:tmpl w:val="1CD21254"/>
    <w:lvl w:ilvl="0" w:tplc="7680A3F6">
      <w:numFmt w:val="bullet"/>
      <w:lvlText w:val="•"/>
      <w:lvlJc w:val="left"/>
      <w:pPr>
        <w:ind w:left="339" w:hanging="89"/>
      </w:pPr>
      <w:rPr>
        <w:rFonts w:ascii="Times New Roman" w:eastAsia="Times New Roman" w:hAnsi="Times New Roman" w:cs="Times New Roman" w:hint="default"/>
        <w:w w:val="102"/>
      </w:rPr>
    </w:lvl>
    <w:lvl w:ilvl="1" w:tplc="84D44AE4">
      <w:numFmt w:val="bullet"/>
      <w:lvlText w:val="•"/>
      <w:lvlJc w:val="left"/>
      <w:pPr>
        <w:ind w:left="1390" w:hanging="89"/>
      </w:pPr>
      <w:rPr>
        <w:rFonts w:hint="default"/>
      </w:rPr>
    </w:lvl>
    <w:lvl w:ilvl="2" w:tplc="A1EC6D94">
      <w:numFmt w:val="bullet"/>
      <w:lvlText w:val="•"/>
      <w:lvlJc w:val="left"/>
      <w:pPr>
        <w:ind w:left="2440" w:hanging="89"/>
      </w:pPr>
      <w:rPr>
        <w:rFonts w:hint="default"/>
      </w:rPr>
    </w:lvl>
    <w:lvl w:ilvl="3" w:tplc="384890B4">
      <w:numFmt w:val="bullet"/>
      <w:lvlText w:val="•"/>
      <w:lvlJc w:val="left"/>
      <w:pPr>
        <w:ind w:left="3490" w:hanging="89"/>
      </w:pPr>
      <w:rPr>
        <w:rFonts w:hint="default"/>
      </w:rPr>
    </w:lvl>
    <w:lvl w:ilvl="4" w:tplc="F4609686">
      <w:numFmt w:val="bullet"/>
      <w:lvlText w:val="•"/>
      <w:lvlJc w:val="left"/>
      <w:pPr>
        <w:ind w:left="4540" w:hanging="89"/>
      </w:pPr>
      <w:rPr>
        <w:rFonts w:hint="default"/>
      </w:rPr>
    </w:lvl>
    <w:lvl w:ilvl="5" w:tplc="1DBE65A8">
      <w:numFmt w:val="bullet"/>
      <w:lvlText w:val="•"/>
      <w:lvlJc w:val="left"/>
      <w:pPr>
        <w:ind w:left="5590" w:hanging="89"/>
      </w:pPr>
      <w:rPr>
        <w:rFonts w:hint="default"/>
      </w:rPr>
    </w:lvl>
    <w:lvl w:ilvl="6" w:tplc="6B8C5698">
      <w:numFmt w:val="bullet"/>
      <w:lvlText w:val="•"/>
      <w:lvlJc w:val="left"/>
      <w:pPr>
        <w:ind w:left="6640" w:hanging="89"/>
      </w:pPr>
      <w:rPr>
        <w:rFonts w:hint="default"/>
      </w:rPr>
    </w:lvl>
    <w:lvl w:ilvl="7" w:tplc="571E6DD4">
      <w:numFmt w:val="bullet"/>
      <w:lvlText w:val="•"/>
      <w:lvlJc w:val="left"/>
      <w:pPr>
        <w:ind w:left="7690" w:hanging="89"/>
      </w:pPr>
      <w:rPr>
        <w:rFonts w:hint="default"/>
      </w:rPr>
    </w:lvl>
    <w:lvl w:ilvl="8" w:tplc="E88864E4">
      <w:numFmt w:val="bullet"/>
      <w:lvlText w:val="•"/>
      <w:lvlJc w:val="left"/>
      <w:pPr>
        <w:ind w:left="8740" w:hanging="89"/>
      </w:pPr>
      <w:rPr>
        <w:rFonts w:hint="default"/>
      </w:rPr>
    </w:lvl>
  </w:abstractNum>
  <w:abstractNum w:abstractNumId="13" w15:restartNumberingAfterBreak="0">
    <w:nsid w:val="16F20A06"/>
    <w:multiLevelType w:val="multilevel"/>
    <w:tmpl w:val="CDC6D2C0"/>
    <w:lvl w:ilvl="0">
      <w:start w:val="1"/>
      <w:numFmt w:val="decimal"/>
      <w:lvlText w:val="%1."/>
      <w:lvlJc w:val="left"/>
      <w:pPr>
        <w:ind w:left="1920" w:hanging="360"/>
      </w:pPr>
      <w:rPr>
        <w:rFonts w:ascii="Times New Roman" w:eastAsia="Times New Roman" w:hAnsi="Times New Roman" w:cs="Times New Roman"/>
        <w:color w:val="auto"/>
      </w:rPr>
    </w:lvl>
    <w:lvl w:ilvl="1">
      <w:start w:val="1"/>
      <w:numFmt w:val="decimal"/>
      <w:lvlText w:val="%2."/>
      <w:lvlJc w:val="left"/>
      <w:pPr>
        <w:ind w:left="2073" w:hanging="360"/>
      </w:pPr>
      <w:rPr>
        <w:rFonts w:ascii="Times New Roman" w:eastAsia="Times New Roman" w:hAnsi="Times New Roman" w:cs="Times New Roman"/>
      </w:rPr>
    </w:lvl>
    <w:lvl w:ilvl="2">
      <w:start w:val="1"/>
      <w:numFmt w:val="decimal"/>
      <w:lvlText w:val="%1.%2.%3."/>
      <w:lvlJc w:val="left"/>
      <w:pPr>
        <w:ind w:left="4146" w:hanging="720"/>
      </w:pPr>
      <w:rPr>
        <w:rFonts w:cs="Times New Roman"/>
      </w:rPr>
    </w:lvl>
    <w:lvl w:ilvl="3">
      <w:start w:val="1"/>
      <w:numFmt w:val="decimal"/>
      <w:lvlText w:val="%1.%2.%3.%4."/>
      <w:lvlJc w:val="left"/>
      <w:pPr>
        <w:ind w:left="5859" w:hanging="720"/>
      </w:pPr>
      <w:rPr>
        <w:rFonts w:cs="Times New Roman"/>
      </w:rPr>
    </w:lvl>
    <w:lvl w:ilvl="4">
      <w:start w:val="1"/>
      <w:numFmt w:val="decimal"/>
      <w:lvlText w:val="%1.%2.%3.%4.%5."/>
      <w:lvlJc w:val="left"/>
      <w:pPr>
        <w:ind w:left="7932" w:hanging="1080"/>
      </w:pPr>
      <w:rPr>
        <w:rFonts w:cs="Times New Roman"/>
      </w:rPr>
    </w:lvl>
    <w:lvl w:ilvl="5">
      <w:start w:val="1"/>
      <w:numFmt w:val="decimal"/>
      <w:lvlText w:val="%1.%2.%3.%4.%5.%6."/>
      <w:lvlJc w:val="left"/>
      <w:pPr>
        <w:ind w:left="9645" w:hanging="1080"/>
      </w:pPr>
      <w:rPr>
        <w:rFonts w:cs="Times New Roman"/>
      </w:rPr>
    </w:lvl>
    <w:lvl w:ilvl="6">
      <w:start w:val="1"/>
      <w:numFmt w:val="decimal"/>
      <w:lvlText w:val="%1.%2.%3.%4.%5.%6.%7."/>
      <w:lvlJc w:val="left"/>
      <w:pPr>
        <w:ind w:left="11718" w:hanging="1440"/>
      </w:pPr>
      <w:rPr>
        <w:rFonts w:cs="Times New Roman"/>
      </w:rPr>
    </w:lvl>
    <w:lvl w:ilvl="7">
      <w:start w:val="1"/>
      <w:numFmt w:val="decimal"/>
      <w:lvlText w:val="%1.%2.%3.%4.%5.%6.%7.%8."/>
      <w:lvlJc w:val="left"/>
      <w:pPr>
        <w:ind w:left="13431" w:hanging="1440"/>
      </w:pPr>
      <w:rPr>
        <w:rFonts w:cs="Times New Roman"/>
      </w:rPr>
    </w:lvl>
    <w:lvl w:ilvl="8">
      <w:start w:val="1"/>
      <w:numFmt w:val="decimal"/>
      <w:lvlText w:val="%1.%2.%3.%4.%5.%6.%7.%8.%9."/>
      <w:lvlJc w:val="left"/>
      <w:pPr>
        <w:ind w:left="15504" w:hanging="1800"/>
      </w:pPr>
      <w:rPr>
        <w:rFonts w:cs="Times New Roman"/>
      </w:rPr>
    </w:lvl>
  </w:abstractNum>
  <w:abstractNum w:abstractNumId="14" w15:restartNumberingAfterBreak="0">
    <w:nsid w:val="1A6956AE"/>
    <w:multiLevelType w:val="multilevel"/>
    <w:tmpl w:val="430A2FB4"/>
    <w:lvl w:ilvl="0">
      <w:start w:val="46"/>
      <w:numFmt w:val="decimal"/>
      <w:lvlText w:val="%1."/>
      <w:lvlJc w:val="left"/>
      <w:pPr>
        <w:ind w:left="1757" w:hanging="480"/>
      </w:pPr>
      <w:rPr>
        <w:rFonts w:hint="default"/>
      </w:rPr>
    </w:lvl>
    <w:lvl w:ilvl="1">
      <w:start w:val="1"/>
      <w:numFmt w:val="decimal"/>
      <w:lvlText w:val="%1.%2."/>
      <w:lvlJc w:val="left"/>
      <w:pPr>
        <w:ind w:left="1757" w:hanging="48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1997" w:hanging="72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357" w:hanging="108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2717" w:hanging="1440"/>
      </w:pPr>
      <w:rPr>
        <w:rFonts w:hint="default"/>
      </w:rPr>
    </w:lvl>
    <w:lvl w:ilvl="8">
      <w:start w:val="1"/>
      <w:numFmt w:val="decimal"/>
      <w:lvlText w:val="%1.%2.%3.%4.%5.%6.%7.%8.%9."/>
      <w:lvlJc w:val="left"/>
      <w:pPr>
        <w:ind w:left="3077" w:hanging="1800"/>
      </w:pPr>
      <w:rPr>
        <w:rFonts w:hint="default"/>
      </w:rPr>
    </w:lvl>
  </w:abstractNum>
  <w:abstractNum w:abstractNumId="15" w15:restartNumberingAfterBreak="0">
    <w:nsid w:val="1EAF5BAC"/>
    <w:multiLevelType w:val="hybridMultilevel"/>
    <w:tmpl w:val="1DA0EF52"/>
    <w:lvl w:ilvl="0" w:tplc="D5C8DC9A">
      <w:start w:val="1"/>
      <w:numFmt w:val="decimal"/>
      <w:lvlText w:val="%1)"/>
      <w:lvlJc w:val="left"/>
      <w:pPr>
        <w:ind w:left="104" w:hanging="260"/>
      </w:pPr>
      <w:rPr>
        <w:rFonts w:ascii="Times New Roman" w:eastAsia="Times New Roman" w:hAnsi="Times New Roman" w:cs="Times New Roman" w:hint="default"/>
        <w:b w:val="0"/>
        <w:bCs w:val="0"/>
        <w:i w:val="0"/>
        <w:iCs w:val="0"/>
        <w:spacing w:val="0"/>
        <w:w w:val="100"/>
        <w:sz w:val="24"/>
        <w:szCs w:val="24"/>
        <w:lang w:val="lt-LT" w:eastAsia="en-US" w:bidi="ar-SA"/>
      </w:rPr>
    </w:lvl>
    <w:lvl w:ilvl="1" w:tplc="C0D08958">
      <w:numFmt w:val="bullet"/>
      <w:lvlText w:val="•"/>
      <w:lvlJc w:val="left"/>
      <w:pPr>
        <w:ind w:left="342" w:hanging="260"/>
      </w:pPr>
      <w:rPr>
        <w:rFonts w:hint="default"/>
        <w:lang w:val="lt-LT" w:eastAsia="en-US" w:bidi="ar-SA"/>
      </w:rPr>
    </w:lvl>
    <w:lvl w:ilvl="2" w:tplc="969EC222">
      <w:numFmt w:val="bullet"/>
      <w:lvlText w:val="•"/>
      <w:lvlJc w:val="left"/>
      <w:pPr>
        <w:ind w:left="584" w:hanging="260"/>
      </w:pPr>
      <w:rPr>
        <w:rFonts w:hint="default"/>
        <w:lang w:val="lt-LT" w:eastAsia="en-US" w:bidi="ar-SA"/>
      </w:rPr>
    </w:lvl>
    <w:lvl w:ilvl="3" w:tplc="02F27DBC">
      <w:numFmt w:val="bullet"/>
      <w:lvlText w:val="•"/>
      <w:lvlJc w:val="left"/>
      <w:pPr>
        <w:ind w:left="826" w:hanging="260"/>
      </w:pPr>
      <w:rPr>
        <w:rFonts w:hint="default"/>
        <w:lang w:val="lt-LT" w:eastAsia="en-US" w:bidi="ar-SA"/>
      </w:rPr>
    </w:lvl>
    <w:lvl w:ilvl="4" w:tplc="F5C89C80">
      <w:numFmt w:val="bullet"/>
      <w:lvlText w:val="•"/>
      <w:lvlJc w:val="left"/>
      <w:pPr>
        <w:ind w:left="1069" w:hanging="260"/>
      </w:pPr>
      <w:rPr>
        <w:rFonts w:hint="default"/>
        <w:lang w:val="lt-LT" w:eastAsia="en-US" w:bidi="ar-SA"/>
      </w:rPr>
    </w:lvl>
    <w:lvl w:ilvl="5" w:tplc="886AB386">
      <w:numFmt w:val="bullet"/>
      <w:lvlText w:val="•"/>
      <w:lvlJc w:val="left"/>
      <w:pPr>
        <w:ind w:left="1311" w:hanging="260"/>
      </w:pPr>
      <w:rPr>
        <w:rFonts w:hint="default"/>
        <w:lang w:val="lt-LT" w:eastAsia="en-US" w:bidi="ar-SA"/>
      </w:rPr>
    </w:lvl>
    <w:lvl w:ilvl="6" w:tplc="CCC656FC">
      <w:numFmt w:val="bullet"/>
      <w:lvlText w:val="•"/>
      <w:lvlJc w:val="left"/>
      <w:pPr>
        <w:ind w:left="1553" w:hanging="260"/>
      </w:pPr>
      <w:rPr>
        <w:rFonts w:hint="default"/>
        <w:lang w:val="lt-LT" w:eastAsia="en-US" w:bidi="ar-SA"/>
      </w:rPr>
    </w:lvl>
    <w:lvl w:ilvl="7" w:tplc="85B4D0FC">
      <w:numFmt w:val="bullet"/>
      <w:lvlText w:val="•"/>
      <w:lvlJc w:val="left"/>
      <w:pPr>
        <w:ind w:left="1796" w:hanging="260"/>
      </w:pPr>
      <w:rPr>
        <w:rFonts w:hint="default"/>
        <w:lang w:val="lt-LT" w:eastAsia="en-US" w:bidi="ar-SA"/>
      </w:rPr>
    </w:lvl>
    <w:lvl w:ilvl="8" w:tplc="CD607484">
      <w:numFmt w:val="bullet"/>
      <w:lvlText w:val="•"/>
      <w:lvlJc w:val="left"/>
      <w:pPr>
        <w:ind w:left="2038" w:hanging="260"/>
      </w:pPr>
      <w:rPr>
        <w:rFonts w:hint="default"/>
        <w:lang w:val="lt-LT" w:eastAsia="en-US" w:bidi="ar-SA"/>
      </w:rPr>
    </w:lvl>
  </w:abstractNum>
  <w:abstractNum w:abstractNumId="16" w15:restartNumberingAfterBreak="0">
    <w:nsid w:val="234429AE"/>
    <w:multiLevelType w:val="multilevel"/>
    <w:tmpl w:val="282EDB9C"/>
    <w:lvl w:ilvl="0">
      <w:start w:val="2"/>
      <w:numFmt w:val="decimal"/>
      <w:lvlText w:val="%1."/>
      <w:lvlJc w:val="left"/>
      <w:pPr>
        <w:ind w:left="360" w:hanging="360"/>
      </w:pPr>
      <w:rPr>
        <w:rFonts w:cs="Times New Roman" w:hint="default"/>
      </w:rPr>
    </w:lvl>
    <w:lvl w:ilvl="1">
      <w:start w:val="1"/>
      <w:numFmt w:val="decimal"/>
      <w:lvlText w:val="%2."/>
      <w:lvlJc w:val="left"/>
      <w:pPr>
        <w:ind w:left="2073" w:hanging="360"/>
      </w:pPr>
      <w:rPr>
        <w:rFonts w:ascii="Times New Roman" w:eastAsia="Times New Roman" w:hAnsi="Times New Roman" w:cs="Times New Roman"/>
      </w:rPr>
    </w:lvl>
    <w:lvl w:ilvl="2">
      <w:start w:val="1"/>
      <w:numFmt w:val="decimal"/>
      <w:lvlText w:val="%1.%2.%3."/>
      <w:lvlJc w:val="left"/>
      <w:pPr>
        <w:ind w:left="4146" w:hanging="720"/>
      </w:pPr>
      <w:rPr>
        <w:rFonts w:cs="Times New Roman" w:hint="default"/>
      </w:rPr>
    </w:lvl>
    <w:lvl w:ilvl="3">
      <w:start w:val="1"/>
      <w:numFmt w:val="decimal"/>
      <w:lvlText w:val="%1.%2.%3.%4."/>
      <w:lvlJc w:val="left"/>
      <w:pPr>
        <w:ind w:left="5859" w:hanging="720"/>
      </w:pPr>
      <w:rPr>
        <w:rFonts w:cs="Times New Roman" w:hint="default"/>
      </w:rPr>
    </w:lvl>
    <w:lvl w:ilvl="4">
      <w:start w:val="1"/>
      <w:numFmt w:val="decimal"/>
      <w:lvlText w:val="%1.%2.%3.%4.%5."/>
      <w:lvlJc w:val="left"/>
      <w:pPr>
        <w:ind w:left="7932" w:hanging="1080"/>
      </w:pPr>
      <w:rPr>
        <w:rFonts w:cs="Times New Roman" w:hint="default"/>
      </w:rPr>
    </w:lvl>
    <w:lvl w:ilvl="5">
      <w:start w:val="1"/>
      <w:numFmt w:val="decimal"/>
      <w:lvlText w:val="%1.%2.%3.%4.%5.%6."/>
      <w:lvlJc w:val="left"/>
      <w:pPr>
        <w:ind w:left="9645" w:hanging="1080"/>
      </w:pPr>
      <w:rPr>
        <w:rFonts w:cs="Times New Roman" w:hint="default"/>
      </w:rPr>
    </w:lvl>
    <w:lvl w:ilvl="6">
      <w:start w:val="1"/>
      <w:numFmt w:val="decimal"/>
      <w:lvlText w:val="%1.%2.%3.%4.%5.%6.%7."/>
      <w:lvlJc w:val="left"/>
      <w:pPr>
        <w:ind w:left="11718" w:hanging="1440"/>
      </w:pPr>
      <w:rPr>
        <w:rFonts w:cs="Times New Roman" w:hint="default"/>
      </w:rPr>
    </w:lvl>
    <w:lvl w:ilvl="7">
      <w:start w:val="1"/>
      <w:numFmt w:val="decimal"/>
      <w:lvlText w:val="%1.%2.%3.%4.%5.%6.%7.%8."/>
      <w:lvlJc w:val="left"/>
      <w:pPr>
        <w:ind w:left="13431" w:hanging="1440"/>
      </w:pPr>
      <w:rPr>
        <w:rFonts w:cs="Times New Roman" w:hint="default"/>
      </w:rPr>
    </w:lvl>
    <w:lvl w:ilvl="8">
      <w:start w:val="1"/>
      <w:numFmt w:val="decimal"/>
      <w:lvlText w:val="%1.%2.%3.%4.%5.%6.%7.%8.%9."/>
      <w:lvlJc w:val="left"/>
      <w:pPr>
        <w:ind w:left="15504" w:hanging="1800"/>
      </w:pPr>
      <w:rPr>
        <w:rFonts w:cs="Times New Roman" w:hint="default"/>
      </w:rPr>
    </w:lvl>
  </w:abstractNum>
  <w:abstractNum w:abstractNumId="17" w15:restartNumberingAfterBreak="0">
    <w:nsid w:val="23662CD7"/>
    <w:multiLevelType w:val="hybridMultilevel"/>
    <w:tmpl w:val="F0AA3F4E"/>
    <w:lvl w:ilvl="0" w:tplc="94D8A8D8">
      <w:start w:val="1"/>
      <w:numFmt w:val="decimal"/>
      <w:lvlText w:val="%1."/>
      <w:lvlJc w:val="left"/>
      <w:pPr>
        <w:ind w:left="2203" w:hanging="360"/>
      </w:pPr>
      <w:rPr>
        <w:rFonts w:hint="default"/>
      </w:rPr>
    </w:lvl>
    <w:lvl w:ilvl="1" w:tplc="04270019" w:tentative="1">
      <w:start w:val="1"/>
      <w:numFmt w:val="lowerLetter"/>
      <w:lvlText w:val="%2."/>
      <w:lvlJc w:val="left"/>
      <w:pPr>
        <w:ind w:left="2923" w:hanging="360"/>
      </w:pPr>
    </w:lvl>
    <w:lvl w:ilvl="2" w:tplc="0427001B" w:tentative="1">
      <w:start w:val="1"/>
      <w:numFmt w:val="lowerRoman"/>
      <w:lvlText w:val="%3."/>
      <w:lvlJc w:val="right"/>
      <w:pPr>
        <w:ind w:left="3643" w:hanging="180"/>
      </w:pPr>
    </w:lvl>
    <w:lvl w:ilvl="3" w:tplc="0427000F" w:tentative="1">
      <w:start w:val="1"/>
      <w:numFmt w:val="decimal"/>
      <w:lvlText w:val="%4."/>
      <w:lvlJc w:val="left"/>
      <w:pPr>
        <w:ind w:left="4363" w:hanging="360"/>
      </w:pPr>
    </w:lvl>
    <w:lvl w:ilvl="4" w:tplc="04270019" w:tentative="1">
      <w:start w:val="1"/>
      <w:numFmt w:val="lowerLetter"/>
      <w:lvlText w:val="%5."/>
      <w:lvlJc w:val="left"/>
      <w:pPr>
        <w:ind w:left="5083" w:hanging="360"/>
      </w:pPr>
    </w:lvl>
    <w:lvl w:ilvl="5" w:tplc="0427001B" w:tentative="1">
      <w:start w:val="1"/>
      <w:numFmt w:val="lowerRoman"/>
      <w:lvlText w:val="%6."/>
      <w:lvlJc w:val="right"/>
      <w:pPr>
        <w:ind w:left="5803" w:hanging="180"/>
      </w:pPr>
    </w:lvl>
    <w:lvl w:ilvl="6" w:tplc="0427000F" w:tentative="1">
      <w:start w:val="1"/>
      <w:numFmt w:val="decimal"/>
      <w:lvlText w:val="%7."/>
      <w:lvlJc w:val="left"/>
      <w:pPr>
        <w:ind w:left="6523" w:hanging="360"/>
      </w:pPr>
    </w:lvl>
    <w:lvl w:ilvl="7" w:tplc="04270019" w:tentative="1">
      <w:start w:val="1"/>
      <w:numFmt w:val="lowerLetter"/>
      <w:lvlText w:val="%8."/>
      <w:lvlJc w:val="left"/>
      <w:pPr>
        <w:ind w:left="7243" w:hanging="360"/>
      </w:pPr>
    </w:lvl>
    <w:lvl w:ilvl="8" w:tplc="0427001B" w:tentative="1">
      <w:start w:val="1"/>
      <w:numFmt w:val="lowerRoman"/>
      <w:lvlText w:val="%9."/>
      <w:lvlJc w:val="right"/>
      <w:pPr>
        <w:ind w:left="7963" w:hanging="180"/>
      </w:pPr>
    </w:lvl>
  </w:abstractNum>
  <w:abstractNum w:abstractNumId="18" w15:restartNumberingAfterBreak="0">
    <w:nsid w:val="24E655F5"/>
    <w:multiLevelType w:val="hybridMultilevel"/>
    <w:tmpl w:val="50C05378"/>
    <w:lvl w:ilvl="0" w:tplc="8E0A8E2A">
      <w:start w:val="1"/>
      <w:numFmt w:val="decimal"/>
      <w:lvlText w:val="%1."/>
      <w:lvlJc w:val="left"/>
      <w:pPr>
        <w:ind w:left="2203" w:hanging="360"/>
      </w:pPr>
      <w:rPr>
        <w:rFonts w:hint="default"/>
      </w:rPr>
    </w:lvl>
    <w:lvl w:ilvl="1" w:tplc="04270019" w:tentative="1">
      <w:start w:val="1"/>
      <w:numFmt w:val="lowerLetter"/>
      <w:lvlText w:val="%2."/>
      <w:lvlJc w:val="left"/>
      <w:pPr>
        <w:ind w:left="2923" w:hanging="360"/>
      </w:pPr>
    </w:lvl>
    <w:lvl w:ilvl="2" w:tplc="0427001B" w:tentative="1">
      <w:start w:val="1"/>
      <w:numFmt w:val="lowerRoman"/>
      <w:lvlText w:val="%3."/>
      <w:lvlJc w:val="right"/>
      <w:pPr>
        <w:ind w:left="3643" w:hanging="180"/>
      </w:pPr>
    </w:lvl>
    <w:lvl w:ilvl="3" w:tplc="0427000F" w:tentative="1">
      <w:start w:val="1"/>
      <w:numFmt w:val="decimal"/>
      <w:lvlText w:val="%4."/>
      <w:lvlJc w:val="left"/>
      <w:pPr>
        <w:ind w:left="4363" w:hanging="360"/>
      </w:pPr>
    </w:lvl>
    <w:lvl w:ilvl="4" w:tplc="04270019" w:tentative="1">
      <w:start w:val="1"/>
      <w:numFmt w:val="lowerLetter"/>
      <w:lvlText w:val="%5."/>
      <w:lvlJc w:val="left"/>
      <w:pPr>
        <w:ind w:left="5083" w:hanging="360"/>
      </w:pPr>
    </w:lvl>
    <w:lvl w:ilvl="5" w:tplc="0427001B" w:tentative="1">
      <w:start w:val="1"/>
      <w:numFmt w:val="lowerRoman"/>
      <w:lvlText w:val="%6."/>
      <w:lvlJc w:val="right"/>
      <w:pPr>
        <w:ind w:left="5803" w:hanging="180"/>
      </w:pPr>
    </w:lvl>
    <w:lvl w:ilvl="6" w:tplc="0427000F" w:tentative="1">
      <w:start w:val="1"/>
      <w:numFmt w:val="decimal"/>
      <w:lvlText w:val="%7."/>
      <w:lvlJc w:val="left"/>
      <w:pPr>
        <w:ind w:left="6523" w:hanging="360"/>
      </w:pPr>
    </w:lvl>
    <w:lvl w:ilvl="7" w:tplc="04270019" w:tentative="1">
      <w:start w:val="1"/>
      <w:numFmt w:val="lowerLetter"/>
      <w:lvlText w:val="%8."/>
      <w:lvlJc w:val="left"/>
      <w:pPr>
        <w:ind w:left="7243" w:hanging="360"/>
      </w:pPr>
    </w:lvl>
    <w:lvl w:ilvl="8" w:tplc="0427001B" w:tentative="1">
      <w:start w:val="1"/>
      <w:numFmt w:val="lowerRoman"/>
      <w:lvlText w:val="%9."/>
      <w:lvlJc w:val="right"/>
      <w:pPr>
        <w:ind w:left="7963" w:hanging="180"/>
      </w:pPr>
    </w:lvl>
  </w:abstractNum>
  <w:abstractNum w:abstractNumId="19" w15:restartNumberingAfterBreak="0">
    <w:nsid w:val="25CE1445"/>
    <w:multiLevelType w:val="hybridMultilevel"/>
    <w:tmpl w:val="1C90288A"/>
    <w:lvl w:ilvl="0" w:tplc="813C3ECE">
      <w:start w:val="2"/>
      <w:numFmt w:val="upperRoman"/>
      <w:lvlText w:val="%1."/>
      <w:lvlJc w:val="left"/>
      <w:pPr>
        <w:tabs>
          <w:tab w:val="num" w:pos="1980"/>
        </w:tabs>
        <w:ind w:left="1980" w:hanging="720"/>
      </w:pPr>
      <w:rPr>
        <w:rFonts w:hint="default"/>
      </w:rPr>
    </w:lvl>
    <w:lvl w:ilvl="1" w:tplc="8334D598">
      <w:start w:val="58"/>
      <w:numFmt w:val="decimal"/>
      <w:lvlText w:val="%2."/>
      <w:lvlJc w:val="left"/>
      <w:pPr>
        <w:tabs>
          <w:tab w:val="num" w:pos="2340"/>
        </w:tabs>
        <w:ind w:left="2340" w:hanging="360"/>
      </w:pPr>
      <w:rPr>
        <w:rFonts w:hint="default"/>
      </w:rPr>
    </w:lvl>
    <w:lvl w:ilvl="2" w:tplc="0427001B" w:tentative="1">
      <w:start w:val="1"/>
      <w:numFmt w:val="lowerRoman"/>
      <w:lvlText w:val="%3."/>
      <w:lvlJc w:val="right"/>
      <w:pPr>
        <w:tabs>
          <w:tab w:val="num" w:pos="3060"/>
        </w:tabs>
        <w:ind w:left="3060" w:hanging="180"/>
      </w:pPr>
    </w:lvl>
    <w:lvl w:ilvl="3" w:tplc="0427000F" w:tentative="1">
      <w:start w:val="1"/>
      <w:numFmt w:val="decimal"/>
      <w:lvlText w:val="%4."/>
      <w:lvlJc w:val="left"/>
      <w:pPr>
        <w:tabs>
          <w:tab w:val="num" w:pos="3780"/>
        </w:tabs>
        <w:ind w:left="3780" w:hanging="360"/>
      </w:pPr>
    </w:lvl>
    <w:lvl w:ilvl="4" w:tplc="04270019" w:tentative="1">
      <w:start w:val="1"/>
      <w:numFmt w:val="lowerLetter"/>
      <w:lvlText w:val="%5."/>
      <w:lvlJc w:val="left"/>
      <w:pPr>
        <w:tabs>
          <w:tab w:val="num" w:pos="4500"/>
        </w:tabs>
        <w:ind w:left="4500" w:hanging="360"/>
      </w:pPr>
    </w:lvl>
    <w:lvl w:ilvl="5" w:tplc="0427001B" w:tentative="1">
      <w:start w:val="1"/>
      <w:numFmt w:val="lowerRoman"/>
      <w:lvlText w:val="%6."/>
      <w:lvlJc w:val="right"/>
      <w:pPr>
        <w:tabs>
          <w:tab w:val="num" w:pos="5220"/>
        </w:tabs>
        <w:ind w:left="5220" w:hanging="180"/>
      </w:pPr>
    </w:lvl>
    <w:lvl w:ilvl="6" w:tplc="0427000F" w:tentative="1">
      <w:start w:val="1"/>
      <w:numFmt w:val="decimal"/>
      <w:lvlText w:val="%7."/>
      <w:lvlJc w:val="left"/>
      <w:pPr>
        <w:tabs>
          <w:tab w:val="num" w:pos="5940"/>
        </w:tabs>
        <w:ind w:left="5940" w:hanging="360"/>
      </w:pPr>
    </w:lvl>
    <w:lvl w:ilvl="7" w:tplc="04270019" w:tentative="1">
      <w:start w:val="1"/>
      <w:numFmt w:val="lowerLetter"/>
      <w:lvlText w:val="%8."/>
      <w:lvlJc w:val="left"/>
      <w:pPr>
        <w:tabs>
          <w:tab w:val="num" w:pos="6660"/>
        </w:tabs>
        <w:ind w:left="6660" w:hanging="360"/>
      </w:pPr>
    </w:lvl>
    <w:lvl w:ilvl="8" w:tplc="0427001B" w:tentative="1">
      <w:start w:val="1"/>
      <w:numFmt w:val="lowerRoman"/>
      <w:lvlText w:val="%9."/>
      <w:lvlJc w:val="right"/>
      <w:pPr>
        <w:tabs>
          <w:tab w:val="num" w:pos="7380"/>
        </w:tabs>
        <w:ind w:left="7380" w:hanging="180"/>
      </w:pPr>
    </w:lvl>
  </w:abstractNum>
  <w:abstractNum w:abstractNumId="20" w15:restartNumberingAfterBreak="0">
    <w:nsid w:val="2E2F03E7"/>
    <w:multiLevelType w:val="hybridMultilevel"/>
    <w:tmpl w:val="5E44F4B8"/>
    <w:lvl w:ilvl="0" w:tplc="41A2420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1" w15:restartNumberingAfterBreak="0">
    <w:nsid w:val="2F5462FA"/>
    <w:multiLevelType w:val="hybridMultilevel"/>
    <w:tmpl w:val="98D0F1EA"/>
    <w:lvl w:ilvl="0" w:tplc="5F2818D0">
      <w:numFmt w:val="bullet"/>
      <w:lvlText w:val=""/>
      <w:lvlJc w:val="left"/>
      <w:pPr>
        <w:ind w:left="1734" w:hanging="360"/>
      </w:pPr>
      <w:rPr>
        <w:rFonts w:ascii="Symbol" w:eastAsia="Symbol" w:hAnsi="Symbol" w:cs="Symbol" w:hint="default"/>
        <w:b w:val="0"/>
        <w:bCs w:val="0"/>
        <w:i w:val="0"/>
        <w:iCs w:val="0"/>
        <w:spacing w:val="0"/>
        <w:w w:val="100"/>
        <w:sz w:val="24"/>
        <w:szCs w:val="24"/>
        <w:lang w:val="lt-LT" w:eastAsia="en-US" w:bidi="ar-SA"/>
      </w:rPr>
    </w:lvl>
    <w:lvl w:ilvl="1" w:tplc="5FA816AA">
      <w:numFmt w:val="bullet"/>
      <w:lvlText w:val="•"/>
      <w:lvlJc w:val="left"/>
      <w:pPr>
        <w:ind w:left="2572" w:hanging="360"/>
      </w:pPr>
      <w:rPr>
        <w:rFonts w:hint="default"/>
        <w:lang w:val="lt-LT" w:eastAsia="en-US" w:bidi="ar-SA"/>
      </w:rPr>
    </w:lvl>
    <w:lvl w:ilvl="2" w:tplc="BD82C406">
      <w:numFmt w:val="bullet"/>
      <w:lvlText w:val="•"/>
      <w:lvlJc w:val="left"/>
      <w:pPr>
        <w:ind w:left="3405" w:hanging="360"/>
      </w:pPr>
      <w:rPr>
        <w:rFonts w:hint="default"/>
        <w:lang w:val="lt-LT" w:eastAsia="en-US" w:bidi="ar-SA"/>
      </w:rPr>
    </w:lvl>
    <w:lvl w:ilvl="3" w:tplc="D20A6F36">
      <w:numFmt w:val="bullet"/>
      <w:lvlText w:val="•"/>
      <w:lvlJc w:val="left"/>
      <w:pPr>
        <w:ind w:left="4237" w:hanging="360"/>
      </w:pPr>
      <w:rPr>
        <w:rFonts w:hint="default"/>
        <w:lang w:val="lt-LT" w:eastAsia="en-US" w:bidi="ar-SA"/>
      </w:rPr>
    </w:lvl>
    <w:lvl w:ilvl="4" w:tplc="0DF4A09A">
      <w:numFmt w:val="bullet"/>
      <w:lvlText w:val="•"/>
      <w:lvlJc w:val="left"/>
      <w:pPr>
        <w:ind w:left="5070" w:hanging="360"/>
      </w:pPr>
      <w:rPr>
        <w:rFonts w:hint="default"/>
        <w:lang w:val="lt-LT" w:eastAsia="en-US" w:bidi="ar-SA"/>
      </w:rPr>
    </w:lvl>
    <w:lvl w:ilvl="5" w:tplc="C0E48A40">
      <w:numFmt w:val="bullet"/>
      <w:lvlText w:val="•"/>
      <w:lvlJc w:val="left"/>
      <w:pPr>
        <w:ind w:left="5903" w:hanging="360"/>
      </w:pPr>
      <w:rPr>
        <w:rFonts w:hint="default"/>
        <w:lang w:val="lt-LT" w:eastAsia="en-US" w:bidi="ar-SA"/>
      </w:rPr>
    </w:lvl>
    <w:lvl w:ilvl="6" w:tplc="389647B2">
      <w:numFmt w:val="bullet"/>
      <w:lvlText w:val="•"/>
      <w:lvlJc w:val="left"/>
      <w:pPr>
        <w:ind w:left="6735" w:hanging="360"/>
      </w:pPr>
      <w:rPr>
        <w:rFonts w:hint="default"/>
        <w:lang w:val="lt-LT" w:eastAsia="en-US" w:bidi="ar-SA"/>
      </w:rPr>
    </w:lvl>
    <w:lvl w:ilvl="7" w:tplc="C7B60D6A">
      <w:numFmt w:val="bullet"/>
      <w:lvlText w:val="•"/>
      <w:lvlJc w:val="left"/>
      <w:pPr>
        <w:ind w:left="7568" w:hanging="360"/>
      </w:pPr>
      <w:rPr>
        <w:rFonts w:hint="default"/>
        <w:lang w:val="lt-LT" w:eastAsia="en-US" w:bidi="ar-SA"/>
      </w:rPr>
    </w:lvl>
    <w:lvl w:ilvl="8" w:tplc="EEA01106">
      <w:numFmt w:val="bullet"/>
      <w:lvlText w:val="•"/>
      <w:lvlJc w:val="left"/>
      <w:pPr>
        <w:ind w:left="8401" w:hanging="360"/>
      </w:pPr>
      <w:rPr>
        <w:rFonts w:hint="default"/>
        <w:lang w:val="lt-LT" w:eastAsia="en-US" w:bidi="ar-SA"/>
      </w:rPr>
    </w:lvl>
  </w:abstractNum>
  <w:abstractNum w:abstractNumId="22" w15:restartNumberingAfterBreak="0">
    <w:nsid w:val="30323587"/>
    <w:multiLevelType w:val="hybridMultilevel"/>
    <w:tmpl w:val="4A945D3E"/>
    <w:lvl w:ilvl="0" w:tplc="04270001">
      <w:start w:val="1"/>
      <w:numFmt w:val="bullet"/>
      <w:lvlText w:val=""/>
      <w:lvlJc w:val="left"/>
      <w:pPr>
        <w:ind w:left="1908" w:hanging="360"/>
      </w:pPr>
      <w:rPr>
        <w:rFonts w:ascii="Symbol" w:hAnsi="Symbol" w:hint="default"/>
      </w:rPr>
    </w:lvl>
    <w:lvl w:ilvl="1" w:tplc="04270003" w:tentative="1">
      <w:start w:val="1"/>
      <w:numFmt w:val="bullet"/>
      <w:lvlText w:val="o"/>
      <w:lvlJc w:val="left"/>
      <w:pPr>
        <w:ind w:left="2628" w:hanging="360"/>
      </w:pPr>
      <w:rPr>
        <w:rFonts w:ascii="Courier New" w:hAnsi="Courier New" w:cs="Courier New" w:hint="default"/>
      </w:rPr>
    </w:lvl>
    <w:lvl w:ilvl="2" w:tplc="04270005" w:tentative="1">
      <w:start w:val="1"/>
      <w:numFmt w:val="bullet"/>
      <w:lvlText w:val=""/>
      <w:lvlJc w:val="left"/>
      <w:pPr>
        <w:ind w:left="3348" w:hanging="360"/>
      </w:pPr>
      <w:rPr>
        <w:rFonts w:ascii="Wingdings" w:hAnsi="Wingdings" w:hint="default"/>
      </w:rPr>
    </w:lvl>
    <w:lvl w:ilvl="3" w:tplc="04270001" w:tentative="1">
      <w:start w:val="1"/>
      <w:numFmt w:val="bullet"/>
      <w:lvlText w:val=""/>
      <w:lvlJc w:val="left"/>
      <w:pPr>
        <w:ind w:left="4068" w:hanging="360"/>
      </w:pPr>
      <w:rPr>
        <w:rFonts w:ascii="Symbol" w:hAnsi="Symbol" w:hint="default"/>
      </w:rPr>
    </w:lvl>
    <w:lvl w:ilvl="4" w:tplc="04270003" w:tentative="1">
      <w:start w:val="1"/>
      <w:numFmt w:val="bullet"/>
      <w:lvlText w:val="o"/>
      <w:lvlJc w:val="left"/>
      <w:pPr>
        <w:ind w:left="4788" w:hanging="360"/>
      </w:pPr>
      <w:rPr>
        <w:rFonts w:ascii="Courier New" w:hAnsi="Courier New" w:cs="Courier New" w:hint="default"/>
      </w:rPr>
    </w:lvl>
    <w:lvl w:ilvl="5" w:tplc="04270005" w:tentative="1">
      <w:start w:val="1"/>
      <w:numFmt w:val="bullet"/>
      <w:lvlText w:val=""/>
      <w:lvlJc w:val="left"/>
      <w:pPr>
        <w:ind w:left="5508" w:hanging="360"/>
      </w:pPr>
      <w:rPr>
        <w:rFonts w:ascii="Wingdings" w:hAnsi="Wingdings" w:hint="default"/>
      </w:rPr>
    </w:lvl>
    <w:lvl w:ilvl="6" w:tplc="04270001" w:tentative="1">
      <w:start w:val="1"/>
      <w:numFmt w:val="bullet"/>
      <w:lvlText w:val=""/>
      <w:lvlJc w:val="left"/>
      <w:pPr>
        <w:ind w:left="6228" w:hanging="360"/>
      </w:pPr>
      <w:rPr>
        <w:rFonts w:ascii="Symbol" w:hAnsi="Symbol" w:hint="default"/>
      </w:rPr>
    </w:lvl>
    <w:lvl w:ilvl="7" w:tplc="04270003" w:tentative="1">
      <w:start w:val="1"/>
      <w:numFmt w:val="bullet"/>
      <w:lvlText w:val="o"/>
      <w:lvlJc w:val="left"/>
      <w:pPr>
        <w:ind w:left="6948" w:hanging="360"/>
      </w:pPr>
      <w:rPr>
        <w:rFonts w:ascii="Courier New" w:hAnsi="Courier New" w:cs="Courier New" w:hint="default"/>
      </w:rPr>
    </w:lvl>
    <w:lvl w:ilvl="8" w:tplc="04270005" w:tentative="1">
      <w:start w:val="1"/>
      <w:numFmt w:val="bullet"/>
      <w:lvlText w:val=""/>
      <w:lvlJc w:val="left"/>
      <w:pPr>
        <w:ind w:left="7668" w:hanging="360"/>
      </w:pPr>
      <w:rPr>
        <w:rFonts w:ascii="Wingdings" w:hAnsi="Wingdings" w:hint="default"/>
      </w:rPr>
    </w:lvl>
  </w:abstractNum>
  <w:abstractNum w:abstractNumId="23" w15:restartNumberingAfterBreak="0">
    <w:nsid w:val="31D754A3"/>
    <w:multiLevelType w:val="hybridMultilevel"/>
    <w:tmpl w:val="5B44C1B6"/>
    <w:lvl w:ilvl="0" w:tplc="F586A34C">
      <w:start w:val="2"/>
      <w:numFmt w:val="decimal"/>
      <w:lvlText w:val="%1"/>
      <w:lvlJc w:val="left"/>
      <w:pPr>
        <w:ind w:left="584" w:hanging="179"/>
      </w:pPr>
      <w:rPr>
        <w:rFonts w:ascii="Times New Roman" w:eastAsia="Times New Roman" w:hAnsi="Times New Roman" w:cs="Times New Roman" w:hint="default"/>
        <w:b w:val="0"/>
        <w:bCs w:val="0"/>
        <w:i w:val="0"/>
        <w:iCs w:val="0"/>
        <w:color w:val="1F1F1F"/>
        <w:w w:val="109"/>
        <w:sz w:val="20"/>
        <w:szCs w:val="20"/>
      </w:rPr>
    </w:lvl>
    <w:lvl w:ilvl="1" w:tplc="44828E4A">
      <w:numFmt w:val="bullet"/>
      <w:lvlText w:val="•"/>
      <w:lvlJc w:val="left"/>
      <w:pPr>
        <w:ind w:left="1434" w:hanging="179"/>
      </w:pPr>
      <w:rPr>
        <w:rFonts w:hint="default"/>
      </w:rPr>
    </w:lvl>
    <w:lvl w:ilvl="2" w:tplc="2ED65526">
      <w:numFmt w:val="bullet"/>
      <w:lvlText w:val="•"/>
      <w:lvlJc w:val="left"/>
      <w:pPr>
        <w:ind w:left="2288" w:hanging="179"/>
      </w:pPr>
      <w:rPr>
        <w:rFonts w:hint="default"/>
      </w:rPr>
    </w:lvl>
    <w:lvl w:ilvl="3" w:tplc="FF645CCA">
      <w:numFmt w:val="bullet"/>
      <w:lvlText w:val="•"/>
      <w:lvlJc w:val="left"/>
      <w:pPr>
        <w:ind w:left="3142" w:hanging="179"/>
      </w:pPr>
      <w:rPr>
        <w:rFonts w:hint="default"/>
      </w:rPr>
    </w:lvl>
    <w:lvl w:ilvl="4" w:tplc="3266CC50">
      <w:numFmt w:val="bullet"/>
      <w:lvlText w:val="•"/>
      <w:lvlJc w:val="left"/>
      <w:pPr>
        <w:ind w:left="3995" w:hanging="179"/>
      </w:pPr>
      <w:rPr>
        <w:rFonts w:hint="default"/>
      </w:rPr>
    </w:lvl>
    <w:lvl w:ilvl="5" w:tplc="AF469AAC">
      <w:numFmt w:val="bullet"/>
      <w:lvlText w:val="•"/>
      <w:lvlJc w:val="left"/>
      <w:pPr>
        <w:ind w:left="4849" w:hanging="179"/>
      </w:pPr>
      <w:rPr>
        <w:rFonts w:hint="default"/>
      </w:rPr>
    </w:lvl>
    <w:lvl w:ilvl="6" w:tplc="50729A2E">
      <w:numFmt w:val="bullet"/>
      <w:lvlText w:val="•"/>
      <w:lvlJc w:val="left"/>
      <w:pPr>
        <w:ind w:left="5703" w:hanging="179"/>
      </w:pPr>
      <w:rPr>
        <w:rFonts w:hint="default"/>
      </w:rPr>
    </w:lvl>
    <w:lvl w:ilvl="7" w:tplc="50C4F212">
      <w:numFmt w:val="bullet"/>
      <w:lvlText w:val="•"/>
      <w:lvlJc w:val="left"/>
      <w:pPr>
        <w:ind w:left="6557" w:hanging="179"/>
      </w:pPr>
      <w:rPr>
        <w:rFonts w:hint="default"/>
      </w:rPr>
    </w:lvl>
    <w:lvl w:ilvl="8" w:tplc="403EDEB8">
      <w:numFmt w:val="bullet"/>
      <w:lvlText w:val="•"/>
      <w:lvlJc w:val="left"/>
      <w:pPr>
        <w:ind w:left="7411" w:hanging="179"/>
      </w:pPr>
      <w:rPr>
        <w:rFonts w:hint="default"/>
      </w:rPr>
    </w:lvl>
  </w:abstractNum>
  <w:abstractNum w:abstractNumId="24" w15:restartNumberingAfterBreak="0">
    <w:nsid w:val="322D15ED"/>
    <w:multiLevelType w:val="multilevel"/>
    <w:tmpl w:val="430A2FB4"/>
    <w:lvl w:ilvl="0">
      <w:start w:val="46"/>
      <w:numFmt w:val="decimal"/>
      <w:lvlText w:val="%1."/>
      <w:lvlJc w:val="left"/>
      <w:pPr>
        <w:ind w:left="1757" w:hanging="480"/>
      </w:pPr>
      <w:rPr>
        <w:rFonts w:hint="default"/>
      </w:rPr>
    </w:lvl>
    <w:lvl w:ilvl="1">
      <w:start w:val="1"/>
      <w:numFmt w:val="decimal"/>
      <w:lvlText w:val="%1.%2."/>
      <w:lvlJc w:val="left"/>
      <w:pPr>
        <w:ind w:left="1757" w:hanging="48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1997" w:hanging="72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357" w:hanging="108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2717" w:hanging="1440"/>
      </w:pPr>
      <w:rPr>
        <w:rFonts w:hint="default"/>
      </w:rPr>
    </w:lvl>
    <w:lvl w:ilvl="8">
      <w:start w:val="1"/>
      <w:numFmt w:val="decimal"/>
      <w:lvlText w:val="%1.%2.%3.%4.%5.%6.%7.%8.%9."/>
      <w:lvlJc w:val="left"/>
      <w:pPr>
        <w:ind w:left="3077" w:hanging="1800"/>
      </w:pPr>
      <w:rPr>
        <w:rFonts w:hint="default"/>
      </w:rPr>
    </w:lvl>
  </w:abstractNum>
  <w:abstractNum w:abstractNumId="25" w15:restartNumberingAfterBreak="0">
    <w:nsid w:val="33ED3D85"/>
    <w:multiLevelType w:val="multilevel"/>
    <w:tmpl w:val="D0E462EC"/>
    <w:lvl w:ilvl="0">
      <w:start w:val="1"/>
      <w:numFmt w:val="decimal"/>
      <w:lvlText w:val="%1."/>
      <w:lvlJc w:val="left"/>
      <w:pPr>
        <w:ind w:left="1742" w:hanging="232"/>
      </w:pPr>
      <w:rPr>
        <w:rFonts w:hint="default"/>
        <w:w w:val="105"/>
      </w:rPr>
    </w:lvl>
    <w:lvl w:ilvl="1">
      <w:start w:val="1"/>
      <w:numFmt w:val="decimal"/>
      <w:lvlText w:val="%1.%2"/>
      <w:lvlJc w:val="left"/>
      <w:pPr>
        <w:ind w:left="1875" w:hanging="362"/>
      </w:pPr>
      <w:rPr>
        <w:rFonts w:hint="default"/>
        <w:w w:val="107"/>
      </w:rPr>
    </w:lvl>
    <w:lvl w:ilvl="2">
      <w:start w:val="1"/>
      <w:numFmt w:val="decimal"/>
      <w:lvlText w:val="%3."/>
      <w:lvlJc w:val="left"/>
      <w:pPr>
        <w:ind w:left="1987" w:hanging="372"/>
      </w:pPr>
      <w:rPr>
        <w:rFonts w:hint="default"/>
        <w:w w:val="106"/>
      </w:rPr>
    </w:lvl>
    <w:lvl w:ilvl="3">
      <w:numFmt w:val="bullet"/>
      <w:lvlText w:val="•"/>
      <w:lvlJc w:val="left"/>
      <w:pPr>
        <w:ind w:left="3062" w:hanging="372"/>
      </w:pPr>
      <w:rPr>
        <w:rFonts w:hint="default"/>
      </w:rPr>
    </w:lvl>
    <w:lvl w:ilvl="4">
      <w:numFmt w:val="bullet"/>
      <w:lvlText w:val="•"/>
      <w:lvlJc w:val="left"/>
      <w:pPr>
        <w:ind w:left="4145" w:hanging="372"/>
      </w:pPr>
      <w:rPr>
        <w:rFonts w:hint="default"/>
      </w:rPr>
    </w:lvl>
    <w:lvl w:ilvl="5">
      <w:numFmt w:val="bullet"/>
      <w:lvlText w:val="•"/>
      <w:lvlJc w:val="left"/>
      <w:pPr>
        <w:ind w:left="5227" w:hanging="372"/>
      </w:pPr>
      <w:rPr>
        <w:rFonts w:hint="default"/>
      </w:rPr>
    </w:lvl>
    <w:lvl w:ilvl="6">
      <w:numFmt w:val="bullet"/>
      <w:lvlText w:val="•"/>
      <w:lvlJc w:val="left"/>
      <w:pPr>
        <w:ind w:left="6310" w:hanging="372"/>
      </w:pPr>
      <w:rPr>
        <w:rFonts w:hint="default"/>
      </w:rPr>
    </w:lvl>
    <w:lvl w:ilvl="7">
      <w:numFmt w:val="bullet"/>
      <w:lvlText w:val="•"/>
      <w:lvlJc w:val="left"/>
      <w:pPr>
        <w:ind w:left="7392" w:hanging="372"/>
      </w:pPr>
      <w:rPr>
        <w:rFonts w:hint="default"/>
      </w:rPr>
    </w:lvl>
    <w:lvl w:ilvl="8">
      <w:numFmt w:val="bullet"/>
      <w:lvlText w:val="•"/>
      <w:lvlJc w:val="left"/>
      <w:pPr>
        <w:ind w:left="8475" w:hanging="372"/>
      </w:pPr>
      <w:rPr>
        <w:rFonts w:hint="default"/>
      </w:rPr>
    </w:lvl>
  </w:abstractNum>
  <w:abstractNum w:abstractNumId="26" w15:restartNumberingAfterBreak="0">
    <w:nsid w:val="359F6605"/>
    <w:multiLevelType w:val="hybridMultilevel"/>
    <w:tmpl w:val="90F8E948"/>
    <w:lvl w:ilvl="0" w:tplc="29F05A7A">
      <w:start w:val="1"/>
      <w:numFmt w:val="decimal"/>
      <w:lvlText w:val="%1."/>
      <w:lvlJc w:val="left"/>
      <w:pPr>
        <w:ind w:left="2203" w:hanging="360"/>
      </w:pPr>
      <w:rPr>
        <w:rFonts w:hint="default"/>
      </w:rPr>
    </w:lvl>
    <w:lvl w:ilvl="1" w:tplc="04270019" w:tentative="1">
      <w:start w:val="1"/>
      <w:numFmt w:val="lowerLetter"/>
      <w:lvlText w:val="%2."/>
      <w:lvlJc w:val="left"/>
      <w:pPr>
        <w:ind w:left="2923" w:hanging="360"/>
      </w:pPr>
    </w:lvl>
    <w:lvl w:ilvl="2" w:tplc="0427001B" w:tentative="1">
      <w:start w:val="1"/>
      <w:numFmt w:val="lowerRoman"/>
      <w:lvlText w:val="%3."/>
      <w:lvlJc w:val="right"/>
      <w:pPr>
        <w:ind w:left="3643" w:hanging="180"/>
      </w:pPr>
    </w:lvl>
    <w:lvl w:ilvl="3" w:tplc="0427000F" w:tentative="1">
      <w:start w:val="1"/>
      <w:numFmt w:val="decimal"/>
      <w:lvlText w:val="%4."/>
      <w:lvlJc w:val="left"/>
      <w:pPr>
        <w:ind w:left="4363" w:hanging="360"/>
      </w:pPr>
    </w:lvl>
    <w:lvl w:ilvl="4" w:tplc="04270019" w:tentative="1">
      <w:start w:val="1"/>
      <w:numFmt w:val="lowerLetter"/>
      <w:lvlText w:val="%5."/>
      <w:lvlJc w:val="left"/>
      <w:pPr>
        <w:ind w:left="5083" w:hanging="360"/>
      </w:pPr>
    </w:lvl>
    <w:lvl w:ilvl="5" w:tplc="0427001B" w:tentative="1">
      <w:start w:val="1"/>
      <w:numFmt w:val="lowerRoman"/>
      <w:lvlText w:val="%6."/>
      <w:lvlJc w:val="right"/>
      <w:pPr>
        <w:ind w:left="5803" w:hanging="180"/>
      </w:pPr>
    </w:lvl>
    <w:lvl w:ilvl="6" w:tplc="0427000F" w:tentative="1">
      <w:start w:val="1"/>
      <w:numFmt w:val="decimal"/>
      <w:lvlText w:val="%7."/>
      <w:lvlJc w:val="left"/>
      <w:pPr>
        <w:ind w:left="6523" w:hanging="360"/>
      </w:pPr>
    </w:lvl>
    <w:lvl w:ilvl="7" w:tplc="04270019" w:tentative="1">
      <w:start w:val="1"/>
      <w:numFmt w:val="lowerLetter"/>
      <w:lvlText w:val="%8."/>
      <w:lvlJc w:val="left"/>
      <w:pPr>
        <w:ind w:left="7243" w:hanging="360"/>
      </w:pPr>
    </w:lvl>
    <w:lvl w:ilvl="8" w:tplc="0427001B" w:tentative="1">
      <w:start w:val="1"/>
      <w:numFmt w:val="lowerRoman"/>
      <w:lvlText w:val="%9."/>
      <w:lvlJc w:val="right"/>
      <w:pPr>
        <w:ind w:left="7963" w:hanging="180"/>
      </w:pPr>
    </w:lvl>
  </w:abstractNum>
  <w:abstractNum w:abstractNumId="27" w15:restartNumberingAfterBreak="0">
    <w:nsid w:val="371B4061"/>
    <w:multiLevelType w:val="hybridMultilevel"/>
    <w:tmpl w:val="2780D4BA"/>
    <w:lvl w:ilvl="0" w:tplc="63AE7746">
      <w:numFmt w:val="bullet"/>
      <w:lvlText w:val=""/>
      <w:lvlJc w:val="left"/>
      <w:pPr>
        <w:ind w:left="1448" w:hanging="305"/>
      </w:pPr>
      <w:rPr>
        <w:rFonts w:ascii="Symbol" w:eastAsia="Symbol" w:hAnsi="Symbol" w:cs="Symbol" w:hint="default"/>
        <w:b w:val="0"/>
        <w:bCs w:val="0"/>
        <w:i w:val="0"/>
        <w:iCs w:val="0"/>
        <w:spacing w:val="0"/>
        <w:w w:val="100"/>
        <w:sz w:val="24"/>
        <w:szCs w:val="24"/>
        <w:lang w:val="lt-LT" w:eastAsia="en-US" w:bidi="ar-SA"/>
      </w:rPr>
    </w:lvl>
    <w:lvl w:ilvl="1" w:tplc="16A4EAD8">
      <w:numFmt w:val="bullet"/>
      <w:lvlText w:val="•"/>
      <w:lvlJc w:val="left"/>
      <w:pPr>
        <w:ind w:left="2302" w:hanging="305"/>
      </w:pPr>
      <w:rPr>
        <w:rFonts w:hint="default"/>
        <w:lang w:val="lt-LT" w:eastAsia="en-US" w:bidi="ar-SA"/>
      </w:rPr>
    </w:lvl>
    <w:lvl w:ilvl="2" w:tplc="2190F9C0">
      <w:numFmt w:val="bullet"/>
      <w:lvlText w:val="•"/>
      <w:lvlJc w:val="left"/>
      <w:pPr>
        <w:ind w:left="3165" w:hanging="305"/>
      </w:pPr>
      <w:rPr>
        <w:rFonts w:hint="default"/>
        <w:lang w:val="lt-LT" w:eastAsia="en-US" w:bidi="ar-SA"/>
      </w:rPr>
    </w:lvl>
    <w:lvl w:ilvl="3" w:tplc="D46E18A2">
      <w:numFmt w:val="bullet"/>
      <w:lvlText w:val="•"/>
      <w:lvlJc w:val="left"/>
      <w:pPr>
        <w:ind w:left="4027" w:hanging="305"/>
      </w:pPr>
      <w:rPr>
        <w:rFonts w:hint="default"/>
        <w:lang w:val="lt-LT" w:eastAsia="en-US" w:bidi="ar-SA"/>
      </w:rPr>
    </w:lvl>
    <w:lvl w:ilvl="4" w:tplc="807EE6EE">
      <w:numFmt w:val="bullet"/>
      <w:lvlText w:val="•"/>
      <w:lvlJc w:val="left"/>
      <w:pPr>
        <w:ind w:left="4890" w:hanging="305"/>
      </w:pPr>
      <w:rPr>
        <w:rFonts w:hint="default"/>
        <w:lang w:val="lt-LT" w:eastAsia="en-US" w:bidi="ar-SA"/>
      </w:rPr>
    </w:lvl>
    <w:lvl w:ilvl="5" w:tplc="F976EB14">
      <w:numFmt w:val="bullet"/>
      <w:lvlText w:val="•"/>
      <w:lvlJc w:val="left"/>
      <w:pPr>
        <w:ind w:left="5753" w:hanging="305"/>
      </w:pPr>
      <w:rPr>
        <w:rFonts w:hint="default"/>
        <w:lang w:val="lt-LT" w:eastAsia="en-US" w:bidi="ar-SA"/>
      </w:rPr>
    </w:lvl>
    <w:lvl w:ilvl="6" w:tplc="F4783A84">
      <w:numFmt w:val="bullet"/>
      <w:lvlText w:val="•"/>
      <w:lvlJc w:val="left"/>
      <w:pPr>
        <w:ind w:left="6615" w:hanging="305"/>
      </w:pPr>
      <w:rPr>
        <w:rFonts w:hint="default"/>
        <w:lang w:val="lt-LT" w:eastAsia="en-US" w:bidi="ar-SA"/>
      </w:rPr>
    </w:lvl>
    <w:lvl w:ilvl="7" w:tplc="53508A88">
      <w:numFmt w:val="bullet"/>
      <w:lvlText w:val="•"/>
      <w:lvlJc w:val="left"/>
      <w:pPr>
        <w:ind w:left="7478" w:hanging="305"/>
      </w:pPr>
      <w:rPr>
        <w:rFonts w:hint="default"/>
        <w:lang w:val="lt-LT" w:eastAsia="en-US" w:bidi="ar-SA"/>
      </w:rPr>
    </w:lvl>
    <w:lvl w:ilvl="8" w:tplc="274ACEC2">
      <w:numFmt w:val="bullet"/>
      <w:lvlText w:val="•"/>
      <w:lvlJc w:val="left"/>
      <w:pPr>
        <w:ind w:left="8341" w:hanging="305"/>
      </w:pPr>
      <w:rPr>
        <w:rFonts w:hint="default"/>
        <w:lang w:val="lt-LT" w:eastAsia="en-US" w:bidi="ar-SA"/>
      </w:rPr>
    </w:lvl>
  </w:abstractNum>
  <w:abstractNum w:abstractNumId="28" w15:restartNumberingAfterBreak="0">
    <w:nsid w:val="3CD61BAC"/>
    <w:multiLevelType w:val="hybridMultilevel"/>
    <w:tmpl w:val="8698E370"/>
    <w:lvl w:ilvl="0" w:tplc="BA70F9D2">
      <w:numFmt w:val="bullet"/>
      <w:lvlText w:val="-"/>
      <w:lvlJc w:val="left"/>
      <w:pPr>
        <w:ind w:left="867" w:hanging="140"/>
      </w:pPr>
      <w:rPr>
        <w:rFonts w:ascii="Times New Roman" w:eastAsia="Times New Roman" w:hAnsi="Times New Roman" w:cs="Times New Roman" w:hint="default"/>
        <w:b w:val="0"/>
        <w:bCs w:val="0"/>
        <w:i w:val="0"/>
        <w:iCs w:val="0"/>
        <w:spacing w:val="0"/>
        <w:w w:val="100"/>
        <w:sz w:val="24"/>
        <w:szCs w:val="24"/>
        <w:lang w:val="lt-LT" w:eastAsia="en-US" w:bidi="ar-SA"/>
      </w:rPr>
    </w:lvl>
    <w:lvl w:ilvl="1" w:tplc="7DE080BE">
      <w:numFmt w:val="bullet"/>
      <w:lvlText w:val="•"/>
      <w:lvlJc w:val="left"/>
      <w:pPr>
        <w:ind w:left="1780" w:hanging="140"/>
      </w:pPr>
      <w:rPr>
        <w:rFonts w:hint="default"/>
        <w:lang w:val="lt-LT" w:eastAsia="en-US" w:bidi="ar-SA"/>
      </w:rPr>
    </w:lvl>
    <w:lvl w:ilvl="2" w:tplc="652A80B4">
      <w:numFmt w:val="bullet"/>
      <w:lvlText w:val="•"/>
      <w:lvlJc w:val="left"/>
      <w:pPr>
        <w:ind w:left="2701" w:hanging="140"/>
      </w:pPr>
      <w:rPr>
        <w:rFonts w:hint="default"/>
        <w:lang w:val="lt-LT" w:eastAsia="en-US" w:bidi="ar-SA"/>
      </w:rPr>
    </w:lvl>
    <w:lvl w:ilvl="3" w:tplc="109A3886">
      <w:numFmt w:val="bullet"/>
      <w:lvlText w:val="•"/>
      <w:lvlJc w:val="left"/>
      <w:pPr>
        <w:ind w:left="3621" w:hanging="140"/>
      </w:pPr>
      <w:rPr>
        <w:rFonts w:hint="default"/>
        <w:lang w:val="lt-LT" w:eastAsia="en-US" w:bidi="ar-SA"/>
      </w:rPr>
    </w:lvl>
    <w:lvl w:ilvl="4" w:tplc="D6FAD104">
      <w:numFmt w:val="bullet"/>
      <w:lvlText w:val="•"/>
      <w:lvlJc w:val="left"/>
      <w:pPr>
        <w:ind w:left="4542" w:hanging="140"/>
      </w:pPr>
      <w:rPr>
        <w:rFonts w:hint="default"/>
        <w:lang w:val="lt-LT" w:eastAsia="en-US" w:bidi="ar-SA"/>
      </w:rPr>
    </w:lvl>
    <w:lvl w:ilvl="5" w:tplc="34BA14C0">
      <w:numFmt w:val="bullet"/>
      <w:lvlText w:val="•"/>
      <w:lvlJc w:val="left"/>
      <w:pPr>
        <w:ind w:left="5463" w:hanging="140"/>
      </w:pPr>
      <w:rPr>
        <w:rFonts w:hint="default"/>
        <w:lang w:val="lt-LT" w:eastAsia="en-US" w:bidi="ar-SA"/>
      </w:rPr>
    </w:lvl>
    <w:lvl w:ilvl="6" w:tplc="8C148264">
      <w:numFmt w:val="bullet"/>
      <w:lvlText w:val="•"/>
      <w:lvlJc w:val="left"/>
      <w:pPr>
        <w:ind w:left="6383" w:hanging="140"/>
      </w:pPr>
      <w:rPr>
        <w:rFonts w:hint="default"/>
        <w:lang w:val="lt-LT" w:eastAsia="en-US" w:bidi="ar-SA"/>
      </w:rPr>
    </w:lvl>
    <w:lvl w:ilvl="7" w:tplc="9564BA62">
      <w:numFmt w:val="bullet"/>
      <w:lvlText w:val="•"/>
      <w:lvlJc w:val="left"/>
      <w:pPr>
        <w:ind w:left="7304" w:hanging="140"/>
      </w:pPr>
      <w:rPr>
        <w:rFonts w:hint="default"/>
        <w:lang w:val="lt-LT" w:eastAsia="en-US" w:bidi="ar-SA"/>
      </w:rPr>
    </w:lvl>
    <w:lvl w:ilvl="8" w:tplc="F68A8C84">
      <w:numFmt w:val="bullet"/>
      <w:lvlText w:val="•"/>
      <w:lvlJc w:val="left"/>
      <w:pPr>
        <w:ind w:left="8225" w:hanging="140"/>
      </w:pPr>
      <w:rPr>
        <w:rFonts w:hint="default"/>
        <w:lang w:val="lt-LT" w:eastAsia="en-US" w:bidi="ar-SA"/>
      </w:rPr>
    </w:lvl>
  </w:abstractNum>
  <w:abstractNum w:abstractNumId="29" w15:restartNumberingAfterBreak="0">
    <w:nsid w:val="3CF24ACC"/>
    <w:multiLevelType w:val="hybridMultilevel"/>
    <w:tmpl w:val="74CE7F32"/>
    <w:lvl w:ilvl="0" w:tplc="9B1E404A">
      <w:start w:val="1"/>
      <w:numFmt w:val="upperRoman"/>
      <w:lvlText w:val="%1."/>
      <w:lvlJc w:val="center"/>
      <w:pPr>
        <w:ind w:left="4940" w:hanging="185"/>
        <w:jc w:val="right"/>
      </w:pPr>
      <w:rPr>
        <w:rFonts w:hint="default"/>
        <w:w w:val="103"/>
      </w:rPr>
    </w:lvl>
    <w:lvl w:ilvl="1" w:tplc="EF067B70">
      <w:numFmt w:val="bullet"/>
      <w:lvlText w:val="•"/>
      <w:lvlJc w:val="left"/>
      <w:pPr>
        <w:ind w:left="5510" w:hanging="185"/>
      </w:pPr>
      <w:rPr>
        <w:rFonts w:hint="default"/>
      </w:rPr>
    </w:lvl>
    <w:lvl w:ilvl="2" w:tplc="E472A7E2">
      <w:numFmt w:val="bullet"/>
      <w:lvlText w:val="•"/>
      <w:lvlJc w:val="left"/>
      <w:pPr>
        <w:ind w:left="6080" w:hanging="185"/>
      </w:pPr>
      <w:rPr>
        <w:rFonts w:hint="default"/>
      </w:rPr>
    </w:lvl>
    <w:lvl w:ilvl="3" w:tplc="F75AB8B4">
      <w:numFmt w:val="bullet"/>
      <w:lvlText w:val="•"/>
      <w:lvlJc w:val="left"/>
      <w:pPr>
        <w:ind w:left="6650" w:hanging="185"/>
      </w:pPr>
      <w:rPr>
        <w:rFonts w:hint="default"/>
      </w:rPr>
    </w:lvl>
    <w:lvl w:ilvl="4" w:tplc="6380C14A">
      <w:numFmt w:val="bullet"/>
      <w:lvlText w:val="•"/>
      <w:lvlJc w:val="left"/>
      <w:pPr>
        <w:ind w:left="7220" w:hanging="185"/>
      </w:pPr>
      <w:rPr>
        <w:rFonts w:hint="default"/>
      </w:rPr>
    </w:lvl>
    <w:lvl w:ilvl="5" w:tplc="A5B460E2">
      <w:numFmt w:val="bullet"/>
      <w:lvlText w:val="•"/>
      <w:lvlJc w:val="left"/>
      <w:pPr>
        <w:ind w:left="7790" w:hanging="185"/>
      </w:pPr>
      <w:rPr>
        <w:rFonts w:hint="default"/>
      </w:rPr>
    </w:lvl>
    <w:lvl w:ilvl="6" w:tplc="39B892B4">
      <w:numFmt w:val="bullet"/>
      <w:lvlText w:val="•"/>
      <w:lvlJc w:val="left"/>
      <w:pPr>
        <w:ind w:left="8360" w:hanging="185"/>
      </w:pPr>
      <w:rPr>
        <w:rFonts w:hint="default"/>
      </w:rPr>
    </w:lvl>
    <w:lvl w:ilvl="7" w:tplc="9894F27E">
      <w:numFmt w:val="bullet"/>
      <w:lvlText w:val="•"/>
      <w:lvlJc w:val="left"/>
      <w:pPr>
        <w:ind w:left="8930" w:hanging="185"/>
      </w:pPr>
      <w:rPr>
        <w:rFonts w:hint="default"/>
      </w:rPr>
    </w:lvl>
    <w:lvl w:ilvl="8" w:tplc="678844DC">
      <w:numFmt w:val="bullet"/>
      <w:lvlText w:val="•"/>
      <w:lvlJc w:val="left"/>
      <w:pPr>
        <w:ind w:left="9500" w:hanging="185"/>
      </w:pPr>
      <w:rPr>
        <w:rFonts w:hint="default"/>
      </w:rPr>
    </w:lvl>
  </w:abstractNum>
  <w:abstractNum w:abstractNumId="30" w15:restartNumberingAfterBreak="0">
    <w:nsid w:val="3F6E2E17"/>
    <w:multiLevelType w:val="hybridMultilevel"/>
    <w:tmpl w:val="2F8EC7A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1" w15:restartNumberingAfterBreak="0">
    <w:nsid w:val="44041F79"/>
    <w:multiLevelType w:val="hybridMultilevel"/>
    <w:tmpl w:val="5AC0DD12"/>
    <w:lvl w:ilvl="0" w:tplc="B548F9B2">
      <w:numFmt w:val="bullet"/>
      <w:lvlText w:val="•"/>
      <w:lvlJc w:val="left"/>
      <w:pPr>
        <w:ind w:left="356" w:hanging="109"/>
      </w:pPr>
      <w:rPr>
        <w:rFonts w:ascii="Times New Roman" w:eastAsia="Times New Roman" w:hAnsi="Times New Roman" w:cs="Times New Roman" w:hint="default"/>
        <w:b w:val="0"/>
        <w:bCs w:val="0"/>
        <w:i w:val="0"/>
        <w:iCs w:val="0"/>
        <w:color w:val="242424"/>
        <w:w w:val="108"/>
        <w:sz w:val="18"/>
        <w:szCs w:val="18"/>
      </w:rPr>
    </w:lvl>
    <w:lvl w:ilvl="1" w:tplc="ED2E8CEA">
      <w:numFmt w:val="bullet"/>
      <w:lvlText w:val="•"/>
      <w:lvlJc w:val="left"/>
      <w:pPr>
        <w:ind w:left="1862" w:hanging="109"/>
      </w:pPr>
      <w:rPr>
        <w:rFonts w:hint="default"/>
      </w:rPr>
    </w:lvl>
    <w:lvl w:ilvl="2" w:tplc="7578EED2">
      <w:numFmt w:val="bullet"/>
      <w:lvlText w:val="•"/>
      <w:lvlJc w:val="left"/>
      <w:pPr>
        <w:ind w:left="3364" w:hanging="109"/>
      </w:pPr>
      <w:rPr>
        <w:rFonts w:hint="default"/>
      </w:rPr>
    </w:lvl>
    <w:lvl w:ilvl="3" w:tplc="89785310">
      <w:numFmt w:val="bullet"/>
      <w:lvlText w:val="•"/>
      <w:lvlJc w:val="left"/>
      <w:pPr>
        <w:ind w:left="4866" w:hanging="109"/>
      </w:pPr>
      <w:rPr>
        <w:rFonts w:hint="default"/>
      </w:rPr>
    </w:lvl>
    <w:lvl w:ilvl="4" w:tplc="04BAAB66">
      <w:numFmt w:val="bullet"/>
      <w:lvlText w:val="•"/>
      <w:lvlJc w:val="left"/>
      <w:pPr>
        <w:ind w:left="6368" w:hanging="109"/>
      </w:pPr>
      <w:rPr>
        <w:rFonts w:hint="default"/>
      </w:rPr>
    </w:lvl>
    <w:lvl w:ilvl="5" w:tplc="0CFA2F22">
      <w:numFmt w:val="bullet"/>
      <w:lvlText w:val="•"/>
      <w:lvlJc w:val="left"/>
      <w:pPr>
        <w:ind w:left="7870" w:hanging="109"/>
      </w:pPr>
      <w:rPr>
        <w:rFonts w:hint="default"/>
      </w:rPr>
    </w:lvl>
    <w:lvl w:ilvl="6" w:tplc="990868FC">
      <w:numFmt w:val="bullet"/>
      <w:lvlText w:val="•"/>
      <w:lvlJc w:val="left"/>
      <w:pPr>
        <w:ind w:left="9372" w:hanging="109"/>
      </w:pPr>
      <w:rPr>
        <w:rFonts w:hint="default"/>
      </w:rPr>
    </w:lvl>
    <w:lvl w:ilvl="7" w:tplc="E6224508">
      <w:numFmt w:val="bullet"/>
      <w:lvlText w:val="•"/>
      <w:lvlJc w:val="left"/>
      <w:pPr>
        <w:ind w:left="10874" w:hanging="109"/>
      </w:pPr>
      <w:rPr>
        <w:rFonts w:hint="default"/>
      </w:rPr>
    </w:lvl>
    <w:lvl w:ilvl="8" w:tplc="A8F8A25A">
      <w:numFmt w:val="bullet"/>
      <w:lvlText w:val="•"/>
      <w:lvlJc w:val="left"/>
      <w:pPr>
        <w:ind w:left="12376" w:hanging="109"/>
      </w:pPr>
      <w:rPr>
        <w:rFonts w:hint="default"/>
      </w:rPr>
    </w:lvl>
  </w:abstractNum>
  <w:abstractNum w:abstractNumId="32" w15:restartNumberingAfterBreak="0">
    <w:nsid w:val="44B75108"/>
    <w:multiLevelType w:val="multilevel"/>
    <w:tmpl w:val="948C3C46"/>
    <w:lvl w:ilvl="0">
      <w:start w:val="1"/>
      <w:numFmt w:val="decimal"/>
      <w:lvlText w:val="%1."/>
      <w:lvlJc w:val="left"/>
      <w:pPr>
        <w:ind w:left="2109" w:hanging="242"/>
      </w:pPr>
      <w:rPr>
        <w:rFonts w:hint="default"/>
        <w:spacing w:val="-6"/>
        <w:w w:val="110"/>
      </w:rPr>
    </w:lvl>
    <w:lvl w:ilvl="1">
      <w:start w:val="1"/>
      <w:numFmt w:val="decimal"/>
      <w:lvlText w:val="%1.%2."/>
      <w:lvlJc w:val="left"/>
      <w:pPr>
        <w:ind w:left="2498" w:hanging="419"/>
      </w:pPr>
      <w:rPr>
        <w:rFonts w:ascii="Times New Roman" w:eastAsia="Times New Roman" w:hAnsi="Times New Roman" w:cs="Times New Roman" w:hint="default"/>
        <w:b w:val="0"/>
        <w:bCs w:val="0"/>
        <w:i w:val="0"/>
        <w:iCs w:val="0"/>
        <w:color w:val="232323"/>
        <w:w w:val="111"/>
        <w:sz w:val="22"/>
        <w:szCs w:val="22"/>
      </w:rPr>
    </w:lvl>
    <w:lvl w:ilvl="2">
      <w:numFmt w:val="bullet"/>
      <w:lvlText w:val="•"/>
      <w:lvlJc w:val="left"/>
      <w:pPr>
        <w:ind w:left="3404" w:hanging="419"/>
      </w:pPr>
      <w:rPr>
        <w:rFonts w:hint="default"/>
      </w:rPr>
    </w:lvl>
    <w:lvl w:ilvl="3">
      <w:numFmt w:val="bullet"/>
      <w:lvlText w:val="•"/>
      <w:lvlJc w:val="left"/>
      <w:pPr>
        <w:ind w:left="4308" w:hanging="419"/>
      </w:pPr>
      <w:rPr>
        <w:rFonts w:hint="default"/>
      </w:rPr>
    </w:lvl>
    <w:lvl w:ilvl="4">
      <w:numFmt w:val="bullet"/>
      <w:lvlText w:val="•"/>
      <w:lvlJc w:val="left"/>
      <w:pPr>
        <w:ind w:left="5213" w:hanging="419"/>
      </w:pPr>
      <w:rPr>
        <w:rFonts w:hint="default"/>
      </w:rPr>
    </w:lvl>
    <w:lvl w:ilvl="5">
      <w:numFmt w:val="bullet"/>
      <w:lvlText w:val="•"/>
      <w:lvlJc w:val="left"/>
      <w:pPr>
        <w:ind w:left="6117" w:hanging="419"/>
      </w:pPr>
      <w:rPr>
        <w:rFonts w:hint="default"/>
      </w:rPr>
    </w:lvl>
    <w:lvl w:ilvl="6">
      <w:numFmt w:val="bullet"/>
      <w:lvlText w:val="•"/>
      <w:lvlJc w:val="left"/>
      <w:pPr>
        <w:ind w:left="7022" w:hanging="419"/>
      </w:pPr>
      <w:rPr>
        <w:rFonts w:hint="default"/>
      </w:rPr>
    </w:lvl>
    <w:lvl w:ilvl="7">
      <w:numFmt w:val="bullet"/>
      <w:lvlText w:val="•"/>
      <w:lvlJc w:val="left"/>
      <w:pPr>
        <w:ind w:left="7926" w:hanging="419"/>
      </w:pPr>
      <w:rPr>
        <w:rFonts w:hint="default"/>
      </w:rPr>
    </w:lvl>
    <w:lvl w:ilvl="8">
      <w:numFmt w:val="bullet"/>
      <w:lvlText w:val="•"/>
      <w:lvlJc w:val="left"/>
      <w:pPr>
        <w:ind w:left="8831" w:hanging="419"/>
      </w:pPr>
      <w:rPr>
        <w:rFonts w:hint="default"/>
      </w:rPr>
    </w:lvl>
  </w:abstractNum>
  <w:abstractNum w:abstractNumId="33" w15:restartNumberingAfterBreak="0">
    <w:nsid w:val="48716315"/>
    <w:multiLevelType w:val="multilevel"/>
    <w:tmpl w:val="D3C6E5A8"/>
    <w:lvl w:ilvl="0">
      <w:start w:val="1"/>
      <w:numFmt w:val="decimal"/>
      <w:lvlText w:val="%1."/>
      <w:lvlJc w:val="left"/>
      <w:pPr>
        <w:ind w:left="1711" w:hanging="239"/>
      </w:pPr>
      <w:rPr>
        <w:rFonts w:ascii="Times New Roman" w:eastAsia="Times New Roman" w:hAnsi="Times New Roman" w:cs="Times New Roman" w:hint="default"/>
        <w:b w:val="0"/>
        <w:bCs w:val="0"/>
        <w:i w:val="0"/>
        <w:iCs w:val="0"/>
        <w:color w:val="232323"/>
        <w:w w:val="109"/>
        <w:sz w:val="22"/>
        <w:szCs w:val="22"/>
      </w:rPr>
    </w:lvl>
    <w:lvl w:ilvl="1">
      <w:start w:val="1"/>
      <w:numFmt w:val="decimal"/>
      <w:lvlText w:val="%1.%2"/>
      <w:lvlJc w:val="left"/>
      <w:pPr>
        <w:ind w:left="2069" w:hanging="356"/>
      </w:pPr>
      <w:rPr>
        <w:rFonts w:ascii="Times New Roman" w:eastAsia="Times New Roman" w:hAnsi="Times New Roman" w:cs="Times New Roman" w:hint="default"/>
        <w:b w:val="0"/>
        <w:bCs w:val="0"/>
        <w:i w:val="0"/>
        <w:iCs w:val="0"/>
        <w:color w:val="232323"/>
        <w:w w:val="110"/>
        <w:sz w:val="22"/>
        <w:szCs w:val="22"/>
      </w:rPr>
    </w:lvl>
    <w:lvl w:ilvl="2">
      <w:numFmt w:val="bullet"/>
      <w:lvlText w:val="•"/>
      <w:lvlJc w:val="left"/>
      <w:pPr>
        <w:ind w:left="3013" w:hanging="356"/>
      </w:pPr>
      <w:rPr>
        <w:rFonts w:hint="default"/>
      </w:rPr>
    </w:lvl>
    <w:lvl w:ilvl="3">
      <w:numFmt w:val="bullet"/>
      <w:lvlText w:val="•"/>
      <w:lvlJc w:val="left"/>
      <w:pPr>
        <w:ind w:left="3966" w:hanging="356"/>
      </w:pPr>
      <w:rPr>
        <w:rFonts w:hint="default"/>
      </w:rPr>
    </w:lvl>
    <w:lvl w:ilvl="4">
      <w:numFmt w:val="bullet"/>
      <w:lvlText w:val="•"/>
      <w:lvlJc w:val="left"/>
      <w:pPr>
        <w:ind w:left="4920" w:hanging="356"/>
      </w:pPr>
      <w:rPr>
        <w:rFonts w:hint="default"/>
      </w:rPr>
    </w:lvl>
    <w:lvl w:ilvl="5">
      <w:numFmt w:val="bullet"/>
      <w:lvlText w:val="•"/>
      <w:lvlJc w:val="left"/>
      <w:pPr>
        <w:ind w:left="5873" w:hanging="356"/>
      </w:pPr>
      <w:rPr>
        <w:rFonts w:hint="default"/>
      </w:rPr>
    </w:lvl>
    <w:lvl w:ilvl="6">
      <w:numFmt w:val="bullet"/>
      <w:lvlText w:val="•"/>
      <w:lvlJc w:val="left"/>
      <w:pPr>
        <w:ind w:left="6826" w:hanging="356"/>
      </w:pPr>
      <w:rPr>
        <w:rFonts w:hint="default"/>
      </w:rPr>
    </w:lvl>
    <w:lvl w:ilvl="7">
      <w:numFmt w:val="bullet"/>
      <w:lvlText w:val="•"/>
      <w:lvlJc w:val="left"/>
      <w:pPr>
        <w:ind w:left="7780" w:hanging="356"/>
      </w:pPr>
      <w:rPr>
        <w:rFonts w:hint="default"/>
      </w:rPr>
    </w:lvl>
    <w:lvl w:ilvl="8">
      <w:numFmt w:val="bullet"/>
      <w:lvlText w:val="•"/>
      <w:lvlJc w:val="left"/>
      <w:pPr>
        <w:ind w:left="8733" w:hanging="356"/>
      </w:pPr>
      <w:rPr>
        <w:rFonts w:hint="default"/>
      </w:rPr>
    </w:lvl>
  </w:abstractNum>
  <w:abstractNum w:abstractNumId="34" w15:restartNumberingAfterBreak="0">
    <w:nsid w:val="4A915671"/>
    <w:multiLevelType w:val="hybridMultilevel"/>
    <w:tmpl w:val="F3580D76"/>
    <w:lvl w:ilvl="0" w:tplc="A2DEB852">
      <w:numFmt w:val="bullet"/>
      <w:lvlText w:val=""/>
      <w:lvlJc w:val="left"/>
      <w:pPr>
        <w:ind w:left="1155" w:hanging="360"/>
      </w:pPr>
      <w:rPr>
        <w:rFonts w:ascii="Symbol" w:eastAsia="Symbol" w:hAnsi="Symbol" w:cs="Symbol" w:hint="default"/>
        <w:b w:val="0"/>
        <w:bCs w:val="0"/>
        <w:i w:val="0"/>
        <w:iCs w:val="0"/>
        <w:spacing w:val="0"/>
        <w:w w:val="100"/>
        <w:sz w:val="24"/>
        <w:szCs w:val="24"/>
        <w:lang w:val="lt-LT" w:eastAsia="en-US" w:bidi="ar-SA"/>
      </w:rPr>
    </w:lvl>
    <w:lvl w:ilvl="1" w:tplc="B1F0E5D4">
      <w:numFmt w:val="bullet"/>
      <w:lvlText w:val="•"/>
      <w:lvlJc w:val="left"/>
      <w:pPr>
        <w:ind w:left="2050" w:hanging="360"/>
      </w:pPr>
      <w:rPr>
        <w:rFonts w:hint="default"/>
        <w:lang w:val="lt-LT" w:eastAsia="en-US" w:bidi="ar-SA"/>
      </w:rPr>
    </w:lvl>
    <w:lvl w:ilvl="2" w:tplc="822AF318">
      <w:numFmt w:val="bullet"/>
      <w:lvlText w:val="•"/>
      <w:lvlJc w:val="left"/>
      <w:pPr>
        <w:ind w:left="2941" w:hanging="360"/>
      </w:pPr>
      <w:rPr>
        <w:rFonts w:hint="default"/>
        <w:lang w:val="lt-LT" w:eastAsia="en-US" w:bidi="ar-SA"/>
      </w:rPr>
    </w:lvl>
    <w:lvl w:ilvl="3" w:tplc="9BD4B180">
      <w:numFmt w:val="bullet"/>
      <w:lvlText w:val="•"/>
      <w:lvlJc w:val="left"/>
      <w:pPr>
        <w:ind w:left="3831" w:hanging="360"/>
      </w:pPr>
      <w:rPr>
        <w:rFonts w:hint="default"/>
        <w:lang w:val="lt-LT" w:eastAsia="en-US" w:bidi="ar-SA"/>
      </w:rPr>
    </w:lvl>
    <w:lvl w:ilvl="4" w:tplc="F7CCF180">
      <w:numFmt w:val="bullet"/>
      <w:lvlText w:val="•"/>
      <w:lvlJc w:val="left"/>
      <w:pPr>
        <w:ind w:left="4722" w:hanging="360"/>
      </w:pPr>
      <w:rPr>
        <w:rFonts w:hint="default"/>
        <w:lang w:val="lt-LT" w:eastAsia="en-US" w:bidi="ar-SA"/>
      </w:rPr>
    </w:lvl>
    <w:lvl w:ilvl="5" w:tplc="4CCEF8B4">
      <w:numFmt w:val="bullet"/>
      <w:lvlText w:val="•"/>
      <w:lvlJc w:val="left"/>
      <w:pPr>
        <w:ind w:left="5613" w:hanging="360"/>
      </w:pPr>
      <w:rPr>
        <w:rFonts w:hint="default"/>
        <w:lang w:val="lt-LT" w:eastAsia="en-US" w:bidi="ar-SA"/>
      </w:rPr>
    </w:lvl>
    <w:lvl w:ilvl="6" w:tplc="B8FAE9F2">
      <w:numFmt w:val="bullet"/>
      <w:lvlText w:val="•"/>
      <w:lvlJc w:val="left"/>
      <w:pPr>
        <w:ind w:left="6503" w:hanging="360"/>
      </w:pPr>
      <w:rPr>
        <w:rFonts w:hint="default"/>
        <w:lang w:val="lt-LT" w:eastAsia="en-US" w:bidi="ar-SA"/>
      </w:rPr>
    </w:lvl>
    <w:lvl w:ilvl="7" w:tplc="8AF8E8E8">
      <w:numFmt w:val="bullet"/>
      <w:lvlText w:val="•"/>
      <w:lvlJc w:val="left"/>
      <w:pPr>
        <w:ind w:left="7394" w:hanging="360"/>
      </w:pPr>
      <w:rPr>
        <w:rFonts w:hint="default"/>
        <w:lang w:val="lt-LT" w:eastAsia="en-US" w:bidi="ar-SA"/>
      </w:rPr>
    </w:lvl>
    <w:lvl w:ilvl="8" w:tplc="98A6C260">
      <w:numFmt w:val="bullet"/>
      <w:lvlText w:val="•"/>
      <w:lvlJc w:val="left"/>
      <w:pPr>
        <w:ind w:left="8285" w:hanging="360"/>
      </w:pPr>
      <w:rPr>
        <w:rFonts w:hint="default"/>
        <w:lang w:val="lt-LT" w:eastAsia="en-US" w:bidi="ar-SA"/>
      </w:rPr>
    </w:lvl>
  </w:abstractNum>
  <w:abstractNum w:abstractNumId="35" w15:restartNumberingAfterBreak="0">
    <w:nsid w:val="50050B2C"/>
    <w:multiLevelType w:val="hybridMultilevel"/>
    <w:tmpl w:val="30662DAE"/>
    <w:lvl w:ilvl="0" w:tplc="C95EC8F0">
      <w:start w:val="3"/>
      <w:numFmt w:val="upperRoman"/>
      <w:lvlText w:val="%1."/>
      <w:lvlJc w:val="left"/>
      <w:pPr>
        <w:ind w:left="5475" w:hanging="720"/>
      </w:pPr>
      <w:rPr>
        <w:rFonts w:hint="default"/>
      </w:rPr>
    </w:lvl>
    <w:lvl w:ilvl="1" w:tplc="04270019" w:tentative="1">
      <w:start w:val="1"/>
      <w:numFmt w:val="lowerLetter"/>
      <w:lvlText w:val="%2."/>
      <w:lvlJc w:val="left"/>
      <w:pPr>
        <w:ind w:left="5835" w:hanging="360"/>
      </w:pPr>
    </w:lvl>
    <w:lvl w:ilvl="2" w:tplc="0427001B" w:tentative="1">
      <w:start w:val="1"/>
      <w:numFmt w:val="lowerRoman"/>
      <w:lvlText w:val="%3."/>
      <w:lvlJc w:val="right"/>
      <w:pPr>
        <w:ind w:left="6555" w:hanging="180"/>
      </w:pPr>
    </w:lvl>
    <w:lvl w:ilvl="3" w:tplc="0427000F" w:tentative="1">
      <w:start w:val="1"/>
      <w:numFmt w:val="decimal"/>
      <w:lvlText w:val="%4."/>
      <w:lvlJc w:val="left"/>
      <w:pPr>
        <w:ind w:left="7275" w:hanging="360"/>
      </w:pPr>
    </w:lvl>
    <w:lvl w:ilvl="4" w:tplc="04270019" w:tentative="1">
      <w:start w:val="1"/>
      <w:numFmt w:val="lowerLetter"/>
      <w:lvlText w:val="%5."/>
      <w:lvlJc w:val="left"/>
      <w:pPr>
        <w:ind w:left="7995" w:hanging="360"/>
      </w:pPr>
    </w:lvl>
    <w:lvl w:ilvl="5" w:tplc="0427001B" w:tentative="1">
      <w:start w:val="1"/>
      <w:numFmt w:val="lowerRoman"/>
      <w:lvlText w:val="%6."/>
      <w:lvlJc w:val="right"/>
      <w:pPr>
        <w:ind w:left="8715" w:hanging="180"/>
      </w:pPr>
    </w:lvl>
    <w:lvl w:ilvl="6" w:tplc="0427000F" w:tentative="1">
      <w:start w:val="1"/>
      <w:numFmt w:val="decimal"/>
      <w:lvlText w:val="%7."/>
      <w:lvlJc w:val="left"/>
      <w:pPr>
        <w:ind w:left="9435" w:hanging="360"/>
      </w:pPr>
    </w:lvl>
    <w:lvl w:ilvl="7" w:tplc="04270019" w:tentative="1">
      <w:start w:val="1"/>
      <w:numFmt w:val="lowerLetter"/>
      <w:lvlText w:val="%8."/>
      <w:lvlJc w:val="left"/>
      <w:pPr>
        <w:ind w:left="10155" w:hanging="360"/>
      </w:pPr>
    </w:lvl>
    <w:lvl w:ilvl="8" w:tplc="0427001B" w:tentative="1">
      <w:start w:val="1"/>
      <w:numFmt w:val="lowerRoman"/>
      <w:lvlText w:val="%9."/>
      <w:lvlJc w:val="right"/>
      <w:pPr>
        <w:ind w:left="10875" w:hanging="180"/>
      </w:pPr>
    </w:lvl>
  </w:abstractNum>
  <w:abstractNum w:abstractNumId="36" w15:restartNumberingAfterBreak="0">
    <w:nsid w:val="508F562F"/>
    <w:multiLevelType w:val="hybridMultilevel"/>
    <w:tmpl w:val="D5ACA260"/>
    <w:lvl w:ilvl="0" w:tplc="829E738A">
      <w:numFmt w:val="decimal"/>
      <w:lvlText w:val="%1-"/>
      <w:lvlJc w:val="left"/>
      <w:pPr>
        <w:ind w:left="427" w:hanging="360"/>
      </w:pPr>
      <w:rPr>
        <w:rFonts w:hint="default"/>
      </w:rPr>
    </w:lvl>
    <w:lvl w:ilvl="1" w:tplc="04270019" w:tentative="1">
      <w:start w:val="1"/>
      <w:numFmt w:val="lowerLetter"/>
      <w:lvlText w:val="%2."/>
      <w:lvlJc w:val="left"/>
      <w:pPr>
        <w:ind w:left="1147" w:hanging="360"/>
      </w:pPr>
    </w:lvl>
    <w:lvl w:ilvl="2" w:tplc="0427001B" w:tentative="1">
      <w:start w:val="1"/>
      <w:numFmt w:val="lowerRoman"/>
      <w:lvlText w:val="%3."/>
      <w:lvlJc w:val="right"/>
      <w:pPr>
        <w:ind w:left="1867" w:hanging="180"/>
      </w:pPr>
    </w:lvl>
    <w:lvl w:ilvl="3" w:tplc="0427000F" w:tentative="1">
      <w:start w:val="1"/>
      <w:numFmt w:val="decimal"/>
      <w:lvlText w:val="%4."/>
      <w:lvlJc w:val="left"/>
      <w:pPr>
        <w:ind w:left="2587" w:hanging="360"/>
      </w:pPr>
    </w:lvl>
    <w:lvl w:ilvl="4" w:tplc="04270019" w:tentative="1">
      <w:start w:val="1"/>
      <w:numFmt w:val="lowerLetter"/>
      <w:lvlText w:val="%5."/>
      <w:lvlJc w:val="left"/>
      <w:pPr>
        <w:ind w:left="3307" w:hanging="360"/>
      </w:pPr>
    </w:lvl>
    <w:lvl w:ilvl="5" w:tplc="0427001B" w:tentative="1">
      <w:start w:val="1"/>
      <w:numFmt w:val="lowerRoman"/>
      <w:lvlText w:val="%6."/>
      <w:lvlJc w:val="right"/>
      <w:pPr>
        <w:ind w:left="4027" w:hanging="180"/>
      </w:pPr>
    </w:lvl>
    <w:lvl w:ilvl="6" w:tplc="0427000F" w:tentative="1">
      <w:start w:val="1"/>
      <w:numFmt w:val="decimal"/>
      <w:lvlText w:val="%7."/>
      <w:lvlJc w:val="left"/>
      <w:pPr>
        <w:ind w:left="4747" w:hanging="360"/>
      </w:pPr>
    </w:lvl>
    <w:lvl w:ilvl="7" w:tplc="04270019" w:tentative="1">
      <w:start w:val="1"/>
      <w:numFmt w:val="lowerLetter"/>
      <w:lvlText w:val="%8."/>
      <w:lvlJc w:val="left"/>
      <w:pPr>
        <w:ind w:left="5467" w:hanging="360"/>
      </w:pPr>
    </w:lvl>
    <w:lvl w:ilvl="8" w:tplc="0427001B" w:tentative="1">
      <w:start w:val="1"/>
      <w:numFmt w:val="lowerRoman"/>
      <w:lvlText w:val="%9."/>
      <w:lvlJc w:val="right"/>
      <w:pPr>
        <w:ind w:left="6187" w:hanging="180"/>
      </w:pPr>
    </w:lvl>
  </w:abstractNum>
  <w:abstractNum w:abstractNumId="37" w15:restartNumberingAfterBreak="0">
    <w:nsid w:val="517005BD"/>
    <w:multiLevelType w:val="hybridMultilevel"/>
    <w:tmpl w:val="B4EE9F70"/>
    <w:lvl w:ilvl="0" w:tplc="3E34CCEA">
      <w:numFmt w:val="bullet"/>
      <w:lvlText w:val=""/>
      <w:lvlJc w:val="left"/>
      <w:pPr>
        <w:ind w:left="1448" w:hanging="360"/>
      </w:pPr>
      <w:rPr>
        <w:rFonts w:ascii="Symbol" w:eastAsia="Symbol" w:hAnsi="Symbol" w:cs="Symbol" w:hint="default"/>
        <w:b w:val="0"/>
        <w:bCs w:val="0"/>
        <w:i w:val="0"/>
        <w:iCs w:val="0"/>
        <w:spacing w:val="0"/>
        <w:w w:val="100"/>
        <w:sz w:val="24"/>
        <w:szCs w:val="24"/>
        <w:lang w:val="lt-LT" w:eastAsia="en-US" w:bidi="ar-SA"/>
      </w:rPr>
    </w:lvl>
    <w:lvl w:ilvl="1" w:tplc="DB20D43A">
      <w:numFmt w:val="bullet"/>
      <w:lvlText w:val="•"/>
      <w:lvlJc w:val="left"/>
      <w:pPr>
        <w:ind w:left="2302" w:hanging="360"/>
      </w:pPr>
      <w:rPr>
        <w:rFonts w:hint="default"/>
        <w:lang w:val="lt-LT" w:eastAsia="en-US" w:bidi="ar-SA"/>
      </w:rPr>
    </w:lvl>
    <w:lvl w:ilvl="2" w:tplc="3FE468F2">
      <w:numFmt w:val="bullet"/>
      <w:lvlText w:val="•"/>
      <w:lvlJc w:val="left"/>
      <w:pPr>
        <w:ind w:left="3165" w:hanging="360"/>
      </w:pPr>
      <w:rPr>
        <w:rFonts w:hint="default"/>
        <w:lang w:val="lt-LT" w:eastAsia="en-US" w:bidi="ar-SA"/>
      </w:rPr>
    </w:lvl>
    <w:lvl w:ilvl="3" w:tplc="6F0A5250">
      <w:numFmt w:val="bullet"/>
      <w:lvlText w:val="•"/>
      <w:lvlJc w:val="left"/>
      <w:pPr>
        <w:ind w:left="4027" w:hanging="360"/>
      </w:pPr>
      <w:rPr>
        <w:rFonts w:hint="default"/>
        <w:lang w:val="lt-LT" w:eastAsia="en-US" w:bidi="ar-SA"/>
      </w:rPr>
    </w:lvl>
    <w:lvl w:ilvl="4" w:tplc="60A29C58">
      <w:numFmt w:val="bullet"/>
      <w:lvlText w:val="•"/>
      <w:lvlJc w:val="left"/>
      <w:pPr>
        <w:ind w:left="4890" w:hanging="360"/>
      </w:pPr>
      <w:rPr>
        <w:rFonts w:hint="default"/>
        <w:lang w:val="lt-LT" w:eastAsia="en-US" w:bidi="ar-SA"/>
      </w:rPr>
    </w:lvl>
    <w:lvl w:ilvl="5" w:tplc="508C95D6">
      <w:numFmt w:val="bullet"/>
      <w:lvlText w:val="•"/>
      <w:lvlJc w:val="left"/>
      <w:pPr>
        <w:ind w:left="5753" w:hanging="360"/>
      </w:pPr>
      <w:rPr>
        <w:rFonts w:hint="default"/>
        <w:lang w:val="lt-LT" w:eastAsia="en-US" w:bidi="ar-SA"/>
      </w:rPr>
    </w:lvl>
    <w:lvl w:ilvl="6" w:tplc="9C2A5CF0">
      <w:numFmt w:val="bullet"/>
      <w:lvlText w:val="•"/>
      <w:lvlJc w:val="left"/>
      <w:pPr>
        <w:ind w:left="6615" w:hanging="360"/>
      </w:pPr>
      <w:rPr>
        <w:rFonts w:hint="default"/>
        <w:lang w:val="lt-LT" w:eastAsia="en-US" w:bidi="ar-SA"/>
      </w:rPr>
    </w:lvl>
    <w:lvl w:ilvl="7" w:tplc="E468251A">
      <w:numFmt w:val="bullet"/>
      <w:lvlText w:val="•"/>
      <w:lvlJc w:val="left"/>
      <w:pPr>
        <w:ind w:left="7478" w:hanging="360"/>
      </w:pPr>
      <w:rPr>
        <w:rFonts w:hint="default"/>
        <w:lang w:val="lt-LT" w:eastAsia="en-US" w:bidi="ar-SA"/>
      </w:rPr>
    </w:lvl>
    <w:lvl w:ilvl="8" w:tplc="ACD86420">
      <w:numFmt w:val="bullet"/>
      <w:lvlText w:val="•"/>
      <w:lvlJc w:val="left"/>
      <w:pPr>
        <w:ind w:left="8341" w:hanging="360"/>
      </w:pPr>
      <w:rPr>
        <w:rFonts w:hint="default"/>
        <w:lang w:val="lt-LT" w:eastAsia="en-US" w:bidi="ar-SA"/>
      </w:rPr>
    </w:lvl>
  </w:abstractNum>
  <w:abstractNum w:abstractNumId="38" w15:restartNumberingAfterBreak="0">
    <w:nsid w:val="51771B29"/>
    <w:multiLevelType w:val="multilevel"/>
    <w:tmpl w:val="90A0EC0E"/>
    <w:lvl w:ilvl="0">
      <w:start w:val="1"/>
      <w:numFmt w:val="upperRoman"/>
      <w:lvlText w:val="%1."/>
      <w:lvlJc w:val="left"/>
      <w:pPr>
        <w:ind w:left="4940" w:hanging="185"/>
        <w:jc w:val="right"/>
      </w:pPr>
      <w:rPr>
        <w:rFonts w:hint="default"/>
        <w:w w:val="103"/>
      </w:rPr>
    </w:lvl>
    <w:lvl w:ilvl="1">
      <w:numFmt w:val="bullet"/>
      <w:lvlText w:val="•"/>
      <w:lvlJc w:val="left"/>
      <w:pPr>
        <w:ind w:left="5510" w:hanging="185"/>
      </w:pPr>
      <w:rPr>
        <w:rFonts w:hint="default"/>
      </w:rPr>
    </w:lvl>
    <w:lvl w:ilvl="2">
      <w:numFmt w:val="bullet"/>
      <w:lvlText w:val="•"/>
      <w:lvlJc w:val="left"/>
      <w:pPr>
        <w:ind w:left="6080" w:hanging="185"/>
      </w:pPr>
      <w:rPr>
        <w:rFonts w:hint="default"/>
      </w:rPr>
    </w:lvl>
    <w:lvl w:ilvl="3">
      <w:numFmt w:val="bullet"/>
      <w:lvlText w:val="•"/>
      <w:lvlJc w:val="left"/>
      <w:pPr>
        <w:ind w:left="6650" w:hanging="185"/>
      </w:pPr>
      <w:rPr>
        <w:rFonts w:hint="default"/>
      </w:rPr>
    </w:lvl>
    <w:lvl w:ilvl="4">
      <w:numFmt w:val="bullet"/>
      <w:lvlText w:val="•"/>
      <w:lvlJc w:val="left"/>
      <w:pPr>
        <w:ind w:left="7220" w:hanging="185"/>
      </w:pPr>
      <w:rPr>
        <w:rFonts w:hint="default"/>
      </w:rPr>
    </w:lvl>
    <w:lvl w:ilvl="5">
      <w:numFmt w:val="bullet"/>
      <w:lvlText w:val="•"/>
      <w:lvlJc w:val="left"/>
      <w:pPr>
        <w:ind w:left="7790" w:hanging="185"/>
      </w:pPr>
      <w:rPr>
        <w:rFonts w:hint="default"/>
      </w:rPr>
    </w:lvl>
    <w:lvl w:ilvl="6">
      <w:numFmt w:val="bullet"/>
      <w:lvlText w:val="•"/>
      <w:lvlJc w:val="left"/>
      <w:pPr>
        <w:ind w:left="8360" w:hanging="185"/>
      </w:pPr>
      <w:rPr>
        <w:rFonts w:hint="default"/>
      </w:rPr>
    </w:lvl>
    <w:lvl w:ilvl="7">
      <w:numFmt w:val="bullet"/>
      <w:lvlText w:val="•"/>
      <w:lvlJc w:val="left"/>
      <w:pPr>
        <w:ind w:left="8930" w:hanging="185"/>
      </w:pPr>
      <w:rPr>
        <w:rFonts w:hint="default"/>
      </w:rPr>
    </w:lvl>
    <w:lvl w:ilvl="8">
      <w:numFmt w:val="bullet"/>
      <w:lvlText w:val="•"/>
      <w:lvlJc w:val="left"/>
      <w:pPr>
        <w:ind w:left="9500" w:hanging="185"/>
      </w:pPr>
      <w:rPr>
        <w:rFonts w:hint="default"/>
      </w:rPr>
    </w:lvl>
  </w:abstractNum>
  <w:abstractNum w:abstractNumId="39" w15:restartNumberingAfterBreak="0">
    <w:nsid w:val="5C5D1B07"/>
    <w:multiLevelType w:val="hybridMultilevel"/>
    <w:tmpl w:val="53CABBDA"/>
    <w:lvl w:ilvl="0" w:tplc="2F52E150">
      <w:start w:val="1"/>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40" w15:restartNumberingAfterBreak="0">
    <w:nsid w:val="5C6F6422"/>
    <w:multiLevelType w:val="hybridMultilevel"/>
    <w:tmpl w:val="0EEE3BF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1" w15:restartNumberingAfterBreak="0">
    <w:nsid w:val="5D4E45BF"/>
    <w:multiLevelType w:val="multilevel"/>
    <w:tmpl w:val="108ADD90"/>
    <w:lvl w:ilvl="0">
      <w:start w:val="4"/>
      <w:numFmt w:val="decimal"/>
      <w:lvlText w:val="%1"/>
      <w:lvlJc w:val="left"/>
      <w:pPr>
        <w:ind w:left="553" w:hanging="426"/>
      </w:pPr>
      <w:rPr>
        <w:rFonts w:hint="default"/>
      </w:rPr>
    </w:lvl>
    <w:lvl w:ilvl="1">
      <w:start w:val="1"/>
      <w:numFmt w:val="decimal"/>
      <w:lvlText w:val="%1.%2"/>
      <w:lvlJc w:val="left"/>
      <w:pPr>
        <w:ind w:left="553" w:hanging="426"/>
      </w:pPr>
      <w:rPr>
        <w:rFonts w:ascii="Times New Roman" w:eastAsia="Times New Roman" w:hAnsi="Times New Roman" w:cs="Times New Roman" w:hint="default"/>
        <w:b w:val="0"/>
        <w:bCs w:val="0"/>
        <w:i w:val="0"/>
        <w:iCs w:val="0"/>
        <w:color w:val="232323"/>
        <w:w w:val="111"/>
        <w:sz w:val="22"/>
        <w:szCs w:val="22"/>
      </w:rPr>
    </w:lvl>
    <w:lvl w:ilvl="2">
      <w:numFmt w:val="bullet"/>
      <w:lvlText w:val="•"/>
      <w:lvlJc w:val="left"/>
      <w:pPr>
        <w:ind w:left="2576" w:hanging="426"/>
      </w:pPr>
      <w:rPr>
        <w:rFonts w:hint="default"/>
      </w:rPr>
    </w:lvl>
    <w:lvl w:ilvl="3">
      <w:numFmt w:val="bullet"/>
      <w:lvlText w:val="•"/>
      <w:lvlJc w:val="left"/>
      <w:pPr>
        <w:ind w:left="3584" w:hanging="426"/>
      </w:pPr>
      <w:rPr>
        <w:rFonts w:hint="default"/>
      </w:rPr>
    </w:lvl>
    <w:lvl w:ilvl="4">
      <w:numFmt w:val="bullet"/>
      <w:lvlText w:val="•"/>
      <w:lvlJc w:val="left"/>
      <w:pPr>
        <w:ind w:left="4592" w:hanging="426"/>
      </w:pPr>
      <w:rPr>
        <w:rFonts w:hint="default"/>
      </w:rPr>
    </w:lvl>
    <w:lvl w:ilvl="5">
      <w:numFmt w:val="bullet"/>
      <w:lvlText w:val="•"/>
      <w:lvlJc w:val="left"/>
      <w:pPr>
        <w:ind w:left="5600" w:hanging="426"/>
      </w:pPr>
      <w:rPr>
        <w:rFonts w:hint="default"/>
      </w:rPr>
    </w:lvl>
    <w:lvl w:ilvl="6">
      <w:numFmt w:val="bullet"/>
      <w:lvlText w:val="•"/>
      <w:lvlJc w:val="left"/>
      <w:pPr>
        <w:ind w:left="6608" w:hanging="426"/>
      </w:pPr>
      <w:rPr>
        <w:rFonts w:hint="default"/>
      </w:rPr>
    </w:lvl>
    <w:lvl w:ilvl="7">
      <w:numFmt w:val="bullet"/>
      <w:lvlText w:val="•"/>
      <w:lvlJc w:val="left"/>
      <w:pPr>
        <w:ind w:left="7616" w:hanging="426"/>
      </w:pPr>
      <w:rPr>
        <w:rFonts w:hint="default"/>
      </w:rPr>
    </w:lvl>
    <w:lvl w:ilvl="8">
      <w:numFmt w:val="bullet"/>
      <w:lvlText w:val="•"/>
      <w:lvlJc w:val="left"/>
      <w:pPr>
        <w:ind w:left="8624" w:hanging="426"/>
      </w:pPr>
      <w:rPr>
        <w:rFonts w:hint="default"/>
      </w:rPr>
    </w:lvl>
  </w:abstractNum>
  <w:abstractNum w:abstractNumId="42" w15:restartNumberingAfterBreak="0">
    <w:nsid w:val="60C066F5"/>
    <w:multiLevelType w:val="hybridMultilevel"/>
    <w:tmpl w:val="120A65E6"/>
    <w:lvl w:ilvl="0" w:tplc="B44C59B4">
      <w:start w:val="1"/>
      <w:numFmt w:val="decimal"/>
      <w:lvlText w:val="%1."/>
      <w:lvlJc w:val="left"/>
      <w:pPr>
        <w:ind w:left="613" w:hanging="96"/>
      </w:pPr>
      <w:rPr>
        <w:rFonts w:ascii="Times New Roman" w:eastAsia="Times New Roman" w:hAnsi="Times New Roman" w:cs="Times New Roman" w:hint="default"/>
        <w:b w:val="0"/>
        <w:bCs w:val="0"/>
        <w:i w:val="0"/>
        <w:iCs w:val="0"/>
        <w:spacing w:val="0"/>
        <w:w w:val="106"/>
        <w:sz w:val="9"/>
        <w:szCs w:val="9"/>
        <w:lang w:val="lt-LT" w:eastAsia="en-US" w:bidi="ar-SA"/>
      </w:rPr>
    </w:lvl>
    <w:lvl w:ilvl="1" w:tplc="C2747BA8">
      <w:start w:val="1"/>
      <w:numFmt w:val="decimal"/>
      <w:lvlText w:val="%2."/>
      <w:lvlJc w:val="left"/>
      <w:pPr>
        <w:ind w:left="685" w:hanging="106"/>
      </w:pPr>
      <w:rPr>
        <w:rFonts w:ascii="Times New Roman" w:eastAsia="Times New Roman" w:hAnsi="Times New Roman" w:cs="Times New Roman" w:hint="default"/>
        <w:b w:val="0"/>
        <w:bCs w:val="0"/>
        <w:i w:val="0"/>
        <w:iCs w:val="0"/>
        <w:spacing w:val="0"/>
        <w:w w:val="105"/>
        <w:sz w:val="10"/>
        <w:szCs w:val="10"/>
        <w:lang w:val="lt-LT" w:eastAsia="en-US" w:bidi="ar-SA"/>
      </w:rPr>
    </w:lvl>
    <w:lvl w:ilvl="2" w:tplc="4B7C5466">
      <w:numFmt w:val="bullet"/>
      <w:lvlText w:val="•"/>
      <w:lvlJc w:val="left"/>
      <w:pPr>
        <w:ind w:left="1755" w:hanging="106"/>
      </w:pPr>
      <w:rPr>
        <w:rFonts w:hint="default"/>
        <w:lang w:val="lt-LT" w:eastAsia="en-US" w:bidi="ar-SA"/>
      </w:rPr>
    </w:lvl>
    <w:lvl w:ilvl="3" w:tplc="2C44B58A">
      <w:numFmt w:val="bullet"/>
      <w:lvlText w:val="•"/>
      <w:lvlJc w:val="left"/>
      <w:pPr>
        <w:ind w:left="2831" w:hanging="106"/>
      </w:pPr>
      <w:rPr>
        <w:rFonts w:hint="default"/>
        <w:lang w:val="lt-LT" w:eastAsia="en-US" w:bidi="ar-SA"/>
      </w:rPr>
    </w:lvl>
    <w:lvl w:ilvl="4" w:tplc="13A63DBE">
      <w:numFmt w:val="bullet"/>
      <w:lvlText w:val="•"/>
      <w:lvlJc w:val="left"/>
      <w:pPr>
        <w:ind w:left="3906" w:hanging="106"/>
      </w:pPr>
      <w:rPr>
        <w:rFonts w:hint="default"/>
        <w:lang w:val="lt-LT" w:eastAsia="en-US" w:bidi="ar-SA"/>
      </w:rPr>
    </w:lvl>
    <w:lvl w:ilvl="5" w:tplc="EF0AEA9C">
      <w:numFmt w:val="bullet"/>
      <w:lvlText w:val="•"/>
      <w:lvlJc w:val="left"/>
      <w:pPr>
        <w:ind w:left="4982" w:hanging="106"/>
      </w:pPr>
      <w:rPr>
        <w:rFonts w:hint="default"/>
        <w:lang w:val="lt-LT" w:eastAsia="en-US" w:bidi="ar-SA"/>
      </w:rPr>
    </w:lvl>
    <w:lvl w:ilvl="6" w:tplc="07628BFA">
      <w:numFmt w:val="bullet"/>
      <w:lvlText w:val="•"/>
      <w:lvlJc w:val="left"/>
      <w:pPr>
        <w:ind w:left="6057" w:hanging="106"/>
      </w:pPr>
      <w:rPr>
        <w:rFonts w:hint="default"/>
        <w:lang w:val="lt-LT" w:eastAsia="en-US" w:bidi="ar-SA"/>
      </w:rPr>
    </w:lvl>
    <w:lvl w:ilvl="7" w:tplc="9416AB5A">
      <w:numFmt w:val="bullet"/>
      <w:lvlText w:val="•"/>
      <w:lvlJc w:val="left"/>
      <w:pPr>
        <w:ind w:left="7133" w:hanging="106"/>
      </w:pPr>
      <w:rPr>
        <w:rFonts w:hint="default"/>
        <w:lang w:val="lt-LT" w:eastAsia="en-US" w:bidi="ar-SA"/>
      </w:rPr>
    </w:lvl>
    <w:lvl w:ilvl="8" w:tplc="0C70A13C">
      <w:numFmt w:val="bullet"/>
      <w:lvlText w:val="•"/>
      <w:lvlJc w:val="left"/>
      <w:pPr>
        <w:ind w:left="8208" w:hanging="106"/>
      </w:pPr>
      <w:rPr>
        <w:rFonts w:hint="default"/>
        <w:lang w:val="lt-LT" w:eastAsia="en-US" w:bidi="ar-SA"/>
      </w:rPr>
    </w:lvl>
  </w:abstractNum>
  <w:abstractNum w:abstractNumId="43" w15:restartNumberingAfterBreak="0">
    <w:nsid w:val="66E05F89"/>
    <w:multiLevelType w:val="hybridMultilevel"/>
    <w:tmpl w:val="ACEC76EE"/>
    <w:lvl w:ilvl="0" w:tplc="1A9E9D0E">
      <w:start w:val="1"/>
      <w:numFmt w:val="decimal"/>
      <w:lvlText w:val="%1."/>
      <w:lvlJc w:val="left"/>
      <w:pPr>
        <w:ind w:left="1381" w:hanging="237"/>
      </w:pPr>
      <w:rPr>
        <w:rFonts w:hint="default"/>
        <w:w w:val="108"/>
      </w:rPr>
    </w:lvl>
    <w:lvl w:ilvl="1" w:tplc="BFC6A630">
      <w:start w:val="1"/>
      <w:numFmt w:val="decimal"/>
      <w:lvlText w:val="%2."/>
      <w:lvlJc w:val="left"/>
      <w:pPr>
        <w:ind w:left="1254" w:hanging="246"/>
      </w:pPr>
      <w:rPr>
        <w:rFonts w:ascii="Times New Roman" w:eastAsia="Times New Roman" w:hAnsi="Times New Roman" w:cs="Times New Roman" w:hint="default"/>
        <w:b w:val="0"/>
        <w:bCs w:val="0"/>
        <w:i w:val="0"/>
        <w:iCs w:val="0"/>
        <w:color w:val="181818"/>
        <w:w w:val="106"/>
        <w:sz w:val="23"/>
        <w:szCs w:val="23"/>
      </w:rPr>
    </w:lvl>
    <w:lvl w:ilvl="2" w:tplc="FED27004">
      <w:numFmt w:val="bullet"/>
      <w:lvlText w:val="•"/>
      <w:lvlJc w:val="left"/>
      <w:pPr>
        <w:ind w:left="2408" w:hanging="246"/>
      </w:pPr>
      <w:rPr>
        <w:rFonts w:hint="default"/>
      </w:rPr>
    </w:lvl>
    <w:lvl w:ilvl="3" w:tplc="DF1E1328">
      <w:numFmt w:val="bullet"/>
      <w:lvlText w:val="•"/>
      <w:lvlJc w:val="left"/>
      <w:pPr>
        <w:ind w:left="3437" w:hanging="246"/>
      </w:pPr>
      <w:rPr>
        <w:rFonts w:hint="default"/>
      </w:rPr>
    </w:lvl>
    <w:lvl w:ilvl="4" w:tplc="2A045E62">
      <w:numFmt w:val="bullet"/>
      <w:lvlText w:val="•"/>
      <w:lvlJc w:val="left"/>
      <w:pPr>
        <w:ind w:left="4466" w:hanging="246"/>
      </w:pPr>
      <w:rPr>
        <w:rFonts w:hint="default"/>
      </w:rPr>
    </w:lvl>
    <w:lvl w:ilvl="5" w:tplc="4B28B690">
      <w:numFmt w:val="bullet"/>
      <w:lvlText w:val="•"/>
      <w:lvlJc w:val="left"/>
      <w:pPr>
        <w:ind w:left="5495" w:hanging="246"/>
      </w:pPr>
      <w:rPr>
        <w:rFonts w:hint="default"/>
      </w:rPr>
    </w:lvl>
    <w:lvl w:ilvl="6" w:tplc="279265D4">
      <w:numFmt w:val="bullet"/>
      <w:lvlText w:val="•"/>
      <w:lvlJc w:val="left"/>
      <w:pPr>
        <w:ind w:left="6524" w:hanging="246"/>
      </w:pPr>
      <w:rPr>
        <w:rFonts w:hint="default"/>
      </w:rPr>
    </w:lvl>
    <w:lvl w:ilvl="7" w:tplc="EE62C724">
      <w:numFmt w:val="bullet"/>
      <w:lvlText w:val="•"/>
      <w:lvlJc w:val="left"/>
      <w:pPr>
        <w:ind w:left="7553" w:hanging="246"/>
      </w:pPr>
      <w:rPr>
        <w:rFonts w:hint="default"/>
      </w:rPr>
    </w:lvl>
    <w:lvl w:ilvl="8" w:tplc="3704E02A">
      <w:numFmt w:val="bullet"/>
      <w:lvlText w:val="•"/>
      <w:lvlJc w:val="left"/>
      <w:pPr>
        <w:ind w:left="8582" w:hanging="246"/>
      </w:pPr>
      <w:rPr>
        <w:rFonts w:hint="default"/>
      </w:rPr>
    </w:lvl>
  </w:abstractNum>
  <w:abstractNum w:abstractNumId="44" w15:restartNumberingAfterBreak="0">
    <w:nsid w:val="683F7A34"/>
    <w:multiLevelType w:val="hybridMultilevel"/>
    <w:tmpl w:val="3D3A5C18"/>
    <w:lvl w:ilvl="0" w:tplc="AADA1D5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5" w15:restartNumberingAfterBreak="0">
    <w:nsid w:val="70A251B6"/>
    <w:multiLevelType w:val="hybridMultilevel"/>
    <w:tmpl w:val="F45CF032"/>
    <w:lvl w:ilvl="0" w:tplc="389042F2">
      <w:start w:val="1"/>
      <w:numFmt w:val="decimal"/>
      <w:lvlText w:val="%1."/>
      <w:lvlJc w:val="left"/>
      <w:pPr>
        <w:ind w:left="741" w:hanging="125"/>
      </w:pPr>
      <w:rPr>
        <w:rFonts w:hint="default"/>
        <w:spacing w:val="0"/>
        <w:w w:val="102"/>
        <w:lang w:val="lt-LT" w:eastAsia="en-US" w:bidi="ar-SA"/>
      </w:rPr>
    </w:lvl>
    <w:lvl w:ilvl="1" w:tplc="B86ED906">
      <w:numFmt w:val="bullet"/>
      <w:lvlText w:val="•"/>
      <w:lvlJc w:val="left"/>
      <w:pPr>
        <w:ind w:left="2200" w:hanging="125"/>
      </w:pPr>
      <w:rPr>
        <w:rFonts w:hint="default"/>
        <w:lang w:val="lt-LT" w:eastAsia="en-US" w:bidi="ar-SA"/>
      </w:rPr>
    </w:lvl>
    <w:lvl w:ilvl="2" w:tplc="37E60014">
      <w:numFmt w:val="bullet"/>
      <w:lvlText w:val="•"/>
      <w:lvlJc w:val="left"/>
      <w:pPr>
        <w:ind w:left="3660" w:hanging="125"/>
      </w:pPr>
      <w:rPr>
        <w:rFonts w:hint="default"/>
        <w:lang w:val="lt-LT" w:eastAsia="en-US" w:bidi="ar-SA"/>
      </w:rPr>
    </w:lvl>
    <w:lvl w:ilvl="3" w:tplc="6EDEB83A">
      <w:numFmt w:val="bullet"/>
      <w:lvlText w:val="•"/>
      <w:lvlJc w:val="left"/>
      <w:pPr>
        <w:ind w:left="5120" w:hanging="125"/>
      </w:pPr>
      <w:rPr>
        <w:rFonts w:hint="default"/>
        <w:lang w:val="lt-LT" w:eastAsia="en-US" w:bidi="ar-SA"/>
      </w:rPr>
    </w:lvl>
    <w:lvl w:ilvl="4" w:tplc="FCE0BEA2">
      <w:numFmt w:val="bullet"/>
      <w:lvlText w:val="•"/>
      <w:lvlJc w:val="left"/>
      <w:pPr>
        <w:ind w:left="6580" w:hanging="125"/>
      </w:pPr>
      <w:rPr>
        <w:rFonts w:hint="default"/>
        <w:lang w:val="lt-LT" w:eastAsia="en-US" w:bidi="ar-SA"/>
      </w:rPr>
    </w:lvl>
    <w:lvl w:ilvl="5" w:tplc="EF98503C">
      <w:numFmt w:val="bullet"/>
      <w:lvlText w:val="•"/>
      <w:lvlJc w:val="left"/>
      <w:pPr>
        <w:ind w:left="8040" w:hanging="125"/>
      </w:pPr>
      <w:rPr>
        <w:rFonts w:hint="default"/>
        <w:lang w:val="lt-LT" w:eastAsia="en-US" w:bidi="ar-SA"/>
      </w:rPr>
    </w:lvl>
    <w:lvl w:ilvl="6" w:tplc="80D85944">
      <w:numFmt w:val="bullet"/>
      <w:lvlText w:val="•"/>
      <w:lvlJc w:val="left"/>
      <w:pPr>
        <w:ind w:left="9500" w:hanging="125"/>
      </w:pPr>
      <w:rPr>
        <w:rFonts w:hint="default"/>
        <w:lang w:val="lt-LT" w:eastAsia="en-US" w:bidi="ar-SA"/>
      </w:rPr>
    </w:lvl>
    <w:lvl w:ilvl="7" w:tplc="0E82D6B6">
      <w:numFmt w:val="bullet"/>
      <w:lvlText w:val="•"/>
      <w:lvlJc w:val="left"/>
      <w:pPr>
        <w:ind w:left="10960" w:hanging="125"/>
      </w:pPr>
      <w:rPr>
        <w:rFonts w:hint="default"/>
        <w:lang w:val="lt-LT" w:eastAsia="en-US" w:bidi="ar-SA"/>
      </w:rPr>
    </w:lvl>
    <w:lvl w:ilvl="8" w:tplc="90EE814C">
      <w:numFmt w:val="bullet"/>
      <w:lvlText w:val="•"/>
      <w:lvlJc w:val="left"/>
      <w:pPr>
        <w:ind w:left="12420" w:hanging="125"/>
      </w:pPr>
      <w:rPr>
        <w:rFonts w:hint="default"/>
        <w:lang w:val="lt-LT" w:eastAsia="en-US" w:bidi="ar-SA"/>
      </w:rPr>
    </w:lvl>
  </w:abstractNum>
  <w:num w:numId="1">
    <w:abstractNumId w:val="29"/>
  </w:num>
  <w:num w:numId="2">
    <w:abstractNumId w:val="12"/>
  </w:num>
  <w:num w:numId="3">
    <w:abstractNumId w:val="3"/>
  </w:num>
  <w:num w:numId="4">
    <w:abstractNumId w:val="31"/>
  </w:num>
  <w:num w:numId="5">
    <w:abstractNumId w:val="43"/>
  </w:num>
  <w:num w:numId="6">
    <w:abstractNumId w:val="25"/>
  </w:num>
  <w:num w:numId="7">
    <w:abstractNumId w:val="33"/>
  </w:num>
  <w:num w:numId="8">
    <w:abstractNumId w:val="41"/>
  </w:num>
  <w:num w:numId="9">
    <w:abstractNumId w:val="32"/>
  </w:num>
  <w:num w:numId="10">
    <w:abstractNumId w:val="23"/>
  </w:num>
  <w:num w:numId="11">
    <w:abstractNumId w:val="2"/>
  </w:num>
  <w:num w:numId="12">
    <w:abstractNumId w:val="38"/>
  </w:num>
  <w:num w:numId="13">
    <w:abstractNumId w:val="44"/>
  </w:num>
  <w:num w:numId="14">
    <w:abstractNumId w:val="1"/>
  </w:num>
  <w:num w:numId="15">
    <w:abstractNumId w:val="14"/>
  </w:num>
  <w:num w:numId="16">
    <w:abstractNumId w:val="24"/>
  </w:num>
  <w:num w:numId="17">
    <w:abstractNumId w:val="6"/>
  </w:num>
  <w:num w:numId="18">
    <w:abstractNumId w:val="40"/>
  </w:num>
  <w:num w:numId="19">
    <w:abstractNumId w:val="30"/>
  </w:num>
  <w:num w:numId="20">
    <w:abstractNumId w:val="8"/>
  </w:num>
  <w:num w:numId="21">
    <w:abstractNumId w:val="39"/>
  </w:num>
  <w:num w:numId="22">
    <w:abstractNumId w:val="22"/>
  </w:num>
  <w:num w:numId="23">
    <w:abstractNumId w:val="36"/>
  </w:num>
  <w:num w:numId="24">
    <w:abstractNumId w:val="11"/>
  </w:num>
  <w:num w:numId="25">
    <w:abstractNumId w:val="17"/>
  </w:num>
  <w:num w:numId="26">
    <w:abstractNumId w:val="13"/>
  </w:num>
  <w:num w:numId="27">
    <w:abstractNumId w:val="18"/>
  </w:num>
  <w:num w:numId="28">
    <w:abstractNumId w:val="16"/>
  </w:num>
  <w:num w:numId="29">
    <w:abstractNumId w:val="26"/>
  </w:num>
  <w:num w:numId="30">
    <w:abstractNumId w:val="35"/>
  </w:num>
  <w:num w:numId="31">
    <w:abstractNumId w:val="19"/>
  </w:num>
  <w:num w:numId="32">
    <w:abstractNumId w:val="45"/>
  </w:num>
  <w:num w:numId="33">
    <w:abstractNumId w:val="42"/>
  </w:num>
  <w:num w:numId="34">
    <w:abstractNumId w:val="10"/>
  </w:num>
  <w:num w:numId="35">
    <w:abstractNumId w:val="15"/>
  </w:num>
  <w:num w:numId="36">
    <w:abstractNumId w:val="27"/>
  </w:num>
  <w:num w:numId="37">
    <w:abstractNumId w:val="37"/>
  </w:num>
  <w:num w:numId="38">
    <w:abstractNumId w:val="28"/>
  </w:num>
  <w:num w:numId="39">
    <w:abstractNumId w:val="7"/>
  </w:num>
  <w:num w:numId="40">
    <w:abstractNumId w:val="21"/>
  </w:num>
  <w:num w:numId="41">
    <w:abstractNumId w:val="34"/>
  </w:num>
  <w:num w:numId="42">
    <w:abstractNumId w:val="0"/>
  </w:num>
  <w:num w:numId="43">
    <w:abstractNumId w:val="9"/>
  </w:num>
  <w:num w:numId="44">
    <w:abstractNumId w:val="20"/>
  </w:num>
  <w:num w:numId="45">
    <w:abstractNumId w:val="5"/>
  </w:num>
  <w:num w:numId="46">
    <w:abstractNumId w:val="4"/>
  </w:num>
  <w:num w:numId="47">
    <w:abstractNumId w:val="9"/>
    <w:lvlOverride w:ilvl="0">
      <w:lvl w:ilvl="0" w:tplc="926EFF4C">
        <w:start w:val="1"/>
        <w:numFmt w:val="decimal"/>
        <w:lvlText w:val="%1."/>
        <w:lvlJc w:val="left"/>
        <w:pPr>
          <w:tabs>
            <w:tab w:val="num" w:pos="1072"/>
          </w:tabs>
          <w:ind w:left="1070" w:hanging="360"/>
        </w:pPr>
        <w:rPr>
          <w:rFonts w:hint="default"/>
          <w:b/>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64A6"/>
    <w:rsid w:val="00003CC0"/>
    <w:rsid w:val="00010E70"/>
    <w:rsid w:val="000334E6"/>
    <w:rsid w:val="0004620E"/>
    <w:rsid w:val="00056E7A"/>
    <w:rsid w:val="00067343"/>
    <w:rsid w:val="000838D2"/>
    <w:rsid w:val="000A1B0A"/>
    <w:rsid w:val="000A38A2"/>
    <w:rsid w:val="000D0CF5"/>
    <w:rsid w:val="000D6C0B"/>
    <w:rsid w:val="000D756B"/>
    <w:rsid w:val="000F4334"/>
    <w:rsid w:val="000F4BD0"/>
    <w:rsid w:val="000F4E65"/>
    <w:rsid w:val="00106CD2"/>
    <w:rsid w:val="00110A68"/>
    <w:rsid w:val="00111362"/>
    <w:rsid w:val="00136C0F"/>
    <w:rsid w:val="001375E2"/>
    <w:rsid w:val="00146079"/>
    <w:rsid w:val="0015223E"/>
    <w:rsid w:val="00153490"/>
    <w:rsid w:val="00155680"/>
    <w:rsid w:val="001851FE"/>
    <w:rsid w:val="001865DF"/>
    <w:rsid w:val="001870EF"/>
    <w:rsid w:val="00195A25"/>
    <w:rsid w:val="001D1955"/>
    <w:rsid w:val="001D24BB"/>
    <w:rsid w:val="00202269"/>
    <w:rsid w:val="00216668"/>
    <w:rsid w:val="00243138"/>
    <w:rsid w:val="00246EC7"/>
    <w:rsid w:val="0026368C"/>
    <w:rsid w:val="0027413E"/>
    <w:rsid w:val="00287C3E"/>
    <w:rsid w:val="002E52EB"/>
    <w:rsid w:val="003035F4"/>
    <w:rsid w:val="00327481"/>
    <w:rsid w:val="00344CD0"/>
    <w:rsid w:val="00366530"/>
    <w:rsid w:val="00366CD0"/>
    <w:rsid w:val="003829A1"/>
    <w:rsid w:val="00391559"/>
    <w:rsid w:val="00392AFB"/>
    <w:rsid w:val="003A0CDD"/>
    <w:rsid w:val="003A7211"/>
    <w:rsid w:val="00417FD8"/>
    <w:rsid w:val="0042622B"/>
    <w:rsid w:val="00431B75"/>
    <w:rsid w:val="00445934"/>
    <w:rsid w:val="0044634D"/>
    <w:rsid w:val="004553DC"/>
    <w:rsid w:val="00455A61"/>
    <w:rsid w:val="00462E85"/>
    <w:rsid w:val="00471A8B"/>
    <w:rsid w:val="00473AB2"/>
    <w:rsid w:val="004809A9"/>
    <w:rsid w:val="00485CA3"/>
    <w:rsid w:val="00486310"/>
    <w:rsid w:val="0049461F"/>
    <w:rsid w:val="004B0DD3"/>
    <w:rsid w:val="004B31C0"/>
    <w:rsid w:val="004C2C9E"/>
    <w:rsid w:val="004C3344"/>
    <w:rsid w:val="004C45C1"/>
    <w:rsid w:val="004C463E"/>
    <w:rsid w:val="004D2F07"/>
    <w:rsid w:val="004F5205"/>
    <w:rsid w:val="004F6827"/>
    <w:rsid w:val="0051193E"/>
    <w:rsid w:val="00522576"/>
    <w:rsid w:val="00534BA2"/>
    <w:rsid w:val="00536168"/>
    <w:rsid w:val="00550AD8"/>
    <w:rsid w:val="00567343"/>
    <w:rsid w:val="00586836"/>
    <w:rsid w:val="00594C61"/>
    <w:rsid w:val="005A122F"/>
    <w:rsid w:val="005C0421"/>
    <w:rsid w:val="005E71F5"/>
    <w:rsid w:val="005F4345"/>
    <w:rsid w:val="005F7DEF"/>
    <w:rsid w:val="0063209F"/>
    <w:rsid w:val="0065576C"/>
    <w:rsid w:val="00657CBF"/>
    <w:rsid w:val="0066018F"/>
    <w:rsid w:val="006604E6"/>
    <w:rsid w:val="006654DC"/>
    <w:rsid w:val="006A55FF"/>
    <w:rsid w:val="006A742E"/>
    <w:rsid w:val="006E0F2E"/>
    <w:rsid w:val="006E47CC"/>
    <w:rsid w:val="006E5B37"/>
    <w:rsid w:val="006F7113"/>
    <w:rsid w:val="006F7BCC"/>
    <w:rsid w:val="007069D7"/>
    <w:rsid w:val="00754EB0"/>
    <w:rsid w:val="00757D8A"/>
    <w:rsid w:val="00784F89"/>
    <w:rsid w:val="007A204E"/>
    <w:rsid w:val="007D185A"/>
    <w:rsid w:val="007E3D49"/>
    <w:rsid w:val="007E742A"/>
    <w:rsid w:val="007F4B44"/>
    <w:rsid w:val="00801E30"/>
    <w:rsid w:val="0080537A"/>
    <w:rsid w:val="0081400D"/>
    <w:rsid w:val="00816D66"/>
    <w:rsid w:val="0083290D"/>
    <w:rsid w:val="008332ED"/>
    <w:rsid w:val="00843648"/>
    <w:rsid w:val="00855C24"/>
    <w:rsid w:val="00857ECD"/>
    <w:rsid w:val="008B1F02"/>
    <w:rsid w:val="008D4467"/>
    <w:rsid w:val="008D4884"/>
    <w:rsid w:val="009002BA"/>
    <w:rsid w:val="00911193"/>
    <w:rsid w:val="00915145"/>
    <w:rsid w:val="00917768"/>
    <w:rsid w:val="00921641"/>
    <w:rsid w:val="00923FBA"/>
    <w:rsid w:val="00925D40"/>
    <w:rsid w:val="00977D4A"/>
    <w:rsid w:val="0098466E"/>
    <w:rsid w:val="009922E4"/>
    <w:rsid w:val="009950E1"/>
    <w:rsid w:val="00A05378"/>
    <w:rsid w:val="00A32D58"/>
    <w:rsid w:val="00A360CF"/>
    <w:rsid w:val="00A66426"/>
    <w:rsid w:val="00A94CD0"/>
    <w:rsid w:val="00A95CE3"/>
    <w:rsid w:val="00AA0250"/>
    <w:rsid w:val="00AA5300"/>
    <w:rsid w:val="00AA5E94"/>
    <w:rsid w:val="00AB3FF4"/>
    <w:rsid w:val="00AC3E41"/>
    <w:rsid w:val="00AD0030"/>
    <w:rsid w:val="00AF0213"/>
    <w:rsid w:val="00B02925"/>
    <w:rsid w:val="00B11946"/>
    <w:rsid w:val="00B12B23"/>
    <w:rsid w:val="00B13CDE"/>
    <w:rsid w:val="00B303C5"/>
    <w:rsid w:val="00B5791F"/>
    <w:rsid w:val="00B764A6"/>
    <w:rsid w:val="00B82945"/>
    <w:rsid w:val="00B86926"/>
    <w:rsid w:val="00B870B8"/>
    <w:rsid w:val="00BA4ADC"/>
    <w:rsid w:val="00BB0227"/>
    <w:rsid w:val="00BB0A3D"/>
    <w:rsid w:val="00BB40B9"/>
    <w:rsid w:val="00BC372C"/>
    <w:rsid w:val="00C01B12"/>
    <w:rsid w:val="00C065CF"/>
    <w:rsid w:val="00C21446"/>
    <w:rsid w:val="00C22750"/>
    <w:rsid w:val="00C50A0F"/>
    <w:rsid w:val="00C65A0C"/>
    <w:rsid w:val="00C71C1A"/>
    <w:rsid w:val="00C87C66"/>
    <w:rsid w:val="00CA45DB"/>
    <w:rsid w:val="00CB08AC"/>
    <w:rsid w:val="00CC0A5E"/>
    <w:rsid w:val="00CC364C"/>
    <w:rsid w:val="00CC44C8"/>
    <w:rsid w:val="00CF2DDB"/>
    <w:rsid w:val="00CF39D4"/>
    <w:rsid w:val="00CF69E5"/>
    <w:rsid w:val="00D03099"/>
    <w:rsid w:val="00D049DB"/>
    <w:rsid w:val="00D05EE3"/>
    <w:rsid w:val="00D06BC4"/>
    <w:rsid w:val="00D1004B"/>
    <w:rsid w:val="00D135F6"/>
    <w:rsid w:val="00D2496C"/>
    <w:rsid w:val="00D451C0"/>
    <w:rsid w:val="00D61AAC"/>
    <w:rsid w:val="00D625E3"/>
    <w:rsid w:val="00D710D2"/>
    <w:rsid w:val="00D8310F"/>
    <w:rsid w:val="00D83285"/>
    <w:rsid w:val="00D90C4B"/>
    <w:rsid w:val="00DA20E5"/>
    <w:rsid w:val="00DB172B"/>
    <w:rsid w:val="00DB5C96"/>
    <w:rsid w:val="00DF21ED"/>
    <w:rsid w:val="00E05208"/>
    <w:rsid w:val="00E158F6"/>
    <w:rsid w:val="00E317DB"/>
    <w:rsid w:val="00E5002E"/>
    <w:rsid w:val="00E52730"/>
    <w:rsid w:val="00E55441"/>
    <w:rsid w:val="00E5769F"/>
    <w:rsid w:val="00E81556"/>
    <w:rsid w:val="00E82564"/>
    <w:rsid w:val="00E84CAC"/>
    <w:rsid w:val="00E86D2C"/>
    <w:rsid w:val="00E921DF"/>
    <w:rsid w:val="00E94B15"/>
    <w:rsid w:val="00E96399"/>
    <w:rsid w:val="00ED164A"/>
    <w:rsid w:val="00ED198A"/>
    <w:rsid w:val="00ED513B"/>
    <w:rsid w:val="00EE692B"/>
    <w:rsid w:val="00F033CA"/>
    <w:rsid w:val="00F10759"/>
    <w:rsid w:val="00F250C9"/>
    <w:rsid w:val="00F26A92"/>
    <w:rsid w:val="00F27200"/>
    <w:rsid w:val="00F37FE5"/>
    <w:rsid w:val="00F42C22"/>
    <w:rsid w:val="00F44E3E"/>
    <w:rsid w:val="00F50AD7"/>
    <w:rsid w:val="00F70523"/>
    <w:rsid w:val="00F70E12"/>
    <w:rsid w:val="00F71DEE"/>
    <w:rsid w:val="00F874DB"/>
    <w:rsid w:val="00FA3948"/>
    <w:rsid w:val="00FB360F"/>
    <w:rsid w:val="00FB391C"/>
    <w:rsid w:val="00FB60F5"/>
    <w:rsid w:val="00FB6B19"/>
    <w:rsid w:val="00FC3F1F"/>
    <w:rsid w:val="00FD5BFD"/>
    <w:rsid w:val="00FE7C36"/>
    <w:rsid w:val="00FF16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FE76A"/>
  <w15:chartTrackingRefBased/>
  <w15:docId w15:val="{D5134765-7062-4D52-873F-ABCC1CE37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1">
    <w:name w:val="heading 1"/>
    <w:basedOn w:val="prastasis"/>
    <w:link w:val="Antrat1Diagrama"/>
    <w:uiPriority w:val="9"/>
    <w:qFormat/>
    <w:rsid w:val="00B764A6"/>
    <w:pPr>
      <w:widowControl w:val="0"/>
      <w:autoSpaceDE w:val="0"/>
      <w:autoSpaceDN w:val="0"/>
      <w:spacing w:before="9" w:after="0" w:line="240" w:lineRule="auto"/>
      <w:ind w:left="20"/>
      <w:outlineLvl w:val="0"/>
    </w:pPr>
    <w:rPr>
      <w:rFonts w:ascii="Times New Roman" w:eastAsia="Times New Roman" w:hAnsi="Times New Roman" w:cs="Times New Roman"/>
      <w:i/>
      <w:iCs/>
      <w:sz w:val="27"/>
      <w:szCs w:val="27"/>
      <w:lang w:val="en-US"/>
    </w:rPr>
  </w:style>
  <w:style w:type="paragraph" w:styleId="Antrat2">
    <w:name w:val="heading 2"/>
    <w:basedOn w:val="prastasis"/>
    <w:link w:val="Antrat2Diagrama"/>
    <w:uiPriority w:val="9"/>
    <w:unhideWhenUsed/>
    <w:qFormat/>
    <w:rsid w:val="00B764A6"/>
    <w:pPr>
      <w:widowControl w:val="0"/>
      <w:autoSpaceDE w:val="0"/>
      <w:autoSpaceDN w:val="0"/>
      <w:spacing w:before="5" w:after="0" w:line="240" w:lineRule="auto"/>
      <w:ind w:left="1636" w:right="847" w:hanging="7"/>
      <w:jc w:val="center"/>
      <w:outlineLvl w:val="1"/>
    </w:pPr>
    <w:rPr>
      <w:rFonts w:ascii="Times New Roman" w:eastAsia="Times New Roman" w:hAnsi="Times New Roman" w:cs="Times New Roman"/>
      <w:sz w:val="24"/>
      <w:szCs w:val="24"/>
      <w:lang w:val="en-US"/>
    </w:rPr>
  </w:style>
  <w:style w:type="paragraph" w:styleId="Antrat3">
    <w:name w:val="heading 3"/>
    <w:basedOn w:val="prastasis"/>
    <w:link w:val="Antrat3Diagrama"/>
    <w:uiPriority w:val="9"/>
    <w:unhideWhenUsed/>
    <w:qFormat/>
    <w:rsid w:val="00B764A6"/>
    <w:pPr>
      <w:widowControl w:val="0"/>
      <w:autoSpaceDE w:val="0"/>
      <w:autoSpaceDN w:val="0"/>
      <w:spacing w:after="0" w:line="240" w:lineRule="auto"/>
      <w:ind w:left="704" w:hanging="399"/>
      <w:outlineLvl w:val="2"/>
    </w:pPr>
    <w:rPr>
      <w:rFonts w:ascii="Times New Roman" w:eastAsia="Times New Roman" w:hAnsi="Times New Roman" w:cs="Times New Roman"/>
      <w:b/>
      <w:bCs/>
      <w:sz w:val="23"/>
      <w:szCs w:val="23"/>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764A6"/>
    <w:rPr>
      <w:rFonts w:ascii="Times New Roman" w:eastAsia="Times New Roman" w:hAnsi="Times New Roman" w:cs="Times New Roman"/>
      <w:i/>
      <w:iCs/>
      <w:sz w:val="27"/>
      <w:szCs w:val="27"/>
      <w:lang w:val="en-US"/>
    </w:rPr>
  </w:style>
  <w:style w:type="character" w:customStyle="1" w:styleId="Antrat2Diagrama">
    <w:name w:val="Antraštė 2 Diagrama"/>
    <w:basedOn w:val="Numatytasispastraiposriftas"/>
    <w:link w:val="Antrat2"/>
    <w:uiPriority w:val="9"/>
    <w:rsid w:val="00B764A6"/>
    <w:rPr>
      <w:rFonts w:ascii="Times New Roman" w:eastAsia="Times New Roman" w:hAnsi="Times New Roman" w:cs="Times New Roman"/>
      <w:sz w:val="24"/>
      <w:szCs w:val="24"/>
      <w:lang w:val="en-US"/>
    </w:rPr>
  </w:style>
  <w:style w:type="character" w:customStyle="1" w:styleId="Antrat3Diagrama">
    <w:name w:val="Antraštė 3 Diagrama"/>
    <w:basedOn w:val="Numatytasispastraiposriftas"/>
    <w:link w:val="Antrat3"/>
    <w:uiPriority w:val="9"/>
    <w:rsid w:val="00B764A6"/>
    <w:rPr>
      <w:rFonts w:ascii="Times New Roman" w:eastAsia="Times New Roman" w:hAnsi="Times New Roman" w:cs="Times New Roman"/>
      <w:b/>
      <w:bCs/>
      <w:sz w:val="23"/>
      <w:szCs w:val="23"/>
      <w:lang w:val="en-US"/>
    </w:rPr>
  </w:style>
  <w:style w:type="paragraph" w:styleId="Pagrindinistekstas">
    <w:name w:val="Body Text"/>
    <w:basedOn w:val="prastasis"/>
    <w:link w:val="PagrindinistekstasDiagrama"/>
    <w:uiPriority w:val="1"/>
    <w:qFormat/>
    <w:rsid w:val="00B764A6"/>
    <w:pPr>
      <w:widowControl w:val="0"/>
      <w:autoSpaceDE w:val="0"/>
      <w:autoSpaceDN w:val="0"/>
      <w:spacing w:after="0" w:line="240" w:lineRule="auto"/>
    </w:pPr>
    <w:rPr>
      <w:rFonts w:ascii="Times New Roman" w:eastAsia="Times New Roman" w:hAnsi="Times New Roman" w:cs="Times New Roman"/>
      <w:sz w:val="23"/>
      <w:szCs w:val="23"/>
      <w:lang w:val="en-US"/>
    </w:rPr>
  </w:style>
  <w:style w:type="character" w:customStyle="1" w:styleId="PagrindinistekstasDiagrama">
    <w:name w:val="Pagrindinis tekstas Diagrama"/>
    <w:basedOn w:val="Numatytasispastraiposriftas"/>
    <w:link w:val="Pagrindinistekstas"/>
    <w:uiPriority w:val="1"/>
    <w:rsid w:val="00B764A6"/>
    <w:rPr>
      <w:rFonts w:ascii="Times New Roman" w:eastAsia="Times New Roman" w:hAnsi="Times New Roman" w:cs="Times New Roman"/>
      <w:sz w:val="23"/>
      <w:szCs w:val="23"/>
      <w:lang w:val="en-US"/>
    </w:rPr>
  </w:style>
  <w:style w:type="paragraph" w:styleId="Sraopastraipa">
    <w:name w:val="List Paragraph"/>
    <w:basedOn w:val="prastasis"/>
    <w:uiPriority w:val="1"/>
    <w:qFormat/>
    <w:rsid w:val="00B764A6"/>
    <w:pPr>
      <w:widowControl w:val="0"/>
      <w:autoSpaceDE w:val="0"/>
      <w:autoSpaceDN w:val="0"/>
      <w:spacing w:after="0" w:line="240" w:lineRule="auto"/>
      <w:ind w:left="1400" w:hanging="251"/>
    </w:pPr>
    <w:rPr>
      <w:rFonts w:ascii="Times New Roman" w:eastAsia="Times New Roman" w:hAnsi="Times New Roman" w:cs="Times New Roman"/>
      <w:lang w:val="en-US"/>
    </w:rPr>
  </w:style>
  <w:style w:type="paragraph" w:customStyle="1" w:styleId="TableParagraph">
    <w:name w:val="Table Paragraph"/>
    <w:basedOn w:val="prastasis"/>
    <w:uiPriority w:val="1"/>
    <w:qFormat/>
    <w:rsid w:val="00B764A6"/>
    <w:pPr>
      <w:widowControl w:val="0"/>
      <w:autoSpaceDE w:val="0"/>
      <w:autoSpaceDN w:val="0"/>
      <w:spacing w:after="0" w:line="240" w:lineRule="auto"/>
    </w:pPr>
    <w:rPr>
      <w:rFonts w:ascii="Times New Roman" w:eastAsia="Times New Roman" w:hAnsi="Times New Roman" w:cs="Times New Roman"/>
      <w:lang w:val="en-US"/>
    </w:rPr>
  </w:style>
  <w:style w:type="paragraph" w:styleId="Antrats">
    <w:name w:val="header"/>
    <w:basedOn w:val="prastasis"/>
    <w:link w:val="AntratsDiagrama"/>
    <w:uiPriority w:val="99"/>
    <w:unhideWhenUsed/>
    <w:rsid w:val="00B764A6"/>
    <w:pPr>
      <w:widowControl w:val="0"/>
      <w:tabs>
        <w:tab w:val="center" w:pos="4819"/>
        <w:tab w:val="right" w:pos="9638"/>
      </w:tabs>
      <w:autoSpaceDE w:val="0"/>
      <w:autoSpaceDN w:val="0"/>
      <w:spacing w:after="0" w:line="240" w:lineRule="auto"/>
    </w:pPr>
    <w:rPr>
      <w:rFonts w:ascii="Times New Roman" w:eastAsia="Times New Roman" w:hAnsi="Times New Roman" w:cs="Times New Roman"/>
      <w:lang w:val="en-US"/>
    </w:rPr>
  </w:style>
  <w:style w:type="character" w:customStyle="1" w:styleId="AntratsDiagrama">
    <w:name w:val="Antraštės Diagrama"/>
    <w:basedOn w:val="Numatytasispastraiposriftas"/>
    <w:link w:val="Antrats"/>
    <w:uiPriority w:val="99"/>
    <w:rsid w:val="00B764A6"/>
    <w:rPr>
      <w:rFonts w:ascii="Times New Roman" w:eastAsia="Times New Roman" w:hAnsi="Times New Roman" w:cs="Times New Roman"/>
      <w:lang w:val="en-US"/>
    </w:rPr>
  </w:style>
  <w:style w:type="paragraph" w:styleId="Porat">
    <w:name w:val="footer"/>
    <w:basedOn w:val="prastasis"/>
    <w:link w:val="PoratDiagrama"/>
    <w:unhideWhenUsed/>
    <w:rsid w:val="00B764A6"/>
    <w:pPr>
      <w:widowControl w:val="0"/>
      <w:tabs>
        <w:tab w:val="center" w:pos="4819"/>
        <w:tab w:val="right" w:pos="9638"/>
      </w:tabs>
      <w:autoSpaceDE w:val="0"/>
      <w:autoSpaceDN w:val="0"/>
      <w:spacing w:after="0" w:line="240" w:lineRule="auto"/>
    </w:pPr>
    <w:rPr>
      <w:rFonts w:ascii="Times New Roman" w:eastAsia="Times New Roman" w:hAnsi="Times New Roman" w:cs="Times New Roman"/>
      <w:lang w:val="en-US"/>
    </w:rPr>
  </w:style>
  <w:style w:type="character" w:customStyle="1" w:styleId="PoratDiagrama">
    <w:name w:val="Poraštė Diagrama"/>
    <w:basedOn w:val="Numatytasispastraiposriftas"/>
    <w:link w:val="Porat"/>
    <w:rsid w:val="00B764A6"/>
    <w:rPr>
      <w:rFonts w:ascii="Times New Roman" w:eastAsia="Times New Roman" w:hAnsi="Times New Roman" w:cs="Times New Roman"/>
      <w:lang w:val="en-US"/>
    </w:rPr>
  </w:style>
  <w:style w:type="paragraph" w:customStyle="1" w:styleId="Hyperlink1">
    <w:name w:val="Hyperlink1"/>
    <w:basedOn w:val="prastasis"/>
    <w:rsid w:val="00B764A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BoldItalic">
    <w:name w:val="Bold Italic"/>
    <w:rsid w:val="00B764A6"/>
    <w:rPr>
      <w:b/>
      <w:bCs/>
      <w:i/>
      <w:iCs/>
    </w:rPr>
  </w:style>
  <w:style w:type="character" w:styleId="Komentaronuoroda">
    <w:name w:val="annotation reference"/>
    <w:basedOn w:val="Numatytasispastraiposriftas"/>
    <w:uiPriority w:val="99"/>
    <w:unhideWhenUsed/>
    <w:rsid w:val="00B764A6"/>
    <w:rPr>
      <w:sz w:val="16"/>
      <w:szCs w:val="16"/>
    </w:rPr>
  </w:style>
  <w:style w:type="paragraph" w:styleId="Komentarotekstas">
    <w:name w:val="annotation text"/>
    <w:basedOn w:val="prastasis"/>
    <w:link w:val="KomentarotekstasDiagrama"/>
    <w:uiPriority w:val="99"/>
    <w:unhideWhenUsed/>
    <w:rsid w:val="00B764A6"/>
    <w:pPr>
      <w:widowControl w:val="0"/>
      <w:autoSpaceDE w:val="0"/>
      <w:autoSpaceDN w:val="0"/>
      <w:spacing w:after="0" w:line="240" w:lineRule="auto"/>
    </w:pPr>
    <w:rPr>
      <w:rFonts w:ascii="Times New Roman" w:eastAsia="Times New Roman" w:hAnsi="Times New Roman" w:cs="Times New Roman"/>
      <w:sz w:val="20"/>
      <w:szCs w:val="20"/>
      <w:lang w:val="en-US"/>
    </w:rPr>
  </w:style>
  <w:style w:type="character" w:customStyle="1" w:styleId="KomentarotekstasDiagrama">
    <w:name w:val="Komentaro tekstas Diagrama"/>
    <w:basedOn w:val="Numatytasispastraiposriftas"/>
    <w:link w:val="Komentarotekstas"/>
    <w:uiPriority w:val="99"/>
    <w:rsid w:val="00B764A6"/>
    <w:rPr>
      <w:rFonts w:ascii="Times New Roman" w:eastAsia="Times New Roman" w:hAnsi="Times New Roman" w:cs="Times New Roman"/>
      <w:sz w:val="20"/>
      <w:szCs w:val="20"/>
      <w:lang w:val="en-US"/>
    </w:rPr>
  </w:style>
  <w:style w:type="character" w:customStyle="1" w:styleId="KomentarotemaDiagrama">
    <w:name w:val="Komentaro tema Diagrama"/>
    <w:basedOn w:val="KomentarotekstasDiagrama"/>
    <w:link w:val="Komentarotema"/>
    <w:uiPriority w:val="99"/>
    <w:semiHidden/>
    <w:rsid w:val="00B764A6"/>
    <w:rPr>
      <w:rFonts w:ascii="Times New Roman" w:eastAsia="Times New Roman" w:hAnsi="Times New Roman" w:cs="Times New Roman"/>
      <w:b/>
      <w:bCs/>
      <w:sz w:val="20"/>
      <w:szCs w:val="20"/>
      <w:lang w:val="en-US"/>
    </w:rPr>
  </w:style>
  <w:style w:type="paragraph" w:styleId="Komentarotema">
    <w:name w:val="annotation subject"/>
    <w:basedOn w:val="Komentarotekstas"/>
    <w:next w:val="Komentarotekstas"/>
    <w:link w:val="KomentarotemaDiagrama"/>
    <w:uiPriority w:val="99"/>
    <w:semiHidden/>
    <w:unhideWhenUsed/>
    <w:rsid w:val="00B764A6"/>
    <w:rPr>
      <w:b/>
      <w:bCs/>
    </w:rPr>
  </w:style>
  <w:style w:type="paragraph" w:styleId="Debesliotekstas">
    <w:name w:val="Balloon Text"/>
    <w:basedOn w:val="prastasis"/>
    <w:link w:val="DebesliotekstasDiagrama"/>
    <w:uiPriority w:val="99"/>
    <w:semiHidden/>
    <w:unhideWhenUsed/>
    <w:rsid w:val="00B764A6"/>
    <w:pPr>
      <w:widowControl w:val="0"/>
      <w:autoSpaceDE w:val="0"/>
      <w:autoSpaceDN w:val="0"/>
      <w:spacing w:after="0" w:line="240" w:lineRule="auto"/>
    </w:pPr>
    <w:rPr>
      <w:rFonts w:ascii="Segoe UI" w:eastAsia="Times New Roman" w:hAnsi="Segoe UI" w:cs="Segoe UI"/>
      <w:sz w:val="18"/>
      <w:szCs w:val="18"/>
      <w:lang w:val="en-US"/>
    </w:rPr>
  </w:style>
  <w:style w:type="character" w:customStyle="1" w:styleId="DebesliotekstasDiagrama">
    <w:name w:val="Debesėlio tekstas Diagrama"/>
    <w:basedOn w:val="Numatytasispastraiposriftas"/>
    <w:link w:val="Debesliotekstas"/>
    <w:uiPriority w:val="99"/>
    <w:semiHidden/>
    <w:rsid w:val="00B764A6"/>
    <w:rPr>
      <w:rFonts w:ascii="Segoe UI" w:eastAsia="Times New Roman" w:hAnsi="Segoe UI" w:cs="Segoe UI"/>
      <w:sz w:val="18"/>
      <w:szCs w:val="18"/>
      <w:lang w:val="en-US"/>
    </w:rPr>
  </w:style>
  <w:style w:type="character" w:customStyle="1" w:styleId="markedcontent">
    <w:name w:val="markedcontent"/>
    <w:basedOn w:val="Numatytasispastraiposriftas"/>
    <w:rsid w:val="00B764A6"/>
  </w:style>
  <w:style w:type="character" w:customStyle="1" w:styleId="ui-provider">
    <w:name w:val="ui-provider"/>
    <w:basedOn w:val="Numatytasispastraiposriftas"/>
    <w:rsid w:val="00B764A6"/>
  </w:style>
  <w:style w:type="character" w:customStyle="1" w:styleId="stringcontrol-read">
    <w:name w:val="stringcontrol-read"/>
    <w:basedOn w:val="Numatytasispastraiposriftas"/>
    <w:rsid w:val="00B764A6"/>
  </w:style>
  <w:style w:type="character" w:styleId="Hipersaitas">
    <w:name w:val="Hyperlink"/>
    <w:basedOn w:val="Numatytasispastraiposriftas"/>
    <w:uiPriority w:val="99"/>
    <w:unhideWhenUsed/>
    <w:rsid w:val="00B764A6"/>
    <w:rPr>
      <w:color w:val="0000FF"/>
      <w:u w:val="single"/>
    </w:rPr>
  </w:style>
  <w:style w:type="paragraph" w:customStyle="1" w:styleId="Sraopastraipa1">
    <w:name w:val="Sąrašo pastraipa1"/>
    <w:basedOn w:val="prastasis"/>
    <w:rsid w:val="00B764A6"/>
    <w:pPr>
      <w:autoSpaceDN w:val="0"/>
      <w:spacing w:after="200" w:line="276" w:lineRule="auto"/>
      <w:ind w:left="720"/>
      <w:textAlignment w:val="baseline"/>
    </w:pPr>
    <w:rPr>
      <w:rFonts w:ascii="Calibri" w:eastAsia="Calibri" w:hAnsi="Calibri" w:cs="Times New Roman"/>
    </w:rPr>
  </w:style>
  <w:style w:type="character" w:customStyle="1" w:styleId="Numatytasispastraiposriftas1">
    <w:name w:val="Numatytasis pastraipos šriftas1"/>
    <w:rsid w:val="00B764A6"/>
  </w:style>
  <w:style w:type="paragraph" w:customStyle="1" w:styleId="prastasis1">
    <w:name w:val="Įprastasis1"/>
    <w:rsid w:val="00B764A6"/>
    <w:pPr>
      <w:suppressAutoHyphens/>
      <w:autoSpaceDN w:val="0"/>
      <w:spacing w:after="200" w:line="276" w:lineRule="auto"/>
      <w:textAlignment w:val="baseline"/>
    </w:pPr>
    <w:rPr>
      <w:rFonts w:ascii="Calibri" w:eastAsia="Calibri" w:hAnsi="Calibri" w:cs="Times New Roman"/>
    </w:rPr>
  </w:style>
  <w:style w:type="paragraph" w:customStyle="1" w:styleId="Antrats1">
    <w:name w:val="Antraštės1"/>
    <w:basedOn w:val="prastasis1"/>
    <w:rsid w:val="00B764A6"/>
    <w:pPr>
      <w:tabs>
        <w:tab w:val="center" w:pos="4819"/>
        <w:tab w:val="right" w:pos="9638"/>
      </w:tabs>
      <w:suppressAutoHyphens w:val="0"/>
      <w:spacing w:after="0" w:line="240" w:lineRule="auto"/>
    </w:pPr>
  </w:style>
  <w:style w:type="table" w:customStyle="1" w:styleId="TableNormal1">
    <w:name w:val="Table Normal1"/>
    <w:uiPriority w:val="2"/>
    <w:semiHidden/>
    <w:unhideWhenUsed/>
    <w:qFormat/>
    <w:rsid w:val="00B764A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avadinimas">
    <w:name w:val="Title"/>
    <w:basedOn w:val="prastasis"/>
    <w:link w:val="PavadinimasDiagrama"/>
    <w:uiPriority w:val="10"/>
    <w:qFormat/>
    <w:rsid w:val="00B764A6"/>
    <w:pPr>
      <w:widowControl w:val="0"/>
      <w:autoSpaceDE w:val="0"/>
      <w:autoSpaceDN w:val="0"/>
      <w:spacing w:before="76" w:after="0" w:line="240" w:lineRule="auto"/>
      <w:ind w:right="97"/>
      <w:jc w:val="center"/>
    </w:pPr>
    <w:rPr>
      <w:rFonts w:ascii="Times New Roman" w:eastAsia="Times New Roman" w:hAnsi="Times New Roman" w:cs="Times New Roman"/>
      <w:b/>
      <w:bCs/>
      <w:sz w:val="26"/>
      <w:szCs w:val="26"/>
    </w:rPr>
  </w:style>
  <w:style w:type="character" w:customStyle="1" w:styleId="PavadinimasDiagrama">
    <w:name w:val="Pavadinimas Diagrama"/>
    <w:basedOn w:val="Numatytasispastraiposriftas"/>
    <w:link w:val="Pavadinimas"/>
    <w:uiPriority w:val="10"/>
    <w:rsid w:val="00B764A6"/>
    <w:rPr>
      <w:rFonts w:ascii="Times New Roman" w:eastAsia="Times New Roman" w:hAnsi="Times New Roman" w:cs="Times New Roman"/>
      <w:b/>
      <w:bCs/>
      <w:sz w:val="26"/>
      <w:szCs w:val="26"/>
    </w:rPr>
  </w:style>
  <w:style w:type="paragraph" w:styleId="Pataisymai">
    <w:name w:val="Revision"/>
    <w:hidden/>
    <w:uiPriority w:val="99"/>
    <w:semiHidden/>
    <w:rsid w:val="008332E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738">
      <w:bodyDiv w:val="1"/>
      <w:marLeft w:val="0"/>
      <w:marRight w:val="0"/>
      <w:marTop w:val="0"/>
      <w:marBottom w:val="0"/>
      <w:divBdr>
        <w:top w:val="none" w:sz="0" w:space="0" w:color="auto"/>
        <w:left w:val="none" w:sz="0" w:space="0" w:color="auto"/>
        <w:bottom w:val="none" w:sz="0" w:space="0" w:color="auto"/>
        <w:right w:val="none" w:sz="0" w:space="0" w:color="auto"/>
      </w:divBdr>
    </w:div>
    <w:div w:id="66613387">
      <w:bodyDiv w:val="1"/>
      <w:marLeft w:val="0"/>
      <w:marRight w:val="0"/>
      <w:marTop w:val="0"/>
      <w:marBottom w:val="0"/>
      <w:divBdr>
        <w:top w:val="none" w:sz="0" w:space="0" w:color="auto"/>
        <w:left w:val="none" w:sz="0" w:space="0" w:color="auto"/>
        <w:bottom w:val="none" w:sz="0" w:space="0" w:color="auto"/>
        <w:right w:val="none" w:sz="0" w:space="0" w:color="auto"/>
      </w:divBdr>
    </w:div>
    <w:div w:id="75976619">
      <w:bodyDiv w:val="1"/>
      <w:marLeft w:val="0"/>
      <w:marRight w:val="0"/>
      <w:marTop w:val="0"/>
      <w:marBottom w:val="0"/>
      <w:divBdr>
        <w:top w:val="none" w:sz="0" w:space="0" w:color="auto"/>
        <w:left w:val="none" w:sz="0" w:space="0" w:color="auto"/>
        <w:bottom w:val="none" w:sz="0" w:space="0" w:color="auto"/>
        <w:right w:val="none" w:sz="0" w:space="0" w:color="auto"/>
      </w:divBdr>
    </w:div>
    <w:div w:id="111094578">
      <w:bodyDiv w:val="1"/>
      <w:marLeft w:val="0"/>
      <w:marRight w:val="0"/>
      <w:marTop w:val="0"/>
      <w:marBottom w:val="0"/>
      <w:divBdr>
        <w:top w:val="none" w:sz="0" w:space="0" w:color="auto"/>
        <w:left w:val="none" w:sz="0" w:space="0" w:color="auto"/>
        <w:bottom w:val="none" w:sz="0" w:space="0" w:color="auto"/>
        <w:right w:val="none" w:sz="0" w:space="0" w:color="auto"/>
      </w:divBdr>
    </w:div>
    <w:div w:id="277681741">
      <w:bodyDiv w:val="1"/>
      <w:marLeft w:val="0"/>
      <w:marRight w:val="0"/>
      <w:marTop w:val="0"/>
      <w:marBottom w:val="0"/>
      <w:divBdr>
        <w:top w:val="none" w:sz="0" w:space="0" w:color="auto"/>
        <w:left w:val="none" w:sz="0" w:space="0" w:color="auto"/>
        <w:bottom w:val="none" w:sz="0" w:space="0" w:color="auto"/>
        <w:right w:val="none" w:sz="0" w:space="0" w:color="auto"/>
      </w:divBdr>
    </w:div>
    <w:div w:id="427043853">
      <w:bodyDiv w:val="1"/>
      <w:marLeft w:val="0"/>
      <w:marRight w:val="0"/>
      <w:marTop w:val="0"/>
      <w:marBottom w:val="0"/>
      <w:divBdr>
        <w:top w:val="none" w:sz="0" w:space="0" w:color="auto"/>
        <w:left w:val="none" w:sz="0" w:space="0" w:color="auto"/>
        <w:bottom w:val="none" w:sz="0" w:space="0" w:color="auto"/>
        <w:right w:val="none" w:sz="0" w:space="0" w:color="auto"/>
      </w:divBdr>
    </w:div>
    <w:div w:id="454566034">
      <w:bodyDiv w:val="1"/>
      <w:marLeft w:val="0"/>
      <w:marRight w:val="0"/>
      <w:marTop w:val="0"/>
      <w:marBottom w:val="0"/>
      <w:divBdr>
        <w:top w:val="none" w:sz="0" w:space="0" w:color="auto"/>
        <w:left w:val="none" w:sz="0" w:space="0" w:color="auto"/>
        <w:bottom w:val="none" w:sz="0" w:space="0" w:color="auto"/>
        <w:right w:val="none" w:sz="0" w:space="0" w:color="auto"/>
      </w:divBdr>
    </w:div>
    <w:div w:id="532115940">
      <w:bodyDiv w:val="1"/>
      <w:marLeft w:val="0"/>
      <w:marRight w:val="0"/>
      <w:marTop w:val="0"/>
      <w:marBottom w:val="0"/>
      <w:divBdr>
        <w:top w:val="none" w:sz="0" w:space="0" w:color="auto"/>
        <w:left w:val="none" w:sz="0" w:space="0" w:color="auto"/>
        <w:bottom w:val="none" w:sz="0" w:space="0" w:color="auto"/>
        <w:right w:val="none" w:sz="0" w:space="0" w:color="auto"/>
      </w:divBdr>
    </w:div>
    <w:div w:id="538519599">
      <w:bodyDiv w:val="1"/>
      <w:marLeft w:val="0"/>
      <w:marRight w:val="0"/>
      <w:marTop w:val="0"/>
      <w:marBottom w:val="0"/>
      <w:divBdr>
        <w:top w:val="none" w:sz="0" w:space="0" w:color="auto"/>
        <w:left w:val="none" w:sz="0" w:space="0" w:color="auto"/>
        <w:bottom w:val="none" w:sz="0" w:space="0" w:color="auto"/>
        <w:right w:val="none" w:sz="0" w:space="0" w:color="auto"/>
      </w:divBdr>
    </w:div>
    <w:div w:id="828400412">
      <w:bodyDiv w:val="1"/>
      <w:marLeft w:val="0"/>
      <w:marRight w:val="0"/>
      <w:marTop w:val="0"/>
      <w:marBottom w:val="0"/>
      <w:divBdr>
        <w:top w:val="none" w:sz="0" w:space="0" w:color="auto"/>
        <w:left w:val="none" w:sz="0" w:space="0" w:color="auto"/>
        <w:bottom w:val="none" w:sz="0" w:space="0" w:color="auto"/>
        <w:right w:val="none" w:sz="0" w:space="0" w:color="auto"/>
      </w:divBdr>
    </w:div>
    <w:div w:id="831872941">
      <w:bodyDiv w:val="1"/>
      <w:marLeft w:val="0"/>
      <w:marRight w:val="0"/>
      <w:marTop w:val="0"/>
      <w:marBottom w:val="0"/>
      <w:divBdr>
        <w:top w:val="none" w:sz="0" w:space="0" w:color="auto"/>
        <w:left w:val="none" w:sz="0" w:space="0" w:color="auto"/>
        <w:bottom w:val="none" w:sz="0" w:space="0" w:color="auto"/>
        <w:right w:val="none" w:sz="0" w:space="0" w:color="auto"/>
      </w:divBdr>
    </w:div>
    <w:div w:id="975178393">
      <w:bodyDiv w:val="1"/>
      <w:marLeft w:val="0"/>
      <w:marRight w:val="0"/>
      <w:marTop w:val="0"/>
      <w:marBottom w:val="0"/>
      <w:divBdr>
        <w:top w:val="none" w:sz="0" w:space="0" w:color="auto"/>
        <w:left w:val="none" w:sz="0" w:space="0" w:color="auto"/>
        <w:bottom w:val="none" w:sz="0" w:space="0" w:color="auto"/>
        <w:right w:val="none" w:sz="0" w:space="0" w:color="auto"/>
      </w:divBdr>
    </w:div>
    <w:div w:id="1066950396">
      <w:bodyDiv w:val="1"/>
      <w:marLeft w:val="0"/>
      <w:marRight w:val="0"/>
      <w:marTop w:val="0"/>
      <w:marBottom w:val="0"/>
      <w:divBdr>
        <w:top w:val="none" w:sz="0" w:space="0" w:color="auto"/>
        <w:left w:val="none" w:sz="0" w:space="0" w:color="auto"/>
        <w:bottom w:val="none" w:sz="0" w:space="0" w:color="auto"/>
        <w:right w:val="none" w:sz="0" w:space="0" w:color="auto"/>
      </w:divBdr>
    </w:div>
    <w:div w:id="1173644317">
      <w:bodyDiv w:val="1"/>
      <w:marLeft w:val="0"/>
      <w:marRight w:val="0"/>
      <w:marTop w:val="0"/>
      <w:marBottom w:val="0"/>
      <w:divBdr>
        <w:top w:val="none" w:sz="0" w:space="0" w:color="auto"/>
        <w:left w:val="none" w:sz="0" w:space="0" w:color="auto"/>
        <w:bottom w:val="none" w:sz="0" w:space="0" w:color="auto"/>
        <w:right w:val="none" w:sz="0" w:space="0" w:color="auto"/>
      </w:divBdr>
    </w:div>
    <w:div w:id="1203711541">
      <w:bodyDiv w:val="1"/>
      <w:marLeft w:val="0"/>
      <w:marRight w:val="0"/>
      <w:marTop w:val="0"/>
      <w:marBottom w:val="0"/>
      <w:divBdr>
        <w:top w:val="none" w:sz="0" w:space="0" w:color="auto"/>
        <w:left w:val="none" w:sz="0" w:space="0" w:color="auto"/>
        <w:bottom w:val="none" w:sz="0" w:space="0" w:color="auto"/>
        <w:right w:val="none" w:sz="0" w:space="0" w:color="auto"/>
      </w:divBdr>
    </w:div>
    <w:div w:id="1347362344">
      <w:bodyDiv w:val="1"/>
      <w:marLeft w:val="0"/>
      <w:marRight w:val="0"/>
      <w:marTop w:val="0"/>
      <w:marBottom w:val="0"/>
      <w:divBdr>
        <w:top w:val="none" w:sz="0" w:space="0" w:color="auto"/>
        <w:left w:val="none" w:sz="0" w:space="0" w:color="auto"/>
        <w:bottom w:val="none" w:sz="0" w:space="0" w:color="auto"/>
        <w:right w:val="none" w:sz="0" w:space="0" w:color="auto"/>
      </w:divBdr>
    </w:div>
    <w:div w:id="1547990572">
      <w:bodyDiv w:val="1"/>
      <w:marLeft w:val="0"/>
      <w:marRight w:val="0"/>
      <w:marTop w:val="0"/>
      <w:marBottom w:val="0"/>
      <w:divBdr>
        <w:top w:val="none" w:sz="0" w:space="0" w:color="auto"/>
        <w:left w:val="none" w:sz="0" w:space="0" w:color="auto"/>
        <w:bottom w:val="none" w:sz="0" w:space="0" w:color="auto"/>
        <w:right w:val="none" w:sz="0" w:space="0" w:color="auto"/>
      </w:divBdr>
    </w:div>
    <w:div w:id="1708752157">
      <w:bodyDiv w:val="1"/>
      <w:marLeft w:val="0"/>
      <w:marRight w:val="0"/>
      <w:marTop w:val="0"/>
      <w:marBottom w:val="0"/>
      <w:divBdr>
        <w:top w:val="none" w:sz="0" w:space="0" w:color="auto"/>
        <w:left w:val="none" w:sz="0" w:space="0" w:color="auto"/>
        <w:bottom w:val="none" w:sz="0" w:space="0" w:color="auto"/>
        <w:right w:val="none" w:sz="0" w:space="0" w:color="auto"/>
      </w:divBdr>
    </w:div>
    <w:div w:id="1778062602">
      <w:bodyDiv w:val="1"/>
      <w:marLeft w:val="0"/>
      <w:marRight w:val="0"/>
      <w:marTop w:val="0"/>
      <w:marBottom w:val="0"/>
      <w:divBdr>
        <w:top w:val="none" w:sz="0" w:space="0" w:color="auto"/>
        <w:left w:val="none" w:sz="0" w:space="0" w:color="auto"/>
        <w:bottom w:val="none" w:sz="0" w:space="0" w:color="auto"/>
        <w:right w:val="none" w:sz="0" w:space="0" w:color="auto"/>
      </w:divBdr>
    </w:div>
    <w:div w:id="1799253798">
      <w:bodyDiv w:val="1"/>
      <w:marLeft w:val="0"/>
      <w:marRight w:val="0"/>
      <w:marTop w:val="0"/>
      <w:marBottom w:val="0"/>
      <w:divBdr>
        <w:top w:val="none" w:sz="0" w:space="0" w:color="auto"/>
        <w:left w:val="none" w:sz="0" w:space="0" w:color="auto"/>
        <w:bottom w:val="none" w:sz="0" w:space="0" w:color="auto"/>
        <w:right w:val="none" w:sz="0" w:space="0" w:color="auto"/>
      </w:divBdr>
    </w:div>
    <w:div w:id="1845171770">
      <w:bodyDiv w:val="1"/>
      <w:marLeft w:val="0"/>
      <w:marRight w:val="0"/>
      <w:marTop w:val="0"/>
      <w:marBottom w:val="0"/>
      <w:divBdr>
        <w:top w:val="none" w:sz="0" w:space="0" w:color="auto"/>
        <w:left w:val="none" w:sz="0" w:space="0" w:color="auto"/>
        <w:bottom w:val="none" w:sz="0" w:space="0" w:color="auto"/>
        <w:right w:val="none" w:sz="0" w:space="0" w:color="auto"/>
      </w:divBdr>
    </w:div>
    <w:div w:id="2008899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fontTable.xml"
                 Type="http://schemas.openxmlformats.org/officeDocument/2006/relationships/fontTable"/>
   <Relationship Id="rId12" Target="theme/theme1.xml"
                 Type="http://schemas.openxmlformats.org/officeDocument/2006/relationships/theme"/>
   <Relationship Id="rId14" Target="commentsExtensible.xml"
                 Type="http://schemas.microsoft.com/office/2018/08/relationships/commentsExtensibl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ttp://www.nbfc.lrv.lt" TargetMode="External"
                 Type="http://schemas.openxmlformats.org/officeDocument/2006/relationships/hyperlink"/>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0B8DE-FB1C-43CB-8B53-1352F20B9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20</Pages>
  <Words>41698</Words>
  <Characters>23769</Characters>
  <Application>Microsoft Office Word</Application>
  <DocSecurity>0</DocSecurity>
  <Lines>198</Lines>
  <Paragraphs>130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65337</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2026-02-19T15:44:00Z</dcterms:created>
  <dc:creator>Asta Šinkūnienė</dc:creator>
  <cp:lastModifiedBy>Asta Šinkūnienė</cp:lastModifiedBy>
  <dcterms:modified xsi:type="dcterms:W3CDTF">2026-02-24T05:45:00Z</dcterms:modified>
  <cp:revision>12</cp:revision>
</cp:coreProperties>
</file>